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E4FE" w14:textId="32C7147B" w:rsidR="004A1466" w:rsidRDefault="00B245AE" w:rsidP="00F015CF">
      <w:pPr>
        <w:pStyle w:val="berschrift1"/>
        <w:spacing w:line="240" w:lineRule="auto"/>
        <w:rPr>
          <w:rFonts w:cs="Arial"/>
          <w:noProof w:val="0"/>
          <w:lang w:val="en-US"/>
        </w:rPr>
      </w:pPr>
      <w:r w:rsidRPr="00C950CE">
        <w:drawing>
          <wp:anchor distT="0" distB="0" distL="114300" distR="114300" simplePos="0" relativeHeight="251658242" behindDoc="1" locked="0" layoutInCell="1" allowOverlap="1" wp14:anchorId="3CD98E1C" wp14:editId="344A07C1">
            <wp:simplePos x="0" y="0"/>
            <wp:positionH relativeFrom="margin">
              <wp:posOffset>178435</wp:posOffset>
            </wp:positionH>
            <wp:positionV relativeFrom="paragraph">
              <wp:posOffset>0</wp:posOffset>
            </wp:positionV>
            <wp:extent cx="1722755" cy="488315"/>
            <wp:effectExtent l="0" t="0" r="0" b="0"/>
            <wp:wrapTight wrapText="bothSides">
              <wp:wrapPolygon edited="0">
                <wp:start x="239" y="843"/>
                <wp:lineTo x="239" y="20224"/>
                <wp:lineTo x="20780" y="20224"/>
                <wp:lineTo x="21258" y="5899"/>
                <wp:lineTo x="19347" y="5056"/>
                <wp:lineTo x="3105" y="843"/>
                <wp:lineTo x="239" y="843"/>
              </wp:wrapPolygon>
            </wp:wrapTight>
            <wp:docPr id="51443186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31862" name="圖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48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6B16" w:rsidRPr="000C6ABE">
        <w:rPr>
          <w:rFonts w:cs="Arial"/>
          <w:lang w:val="en-US"/>
        </w:rPr>
        <w:drawing>
          <wp:anchor distT="0" distB="0" distL="114300" distR="114300" simplePos="0" relativeHeight="251658240" behindDoc="0" locked="0" layoutInCell="1" allowOverlap="1" wp14:anchorId="799CD1C3" wp14:editId="33DFB4D9">
            <wp:simplePos x="0" y="0"/>
            <wp:positionH relativeFrom="column">
              <wp:posOffset>4592320</wp:posOffset>
            </wp:positionH>
            <wp:positionV relativeFrom="paragraph">
              <wp:posOffset>-222250</wp:posOffset>
            </wp:positionV>
            <wp:extent cx="1144905" cy="901065"/>
            <wp:effectExtent l="19050" t="0" r="0" b="0"/>
            <wp:wrapNone/>
            <wp:docPr id="1975006020" name="Picture 1975006020" descr="Congatec_Standard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gatec_Standardlogo_RG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211C3" w14:textId="337918B1" w:rsidR="004A1466" w:rsidRDefault="004A1466" w:rsidP="00F015CF">
      <w:pPr>
        <w:pStyle w:val="berschrift1"/>
        <w:spacing w:line="240" w:lineRule="auto"/>
        <w:rPr>
          <w:rFonts w:cs="Arial"/>
          <w:noProof w:val="0"/>
          <w:lang w:val="en-US"/>
        </w:rPr>
      </w:pPr>
    </w:p>
    <w:p w14:paraId="12B1C3AE" w14:textId="47D1BAC0" w:rsidR="00696B16" w:rsidRPr="00CA0616" w:rsidRDefault="00696B16" w:rsidP="00CA0616">
      <w:pPr>
        <w:rPr>
          <w:lang w:val="en-US" w:eastAsia="de-DE"/>
        </w:rPr>
      </w:pPr>
    </w:p>
    <w:p w14:paraId="69310809" w14:textId="3A3ADA8F" w:rsidR="009D0A2B" w:rsidRPr="000C6ABE" w:rsidRDefault="006070A9" w:rsidP="00F015CF">
      <w:pPr>
        <w:pStyle w:val="berschrift1"/>
        <w:spacing w:line="240" w:lineRule="auto"/>
        <w:rPr>
          <w:rFonts w:cs="Arial"/>
          <w:noProof w:val="0"/>
          <w:lang w:val="en-US"/>
        </w:rPr>
      </w:pPr>
      <w:r w:rsidRPr="000C6ABE">
        <w:rPr>
          <w:rFonts w:cs="Arial"/>
          <w:noProof w:val="0"/>
          <w:lang w:val="en-US"/>
        </w:rPr>
        <w:t>Press release</w:t>
      </w:r>
    </w:p>
    <w:p w14:paraId="190E32DD" w14:textId="0456523A" w:rsidR="009D0A2B" w:rsidRPr="000C6ABE" w:rsidRDefault="009D0A2B" w:rsidP="00363127">
      <w:pPr>
        <w:pStyle w:val="berschrift1"/>
        <w:spacing w:line="240" w:lineRule="auto"/>
        <w:rPr>
          <w:rFonts w:cs="Arial"/>
          <w:noProof w:val="0"/>
          <w:lang w:val="en-US"/>
        </w:rPr>
      </w:pPr>
    </w:p>
    <w:p w14:paraId="40387612" w14:textId="6E1C2080" w:rsidR="00AD0CC2" w:rsidRDefault="00CD5852" w:rsidP="00F015CF">
      <w:pPr>
        <w:pStyle w:val="berschrift1"/>
        <w:spacing w:line="240" w:lineRule="auto"/>
        <w:rPr>
          <w:b w:val="0"/>
          <w:bCs w:val="0"/>
          <w:noProof w:val="0"/>
          <w:sz w:val="22"/>
          <w:szCs w:val="24"/>
          <w:lang w:val="en-US" w:eastAsia="ar-SA"/>
        </w:rPr>
      </w:pPr>
      <w:proofErr w:type="spellStart"/>
      <w:r w:rsidRPr="00CD5852">
        <w:rPr>
          <w:b w:val="0"/>
          <w:bCs w:val="0"/>
          <w:noProof w:val="0"/>
          <w:sz w:val="22"/>
          <w:szCs w:val="24"/>
          <w:lang w:val="en-US" w:eastAsia="ar-SA"/>
        </w:rPr>
        <w:t>congatec</w:t>
      </w:r>
      <w:proofErr w:type="spellEnd"/>
      <w:r w:rsidRPr="00CD5852">
        <w:rPr>
          <w:b w:val="0"/>
          <w:bCs w:val="0"/>
          <w:noProof w:val="0"/>
          <w:sz w:val="22"/>
          <w:szCs w:val="24"/>
          <w:lang w:val="en-US" w:eastAsia="ar-SA"/>
        </w:rPr>
        <w:t xml:space="preserve"> and </w:t>
      </w:r>
      <w:proofErr w:type="spellStart"/>
      <w:r w:rsidR="00DD0428">
        <w:rPr>
          <w:b w:val="0"/>
          <w:bCs w:val="0"/>
          <w:noProof w:val="0"/>
          <w:sz w:val="22"/>
          <w:szCs w:val="24"/>
          <w:lang w:val="en-US" w:eastAsia="ar-SA"/>
        </w:rPr>
        <w:t>Ennoconn</w:t>
      </w:r>
      <w:proofErr w:type="spellEnd"/>
      <w:r w:rsidR="00DD0428" w:rsidRPr="00CD5852">
        <w:rPr>
          <w:b w:val="0"/>
          <w:bCs w:val="0"/>
          <w:noProof w:val="0"/>
          <w:sz w:val="22"/>
          <w:szCs w:val="24"/>
          <w:lang w:val="en-US" w:eastAsia="ar-SA"/>
        </w:rPr>
        <w:t xml:space="preserve"> </w:t>
      </w:r>
      <w:r w:rsidRPr="00CD5852">
        <w:rPr>
          <w:b w:val="0"/>
          <w:bCs w:val="0"/>
          <w:noProof w:val="0"/>
          <w:sz w:val="22"/>
          <w:szCs w:val="24"/>
          <w:lang w:val="en-US" w:eastAsia="ar-SA"/>
        </w:rPr>
        <w:t xml:space="preserve">join forces to deliver </w:t>
      </w:r>
      <w:r w:rsidR="006717C5">
        <w:rPr>
          <w:b w:val="0"/>
          <w:bCs w:val="0"/>
          <w:noProof w:val="0"/>
          <w:sz w:val="22"/>
          <w:szCs w:val="24"/>
          <w:lang w:val="en-US" w:eastAsia="ar-SA"/>
        </w:rPr>
        <w:t>c</w:t>
      </w:r>
      <w:r w:rsidR="00904A53" w:rsidRPr="006717C5">
        <w:rPr>
          <w:b w:val="0"/>
          <w:bCs w:val="0"/>
          <w:noProof w:val="0"/>
          <w:sz w:val="22"/>
          <w:szCs w:val="24"/>
          <w:lang w:val="en-US" w:eastAsia="ar-SA"/>
        </w:rPr>
        <w:t>ustom-</w:t>
      </w:r>
      <w:r w:rsidR="006717C5">
        <w:rPr>
          <w:b w:val="0"/>
          <w:bCs w:val="0"/>
          <w:noProof w:val="0"/>
          <w:sz w:val="22"/>
          <w:szCs w:val="24"/>
          <w:lang w:val="en-US" w:eastAsia="ar-SA"/>
        </w:rPr>
        <w:t>b</w:t>
      </w:r>
      <w:r w:rsidR="00904A53" w:rsidRPr="006717C5">
        <w:rPr>
          <w:b w:val="0"/>
          <w:bCs w:val="0"/>
          <w:noProof w:val="0"/>
          <w:sz w:val="22"/>
          <w:szCs w:val="24"/>
          <w:lang w:val="en-US" w:eastAsia="ar-SA"/>
        </w:rPr>
        <w:t xml:space="preserve">uilt </w:t>
      </w:r>
      <w:r w:rsidR="006717C5">
        <w:rPr>
          <w:b w:val="0"/>
          <w:bCs w:val="0"/>
          <w:noProof w:val="0"/>
          <w:sz w:val="22"/>
          <w:szCs w:val="24"/>
          <w:lang w:val="en-US" w:eastAsia="ar-SA"/>
        </w:rPr>
        <w:t>t</w:t>
      </w:r>
      <w:r w:rsidR="00904A53" w:rsidRPr="00557BA3">
        <w:rPr>
          <w:b w:val="0"/>
          <w:bCs w:val="0"/>
          <w:noProof w:val="0"/>
          <w:sz w:val="22"/>
          <w:szCs w:val="24"/>
          <w:lang w:val="en-US" w:eastAsia="ar-SA"/>
        </w:rPr>
        <w:t xml:space="preserve">urnkey </w:t>
      </w:r>
      <w:r w:rsidR="006717C5">
        <w:rPr>
          <w:b w:val="0"/>
          <w:bCs w:val="0"/>
          <w:noProof w:val="0"/>
          <w:sz w:val="22"/>
          <w:szCs w:val="24"/>
          <w:lang w:val="en-US" w:eastAsia="ar-SA"/>
        </w:rPr>
        <w:t>s</w:t>
      </w:r>
      <w:r w:rsidR="00904A53" w:rsidRPr="006717C5">
        <w:rPr>
          <w:b w:val="0"/>
          <w:bCs w:val="0"/>
          <w:noProof w:val="0"/>
          <w:sz w:val="22"/>
          <w:szCs w:val="24"/>
          <w:lang w:val="en-US" w:eastAsia="ar-SA"/>
        </w:rPr>
        <w:t>olutions</w:t>
      </w:r>
      <w:r w:rsidR="00904A53" w:rsidRPr="000E440D">
        <w:rPr>
          <w:b w:val="0"/>
          <w:bCs w:val="0"/>
          <w:noProof w:val="0"/>
          <w:sz w:val="22"/>
          <w:szCs w:val="24"/>
          <w:lang w:val="en-US" w:eastAsia="ar-SA"/>
        </w:rPr>
        <w:t xml:space="preserve"> </w:t>
      </w:r>
      <w:r w:rsidRPr="00CD5852">
        <w:rPr>
          <w:b w:val="0"/>
          <w:bCs w:val="0"/>
          <w:noProof w:val="0"/>
          <w:sz w:val="22"/>
          <w:szCs w:val="24"/>
          <w:lang w:val="en-US" w:eastAsia="ar-SA"/>
        </w:rPr>
        <w:t xml:space="preserve">across automation, IIoT, medical, and critical infrastructure </w:t>
      </w:r>
    </w:p>
    <w:p w14:paraId="2B5FC641" w14:textId="43A4B472" w:rsidR="00CD5852" w:rsidRPr="00CD5852" w:rsidRDefault="00CD5852" w:rsidP="00CD5852">
      <w:pPr>
        <w:rPr>
          <w:lang w:val="en-US"/>
        </w:rPr>
      </w:pPr>
    </w:p>
    <w:p w14:paraId="2B4ED19E" w14:textId="77777777" w:rsidR="00C11151" w:rsidRDefault="00C11151" w:rsidP="008D7F04">
      <w:pPr>
        <w:pStyle w:val="berschrift1"/>
        <w:rPr>
          <w:lang w:val="en-US"/>
        </w:rPr>
      </w:pPr>
    </w:p>
    <w:p w14:paraId="1AFC7745" w14:textId="3668CE2A" w:rsidR="00B54193" w:rsidRDefault="00AD0CC2" w:rsidP="008D7F04">
      <w:pPr>
        <w:pStyle w:val="berschrift1"/>
        <w:rPr>
          <w:lang w:val="en-US"/>
        </w:rPr>
      </w:pPr>
      <w:r>
        <w:rPr>
          <w:lang w:val="en-US"/>
        </w:rPr>
        <w:t xml:space="preserve">congatec and Ennoconn join forces through aReady.YOURS to accelerate Solutions as a Service </w:t>
      </w:r>
    </w:p>
    <w:p w14:paraId="3E886658" w14:textId="77777777" w:rsidR="00B9239D" w:rsidRDefault="00B9239D" w:rsidP="00E526B9">
      <w:pPr>
        <w:rPr>
          <w:noProof/>
          <w:lang w:val="en-US" w:eastAsia="de-DE"/>
        </w:rPr>
      </w:pPr>
    </w:p>
    <w:p w14:paraId="1F7854CA" w14:textId="525D7042" w:rsidR="00F4414A" w:rsidRPr="00E526B9" w:rsidRDefault="005B4CE0" w:rsidP="00E526B9">
      <w:pPr>
        <w:rPr>
          <w:lang w:val="en-US" w:eastAsia="de-DE"/>
        </w:rPr>
      </w:pPr>
      <w:r>
        <w:rPr>
          <w:noProof/>
          <w:lang w:val="en-US" w:eastAsia="de-DE"/>
        </w:rPr>
        <w:drawing>
          <wp:inline distT="0" distB="0" distL="0" distR="0" wp14:anchorId="05A89929" wp14:editId="4AB9BB90">
            <wp:extent cx="4705350" cy="3133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ADEF6" w14:textId="6DB9FD7E" w:rsidR="00333372" w:rsidRPr="00333372" w:rsidRDefault="006717C5" w:rsidP="2D1660C9">
      <w:pPr>
        <w:spacing w:line="240" w:lineRule="auto"/>
        <w:rPr>
          <w:i/>
          <w:iCs/>
          <w:lang w:val="en-US"/>
        </w:rPr>
      </w:pPr>
      <w:r>
        <w:rPr>
          <w:rStyle w:val="Fett"/>
          <w:b w:val="0"/>
          <w:bCs w:val="0"/>
          <w:i/>
          <w:iCs/>
          <w:lang w:val="en-US"/>
        </w:rPr>
        <w:t>Aven Lou</w:t>
      </w:r>
      <w:r w:rsidR="50597238" w:rsidRPr="2D1660C9">
        <w:rPr>
          <w:rStyle w:val="Fett"/>
          <w:i/>
          <w:iCs/>
          <w:lang w:val="en-US"/>
        </w:rPr>
        <w:t xml:space="preserve">, </w:t>
      </w:r>
      <w:r>
        <w:rPr>
          <w:i/>
          <w:iCs/>
          <w:lang w:val="en-US"/>
        </w:rPr>
        <w:t>GM</w:t>
      </w:r>
      <w:r w:rsidR="50597238" w:rsidRPr="2D1660C9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at</w:t>
      </w:r>
      <w:r w:rsidR="50597238" w:rsidRPr="2D1660C9">
        <w:rPr>
          <w:i/>
          <w:iCs/>
          <w:lang w:val="en-US"/>
        </w:rPr>
        <w:t xml:space="preserve"> </w:t>
      </w:r>
      <w:proofErr w:type="spellStart"/>
      <w:r w:rsidR="00F4414A">
        <w:rPr>
          <w:i/>
          <w:iCs/>
          <w:lang w:val="en-US"/>
        </w:rPr>
        <w:t>Ennoconn</w:t>
      </w:r>
      <w:proofErr w:type="spellEnd"/>
      <w:r>
        <w:rPr>
          <w:i/>
          <w:iCs/>
          <w:lang w:val="en-US"/>
        </w:rPr>
        <w:t xml:space="preserve"> </w:t>
      </w:r>
      <w:r w:rsidR="00AC652B">
        <w:rPr>
          <w:rFonts w:hint="eastAsia"/>
          <w:i/>
          <w:iCs/>
          <w:lang w:val="en-US" w:eastAsia="zh-TW"/>
        </w:rPr>
        <w:t>Corporation</w:t>
      </w:r>
      <w:r>
        <w:rPr>
          <w:i/>
          <w:iCs/>
          <w:lang w:val="en-US"/>
        </w:rPr>
        <w:t xml:space="preserve"> and Chairman of </w:t>
      </w:r>
      <w:proofErr w:type="spellStart"/>
      <w:r>
        <w:rPr>
          <w:i/>
          <w:iCs/>
          <w:lang w:val="en-US"/>
        </w:rPr>
        <w:t>Ennoconn</w:t>
      </w:r>
      <w:proofErr w:type="spellEnd"/>
      <w:r>
        <w:rPr>
          <w:i/>
          <w:iCs/>
          <w:lang w:val="en-US"/>
        </w:rPr>
        <w:t xml:space="preserve"> Suzhou</w:t>
      </w:r>
      <w:r w:rsidR="373956FD" w:rsidRPr="2D1660C9">
        <w:rPr>
          <w:i/>
          <w:iCs/>
          <w:lang w:val="en-US"/>
        </w:rPr>
        <w:t>,</w:t>
      </w:r>
      <w:r w:rsidR="50597238" w:rsidRPr="2D1660C9">
        <w:rPr>
          <w:i/>
          <w:iCs/>
          <w:lang w:val="en-US"/>
        </w:rPr>
        <w:t xml:space="preserve"> </w:t>
      </w:r>
      <w:r w:rsidR="00E526B9">
        <w:rPr>
          <w:i/>
          <w:iCs/>
          <w:lang w:val="en-US"/>
        </w:rPr>
        <w:t xml:space="preserve">and </w:t>
      </w:r>
      <w:r w:rsidR="008A13F6">
        <w:rPr>
          <w:i/>
          <w:iCs/>
          <w:lang w:val="en-US"/>
        </w:rPr>
        <w:t>Konrad Garhammer</w:t>
      </w:r>
      <w:r w:rsidR="00E526B9" w:rsidRPr="2D1660C9">
        <w:rPr>
          <w:rStyle w:val="Fett"/>
          <w:b w:val="0"/>
          <w:bCs w:val="0"/>
          <w:i/>
          <w:iCs/>
          <w:lang w:val="en-US"/>
        </w:rPr>
        <w:t xml:space="preserve">, </w:t>
      </w:r>
      <w:r w:rsidR="008A13F6">
        <w:rPr>
          <w:rStyle w:val="Fett"/>
          <w:b w:val="0"/>
          <w:bCs w:val="0"/>
          <w:i/>
          <w:iCs/>
          <w:lang w:val="en-US"/>
        </w:rPr>
        <w:t xml:space="preserve">COO &amp; CTO </w:t>
      </w:r>
      <w:r w:rsidR="00E526B9" w:rsidRPr="2D1660C9">
        <w:rPr>
          <w:rStyle w:val="Fett"/>
          <w:b w:val="0"/>
          <w:bCs w:val="0"/>
          <w:i/>
          <w:iCs/>
          <w:lang w:val="en-US"/>
        </w:rPr>
        <w:t xml:space="preserve">at congatec, </w:t>
      </w:r>
      <w:r w:rsidR="50597238" w:rsidRPr="2D1660C9">
        <w:rPr>
          <w:i/>
          <w:iCs/>
          <w:lang w:val="en-US"/>
        </w:rPr>
        <w:t>are excited about the extended partnership</w:t>
      </w:r>
      <w:r w:rsidR="00E526B9">
        <w:rPr>
          <w:i/>
          <w:iCs/>
          <w:lang w:val="en-US"/>
        </w:rPr>
        <w:t xml:space="preserve"> (from left to right)</w:t>
      </w:r>
      <w:r w:rsidR="50597238" w:rsidRPr="2D1660C9">
        <w:rPr>
          <w:i/>
          <w:iCs/>
          <w:lang w:val="en-US"/>
        </w:rPr>
        <w:t xml:space="preserve">. </w:t>
      </w:r>
    </w:p>
    <w:p w14:paraId="786620D5" w14:textId="77777777" w:rsidR="00757C22" w:rsidRPr="000C6ABE" w:rsidRDefault="00757C22" w:rsidP="00F015CF">
      <w:pPr>
        <w:spacing w:line="240" w:lineRule="auto"/>
        <w:rPr>
          <w:rFonts w:cs="Arial"/>
          <w:szCs w:val="22"/>
          <w:lang w:val="en-US"/>
        </w:rPr>
      </w:pPr>
    </w:p>
    <w:p w14:paraId="47A9E170" w14:textId="52257151" w:rsidR="000C2A98" w:rsidRDefault="008E0048" w:rsidP="00CD5852">
      <w:pPr>
        <w:rPr>
          <w:lang w:val="en-US"/>
        </w:rPr>
      </w:pPr>
      <w:r>
        <w:rPr>
          <w:rFonts w:cs="Arial"/>
          <w:b/>
          <w:szCs w:val="22"/>
          <w:lang w:val="en-US"/>
        </w:rPr>
        <w:t>Deggendorf/Shanghai, Germany/China, October 13, 2026 * *</w:t>
      </w:r>
      <w:r>
        <w:rPr>
          <w:rFonts w:cs="Arial"/>
          <w:szCs w:val="22"/>
          <w:lang w:val="en-US"/>
        </w:rPr>
        <w:t xml:space="preserve"> * </w:t>
      </w:r>
      <w:r>
        <w:rPr>
          <w:rFonts w:cs="Arial"/>
          <w:lang w:val="en-US"/>
        </w:rPr>
        <w:t xml:space="preserve">congatec – </w:t>
      </w:r>
      <w:r>
        <w:rPr>
          <w:lang w:val="en-US"/>
        </w:rPr>
        <w:t>a leading provider of embedded and edge computing technology</w:t>
      </w:r>
      <w:r>
        <w:rPr>
          <w:rFonts w:cs="Arial"/>
          <w:szCs w:val="22"/>
          <w:lang w:val="en-US"/>
        </w:rPr>
        <w:t xml:space="preserve"> </w:t>
      </w:r>
      <w:r>
        <w:rPr>
          <w:rFonts w:cs="Arial"/>
          <w:lang w:val="en-US"/>
        </w:rPr>
        <w:t>–</w:t>
      </w:r>
      <w:r w:rsidR="001169FC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and </w:t>
      </w:r>
      <w:proofErr w:type="spellStart"/>
      <w:r>
        <w:rPr>
          <w:rFonts w:cs="Arial"/>
          <w:lang w:val="en-US"/>
        </w:rPr>
        <w:t>Ennoconn</w:t>
      </w:r>
      <w:proofErr w:type="spellEnd"/>
      <w:r>
        <w:rPr>
          <w:rFonts w:cs="Arial"/>
          <w:lang w:val="en-US"/>
        </w:rPr>
        <w:t xml:space="preserve"> Corporation today announced at CIIF 2026 </w:t>
      </w:r>
      <w:r>
        <w:rPr>
          <w:lang w:val="en-US"/>
        </w:rPr>
        <w:t>the strategic expansion of their collaboration under congatec’s aReady.YOURS Partner Program. This collaboration is aimed at delivering custom-built turnkey solutions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and embedded technology for automation, IIoT, medical, and critical infrastructure. It combines congatec’s application-ready embedded hardware and software building blocks with </w:t>
      </w:r>
      <w:proofErr w:type="spellStart"/>
      <w:r>
        <w:rPr>
          <w:lang w:val="en-US"/>
        </w:rPr>
        <w:t>Ennoconn’s</w:t>
      </w:r>
      <w:proofErr w:type="spellEnd"/>
      <w:r>
        <w:rPr>
          <w:lang w:val="en-US"/>
        </w:rPr>
        <w:t xml:space="preserve"> system-level design, global supply-chain, and industrial manufacturing capabilities.</w:t>
      </w:r>
    </w:p>
    <w:p w14:paraId="113268F4" w14:textId="77777777" w:rsidR="000109FE" w:rsidRDefault="000109FE" w:rsidP="00CD5852">
      <w:pPr>
        <w:rPr>
          <w:lang w:val="en-US"/>
        </w:rPr>
      </w:pPr>
    </w:p>
    <w:p w14:paraId="73D630FC" w14:textId="01791CB4" w:rsidR="00BE7FE4" w:rsidRDefault="000C2A98" w:rsidP="00A55E63">
      <w:pPr>
        <w:rPr>
          <w:lang w:val="en-US"/>
        </w:rPr>
      </w:pPr>
      <w:r>
        <w:rPr>
          <w:lang w:val="en-US"/>
        </w:rPr>
        <w:lastRenderedPageBreak/>
        <w:t xml:space="preserve">Through this partnership, congatec and Ennoconn deliver fully customized, application-specific solutions for Artificial Intelligence and the Internet of Things (AIoT), and machine learning. By pairing standards-based aReady.COM platforms with </w:t>
      </w:r>
      <w:proofErr w:type="spellStart"/>
      <w:r>
        <w:rPr>
          <w:lang w:val="en-US"/>
        </w:rPr>
        <w:t>Ennoconn’s</w:t>
      </w:r>
      <w:proofErr w:type="spellEnd"/>
      <w:r>
        <w:rPr>
          <w:lang w:val="en-US"/>
        </w:rPr>
        <w:t xml:space="preserve"> system-level design, ODM/EMS manufacturing, and global supply-chain capabilities, OEMs benefit from lower development risks, reduced overall production costs, and shortened overall time-to-market.</w:t>
      </w:r>
    </w:p>
    <w:p w14:paraId="54B5E89F" w14:textId="1E4EC490" w:rsidR="00A428A8" w:rsidRPr="000C6ABE" w:rsidRDefault="00A428A8" w:rsidP="00DD24BD">
      <w:pPr>
        <w:rPr>
          <w:lang w:val="en-US"/>
        </w:rPr>
      </w:pPr>
    </w:p>
    <w:p w14:paraId="0B05A6EE" w14:textId="45722CE8" w:rsidR="003418DF" w:rsidRDefault="007B7F76" w:rsidP="00DD24BD">
      <w:pPr>
        <w:rPr>
          <w:b/>
          <w:lang w:val="en-US"/>
        </w:rPr>
      </w:pPr>
      <w:r>
        <w:rPr>
          <w:b/>
          <w:lang w:val="en-US"/>
        </w:rPr>
        <w:t xml:space="preserve">Supporting digital transformation in </w:t>
      </w:r>
      <w:r w:rsidR="000A299F">
        <w:rPr>
          <w:b/>
          <w:lang w:val="en-US"/>
        </w:rPr>
        <w:t>APAC</w:t>
      </w:r>
    </w:p>
    <w:p w14:paraId="2705E5BB" w14:textId="39968354" w:rsidR="00DB24FF" w:rsidRDefault="00DB24FF" w:rsidP="00DD24BD">
      <w:pPr>
        <w:rPr>
          <w:bCs/>
          <w:lang w:val="en-US"/>
        </w:rPr>
      </w:pPr>
      <w:r>
        <w:rPr>
          <w:bCs/>
          <w:lang w:val="en-US"/>
        </w:rPr>
        <w:t xml:space="preserve">As </w:t>
      </w:r>
      <w:proofErr w:type="spellStart"/>
      <w:r>
        <w:rPr>
          <w:bCs/>
          <w:lang w:val="en-US"/>
        </w:rPr>
        <w:t>AIoT</w:t>
      </w:r>
      <w:proofErr w:type="spellEnd"/>
      <w:r>
        <w:rPr>
          <w:bCs/>
          <w:lang w:val="en-US"/>
        </w:rPr>
        <w:t xml:space="preserve">, 5G and cloud connectivity drive digital transformation, OEM engineers face rising complexity </w:t>
      </w:r>
      <w:r w:rsidR="00A15D24">
        <w:rPr>
          <w:bCs/>
          <w:lang w:val="en-US"/>
        </w:rPr>
        <w:t xml:space="preserve">when designing </w:t>
      </w:r>
      <w:r>
        <w:rPr>
          <w:bCs/>
          <w:lang w:val="en-US"/>
        </w:rPr>
        <w:t xml:space="preserve">embedded solutions. The cooperation between </w:t>
      </w:r>
      <w:proofErr w:type="spellStart"/>
      <w:r>
        <w:rPr>
          <w:bCs/>
          <w:lang w:val="en-US"/>
        </w:rPr>
        <w:t>congatec</w:t>
      </w:r>
      <w:proofErr w:type="spellEnd"/>
      <w:r>
        <w:rPr>
          <w:bCs/>
          <w:lang w:val="en-US"/>
        </w:rPr>
        <w:t xml:space="preserve"> and </w:t>
      </w:r>
      <w:proofErr w:type="spellStart"/>
      <w:r>
        <w:rPr>
          <w:bCs/>
          <w:lang w:val="en-US"/>
        </w:rPr>
        <w:t>Ennoconn</w:t>
      </w:r>
      <w:proofErr w:type="spellEnd"/>
      <w:r>
        <w:rPr>
          <w:bCs/>
          <w:lang w:val="en-US"/>
        </w:rPr>
        <w:t xml:space="preserve"> within the framework of the aReady.YOURS program leverages the respective strengths of each to </w:t>
      </w:r>
      <w:r w:rsidR="00753B53" w:rsidRPr="007163F8">
        <w:rPr>
          <w:bCs/>
          <w:lang w:val="en-US"/>
        </w:rPr>
        <w:t>mitigate</w:t>
      </w:r>
      <w:r w:rsidR="00753B53" w:rsidRPr="00753B53">
        <w:rPr>
          <w:bCs/>
          <w:lang w:val="en-US"/>
        </w:rPr>
        <w:t xml:space="preserve"> </w:t>
      </w:r>
      <w:r w:rsidR="00A15D24">
        <w:rPr>
          <w:bCs/>
          <w:lang w:val="en-US"/>
        </w:rPr>
        <w:t xml:space="preserve">this complexity and help </w:t>
      </w:r>
      <w:r>
        <w:rPr>
          <w:bCs/>
          <w:lang w:val="en-US"/>
        </w:rPr>
        <w:t xml:space="preserve">OEMs bring customized embedded solutions from concept to rollout quickly and reliably. </w:t>
      </w:r>
    </w:p>
    <w:p w14:paraId="380D2DA2" w14:textId="77777777" w:rsidR="00B62F67" w:rsidRDefault="00B62F67" w:rsidP="00DD24BD">
      <w:pPr>
        <w:rPr>
          <w:bCs/>
          <w:lang w:val="en-US"/>
        </w:rPr>
      </w:pPr>
    </w:p>
    <w:p w14:paraId="6C3D0692" w14:textId="07AD8DFB" w:rsidR="00A15D24" w:rsidRPr="00595B93" w:rsidRDefault="00DB24FF" w:rsidP="00DD24BD">
      <w:pPr>
        <w:rPr>
          <w:lang w:val="en-US"/>
        </w:rPr>
      </w:pPr>
      <w:r>
        <w:rPr>
          <w:bCs/>
          <w:lang w:val="en-US"/>
        </w:rPr>
        <w:t xml:space="preserve">congatec provides the application-ready embedded computing </w:t>
      </w:r>
      <w:r w:rsidR="00753B53">
        <w:rPr>
          <w:bCs/>
          <w:lang w:val="en-US"/>
        </w:rPr>
        <w:t>b</w:t>
      </w:r>
      <w:r>
        <w:rPr>
          <w:bCs/>
          <w:lang w:val="en-US"/>
        </w:rPr>
        <w:t>r</w:t>
      </w:r>
      <w:r w:rsidR="00753B53">
        <w:rPr>
          <w:bCs/>
          <w:lang w:val="en-US"/>
        </w:rPr>
        <w:t>ain</w:t>
      </w:r>
      <w:r>
        <w:rPr>
          <w:bCs/>
          <w:lang w:val="en-US"/>
        </w:rPr>
        <w:t xml:space="preserve">, pre-configured with essential software building blocks </w:t>
      </w:r>
      <w:r>
        <w:rPr>
          <w:lang w:val="en-US"/>
        </w:rPr>
        <w:t>such as operating systems, a hypervisor for system consolidation, and I</w:t>
      </w:r>
      <w:r w:rsidR="00922F93">
        <w:rPr>
          <w:lang w:val="en-US"/>
        </w:rPr>
        <w:t>o</w:t>
      </w:r>
      <w:r>
        <w:rPr>
          <w:lang w:val="en-US"/>
        </w:rPr>
        <w:t xml:space="preserve">T connectivity. </w:t>
      </w:r>
      <w:proofErr w:type="spellStart"/>
      <w:r w:rsidR="00A15D24">
        <w:rPr>
          <w:lang w:val="en-US"/>
        </w:rPr>
        <w:t>Ennocon</w:t>
      </w:r>
      <w:r w:rsidR="004948AE">
        <w:rPr>
          <w:lang w:val="en-US"/>
        </w:rPr>
        <w:t>n</w:t>
      </w:r>
      <w:proofErr w:type="spellEnd"/>
      <w:r w:rsidR="00A15D24">
        <w:rPr>
          <w:lang w:val="en-US"/>
        </w:rPr>
        <w:t xml:space="preserve"> utilizes its extensive ecosystem of intelligent solutions under the </w:t>
      </w:r>
      <w:proofErr w:type="spellStart"/>
      <w:r w:rsidR="00A15D24">
        <w:rPr>
          <w:lang w:val="en-US"/>
        </w:rPr>
        <w:t>Ennocon</w:t>
      </w:r>
      <w:r w:rsidR="004948AE">
        <w:rPr>
          <w:lang w:val="en-US"/>
        </w:rPr>
        <w:t>n</w:t>
      </w:r>
      <w:proofErr w:type="spellEnd"/>
      <w:r w:rsidR="00A15D24">
        <w:rPr>
          <w:lang w:val="en-US"/>
        </w:rPr>
        <w:t xml:space="preserve"> Solutions as a Service (</w:t>
      </w:r>
      <w:proofErr w:type="spellStart"/>
      <w:r w:rsidR="00A15D24">
        <w:rPr>
          <w:lang w:val="en-US"/>
        </w:rPr>
        <w:t>ESaaS</w:t>
      </w:r>
      <w:proofErr w:type="spellEnd"/>
      <w:r w:rsidR="00A15D24">
        <w:rPr>
          <w:lang w:val="en-US"/>
        </w:rPr>
        <w:t xml:space="preserve">) banner </w:t>
      </w:r>
      <w:r w:rsidR="00E62096">
        <w:rPr>
          <w:lang w:val="en-US"/>
        </w:rPr>
        <w:t xml:space="preserve">to </w:t>
      </w:r>
      <w:r w:rsidR="00E62096" w:rsidRPr="00557BA3">
        <w:rPr>
          <w:lang w:val="en-US"/>
        </w:rPr>
        <w:t xml:space="preserve">speed up production process design and </w:t>
      </w:r>
      <w:r w:rsidR="00083CB8" w:rsidRPr="00557BA3">
        <w:rPr>
          <w:lang w:val="en-US"/>
        </w:rPr>
        <w:t>increase solution quality</w:t>
      </w:r>
      <w:r w:rsidR="00E62096" w:rsidRPr="00557BA3">
        <w:rPr>
          <w:lang w:val="en-US"/>
        </w:rPr>
        <w:t xml:space="preserve"> for their customers. </w:t>
      </w:r>
    </w:p>
    <w:p w14:paraId="67907644" w14:textId="77777777" w:rsidR="00A140A4" w:rsidRDefault="00A140A4" w:rsidP="00DD24BD">
      <w:pPr>
        <w:rPr>
          <w:lang w:val="en-US"/>
        </w:rPr>
      </w:pPr>
    </w:p>
    <w:p w14:paraId="123824BF" w14:textId="0E0D8128" w:rsidR="00620FD0" w:rsidRPr="00D02339" w:rsidRDefault="00620FD0" w:rsidP="00620FD0">
      <w:pPr>
        <w:rPr>
          <w:lang w:val="en-US"/>
        </w:rPr>
      </w:pPr>
      <w:r w:rsidRPr="00D02339">
        <w:rPr>
          <w:lang w:val="en-US"/>
        </w:rPr>
        <w:t>“</w:t>
      </w:r>
      <w:proofErr w:type="spellStart"/>
      <w:r w:rsidR="004B6FF3">
        <w:rPr>
          <w:lang w:val="en-US"/>
        </w:rPr>
        <w:t>Ennoconn’s</w:t>
      </w:r>
      <w:proofErr w:type="spellEnd"/>
      <w:r w:rsidR="004B6FF3" w:rsidRPr="00D02339">
        <w:rPr>
          <w:lang w:val="en-US"/>
        </w:rPr>
        <w:t xml:space="preserve"> </w:t>
      </w:r>
      <w:r>
        <w:rPr>
          <w:lang w:val="en-US"/>
        </w:rPr>
        <w:t>d</w:t>
      </w:r>
      <w:r w:rsidRPr="00D02339">
        <w:rPr>
          <w:lang w:val="en-US"/>
        </w:rPr>
        <w:t xml:space="preserve">esign and </w:t>
      </w:r>
      <w:r>
        <w:rPr>
          <w:lang w:val="en-US"/>
        </w:rPr>
        <w:t>m</w:t>
      </w:r>
      <w:r w:rsidRPr="00D02339">
        <w:rPr>
          <w:lang w:val="en-US"/>
        </w:rPr>
        <w:t xml:space="preserve">anufacturing </w:t>
      </w:r>
      <w:r>
        <w:rPr>
          <w:lang w:val="en-US"/>
        </w:rPr>
        <w:t>s</w:t>
      </w:r>
      <w:r w:rsidRPr="00D02339">
        <w:rPr>
          <w:lang w:val="en-US"/>
        </w:rPr>
        <w:t xml:space="preserve">ervices </w:t>
      </w:r>
      <w:r>
        <w:rPr>
          <w:lang w:val="en-US"/>
        </w:rPr>
        <w:t xml:space="preserve">with a strong focus in China </w:t>
      </w:r>
      <w:r w:rsidRPr="00D02339">
        <w:rPr>
          <w:lang w:val="en-US"/>
        </w:rPr>
        <w:t>make them an ideal aReady.YOURS partner,” said Peter Müller, VP Global Custom Solutions at congatec. “</w:t>
      </w:r>
      <w:r>
        <w:rPr>
          <w:lang w:val="en-US"/>
        </w:rPr>
        <w:t>The combination of o</w:t>
      </w:r>
      <w:r w:rsidRPr="00D02339">
        <w:rPr>
          <w:lang w:val="en-US"/>
        </w:rPr>
        <w:t xml:space="preserve">ur modular approach </w:t>
      </w:r>
      <w:r>
        <w:rPr>
          <w:lang w:val="en-US"/>
        </w:rPr>
        <w:t>w</w:t>
      </w:r>
      <w:r w:rsidRPr="00D02339">
        <w:rPr>
          <w:lang w:val="en-US"/>
        </w:rPr>
        <w:t xml:space="preserve">ith </w:t>
      </w:r>
      <w:proofErr w:type="spellStart"/>
      <w:r w:rsidR="004B6FF3">
        <w:rPr>
          <w:lang w:val="en-US"/>
        </w:rPr>
        <w:t>Ennoconn’s</w:t>
      </w:r>
      <w:proofErr w:type="spellEnd"/>
      <w:r w:rsidR="004B6FF3" w:rsidRPr="00D02339">
        <w:rPr>
          <w:lang w:val="en-US"/>
        </w:rPr>
        <w:t xml:space="preserve"> </w:t>
      </w:r>
      <w:r w:rsidRPr="00D02339">
        <w:rPr>
          <w:lang w:val="en-US"/>
        </w:rPr>
        <w:t>extensive ODM and EMS footprint across Asia</w:t>
      </w:r>
      <w:r>
        <w:rPr>
          <w:lang w:val="en-US"/>
        </w:rPr>
        <w:t xml:space="preserve"> will greatly help</w:t>
      </w:r>
      <w:r w:rsidRPr="00D02339">
        <w:rPr>
          <w:lang w:val="en-US"/>
        </w:rPr>
        <w:t xml:space="preserve"> OEMs </w:t>
      </w:r>
      <w:r w:rsidR="00C8535D">
        <w:rPr>
          <w:lang w:val="en-US"/>
        </w:rPr>
        <w:t>get turnkey embedded solutions for</w:t>
      </w:r>
      <w:r w:rsidRPr="00D02339">
        <w:rPr>
          <w:lang w:val="en-US"/>
        </w:rPr>
        <w:t xml:space="preserve"> automation, IIoT, medical, and infrastructure </w:t>
      </w:r>
      <w:r>
        <w:rPr>
          <w:lang w:val="en-US"/>
        </w:rPr>
        <w:t>applications</w:t>
      </w:r>
      <w:r w:rsidRPr="00D02339">
        <w:rPr>
          <w:lang w:val="en-US"/>
        </w:rPr>
        <w:t>.”</w:t>
      </w:r>
    </w:p>
    <w:p w14:paraId="41E26228" w14:textId="77777777" w:rsidR="00D02339" w:rsidRPr="00D02339" w:rsidRDefault="00D02339" w:rsidP="00D02339">
      <w:pPr>
        <w:rPr>
          <w:lang w:val="en-US"/>
        </w:rPr>
      </w:pPr>
    </w:p>
    <w:p w14:paraId="11A983A7" w14:textId="282C8A30" w:rsidR="00D02339" w:rsidRDefault="00D02339" w:rsidP="00D02339">
      <w:pPr>
        <w:rPr>
          <w:lang w:val="en-US"/>
        </w:rPr>
      </w:pPr>
      <w:r w:rsidRPr="00D02339">
        <w:rPr>
          <w:lang w:val="en-US"/>
        </w:rPr>
        <w:t xml:space="preserve">“By pre-integrating hypervisors, OS configurations, and connectivity directly onto our aReady.COM platforms, we eliminate complex low-level engineering hurdles upfront,” said Konrad Garhammer, COO &amp; CTO at congatec. “Pairing these computing cores with </w:t>
      </w:r>
      <w:proofErr w:type="spellStart"/>
      <w:r w:rsidR="00FB7BD2">
        <w:rPr>
          <w:lang w:val="en-US"/>
        </w:rPr>
        <w:t>Ennoconn’s</w:t>
      </w:r>
      <w:proofErr w:type="spellEnd"/>
      <w:r w:rsidR="00FB7BD2">
        <w:rPr>
          <w:lang w:val="en-US"/>
        </w:rPr>
        <w:t xml:space="preserve"> </w:t>
      </w:r>
      <w:r w:rsidRPr="00D02339">
        <w:rPr>
          <w:lang w:val="en-US"/>
        </w:rPr>
        <w:t>system-level design and cloud-edge capabilities allows OEMs to bypass base hardware risks and focus entirely on their proprietary innovations.”</w:t>
      </w:r>
    </w:p>
    <w:p w14:paraId="50FE37F3" w14:textId="360E6FDA" w:rsidR="00D02339" w:rsidRDefault="00D02339" w:rsidP="00DD24BD">
      <w:pPr>
        <w:rPr>
          <w:lang w:val="en-US"/>
        </w:rPr>
      </w:pPr>
    </w:p>
    <w:p w14:paraId="62E5CA78" w14:textId="3EF0AC50" w:rsidR="00D02339" w:rsidRPr="00D02339" w:rsidRDefault="00D02339" w:rsidP="00DD24BD">
      <w:pPr>
        <w:rPr>
          <w:lang w:val="en-US"/>
        </w:rPr>
      </w:pPr>
      <w:r>
        <w:rPr>
          <w:lang w:val="en-US"/>
        </w:rPr>
        <w:t xml:space="preserve">“Partnering with congatec within the aReady.YOURS ecosystem perfectly complements our ESaaS model,” stated Aven Lou, GM at </w:t>
      </w:r>
      <w:proofErr w:type="spellStart"/>
      <w:r>
        <w:rPr>
          <w:lang w:val="en-US"/>
        </w:rPr>
        <w:t>Ennoconn</w:t>
      </w:r>
      <w:proofErr w:type="spellEnd"/>
      <w:r>
        <w:rPr>
          <w:lang w:val="en-US"/>
        </w:rPr>
        <w:t xml:space="preserve"> </w:t>
      </w:r>
      <w:r w:rsidR="00AC652B">
        <w:rPr>
          <w:rFonts w:hint="eastAsia"/>
          <w:lang w:val="en-US" w:eastAsia="zh-TW"/>
        </w:rPr>
        <w:t>Corporation</w:t>
      </w:r>
      <w:r>
        <w:rPr>
          <w:lang w:val="en-US"/>
        </w:rPr>
        <w:t xml:space="preserve"> and Chairman of </w:t>
      </w:r>
      <w:proofErr w:type="spellStart"/>
      <w:r>
        <w:rPr>
          <w:lang w:val="en-US"/>
        </w:rPr>
        <w:t>Ennoconn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lastRenderedPageBreak/>
        <w:t>Suzhou. “Integrating congatec’s modular computing cores with our system-level design, global supply-chain, ODM/EMS manufacturing, and cloud capabilities gives OEMs a proven, turnkey path to production that accelerates digital transformation while optimizing supply-chain efficiency.”</w:t>
      </w:r>
    </w:p>
    <w:p w14:paraId="7C1AC1A7" w14:textId="77777777" w:rsidR="0055738B" w:rsidRDefault="0055738B" w:rsidP="00061C51">
      <w:pPr>
        <w:rPr>
          <w:lang w:val="en-US"/>
        </w:rPr>
      </w:pPr>
    </w:p>
    <w:p w14:paraId="24545D0A" w14:textId="77777777" w:rsidR="00467E79" w:rsidRDefault="00467E79" w:rsidP="00061C51">
      <w:pPr>
        <w:rPr>
          <w:rFonts w:cs="Arial"/>
          <w:lang w:val="en-US"/>
        </w:rPr>
      </w:pPr>
    </w:p>
    <w:p w14:paraId="4D4541DB" w14:textId="6D745048" w:rsidR="0079057D" w:rsidRDefault="00205BC5" w:rsidP="00205BC5">
      <w:pPr>
        <w:rPr>
          <w:rFonts w:cs="Arial"/>
          <w:lang w:val="en-US"/>
        </w:rPr>
      </w:pPr>
      <w:r w:rsidRPr="00A71A14">
        <w:rPr>
          <w:rFonts w:cs="Arial"/>
          <w:lang w:val="en-US"/>
        </w:rPr>
        <w:t>For more information, please visit</w:t>
      </w:r>
      <w:r w:rsidR="0079057D" w:rsidRPr="00341F29">
        <w:rPr>
          <w:lang w:val="en-US"/>
        </w:rPr>
        <w:t xml:space="preserve"> </w:t>
      </w:r>
      <w:r w:rsidR="0079057D">
        <w:fldChar w:fldCharType="begin"/>
      </w:r>
      <w:r w:rsidR="0079057D" w:rsidRPr="007147EE">
        <w:rPr>
          <w:lang w:val="en-US"/>
        </w:rPr>
        <w:instrText>HYPERLINK "https://www.congatec.com/en/areadyyours/"</w:instrText>
      </w:r>
      <w:r w:rsidR="0079057D">
        <w:fldChar w:fldCharType="separate"/>
      </w:r>
      <w:r w:rsidR="0079057D" w:rsidRPr="0079057D">
        <w:rPr>
          <w:rStyle w:val="Hyperlink"/>
          <w:rFonts w:cs="Arial"/>
          <w:lang w:val="en-US"/>
        </w:rPr>
        <w:t>https://www.congatec.com/aready-yours/</w:t>
      </w:r>
      <w:r w:rsidR="0079057D">
        <w:fldChar w:fldCharType="end"/>
      </w:r>
    </w:p>
    <w:p w14:paraId="14D52677" w14:textId="77777777" w:rsidR="00205BC5" w:rsidRDefault="00205BC5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en-US"/>
        </w:rPr>
      </w:pPr>
    </w:p>
    <w:p w14:paraId="538209BF" w14:textId="2E6286AB" w:rsidR="00467E79" w:rsidRPr="000C6ABE" w:rsidRDefault="00467E79" w:rsidP="00467E79">
      <w:pPr>
        <w:pStyle w:val="Standard1"/>
        <w:spacing w:line="360" w:lineRule="auto"/>
        <w:jc w:val="center"/>
        <w:rPr>
          <w:rFonts w:ascii="Arial" w:hAnsi="Arial" w:cs="Arial"/>
          <w:sz w:val="16"/>
          <w:szCs w:val="16"/>
          <w:lang w:val="en-US"/>
        </w:rPr>
      </w:pPr>
      <w:r w:rsidRPr="000C6ABE">
        <w:rPr>
          <w:rFonts w:ascii="Arial" w:hAnsi="Arial" w:cs="Arial"/>
          <w:sz w:val="16"/>
          <w:szCs w:val="16"/>
          <w:lang w:val="en-US"/>
        </w:rPr>
        <w:t>* * *</w:t>
      </w:r>
    </w:p>
    <w:p w14:paraId="3EBCB84F" w14:textId="77777777" w:rsidR="00467E79" w:rsidRPr="000C6ABE" w:rsidRDefault="00467E79" w:rsidP="00467E79">
      <w:pPr>
        <w:pStyle w:val="Standard1"/>
        <w:ind w:right="283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6D29D7FE" w14:textId="77777777" w:rsidR="007A351A" w:rsidRPr="00F91565" w:rsidRDefault="007A351A" w:rsidP="007A351A">
      <w:pPr>
        <w:rPr>
          <w:rFonts w:ascii="Aptos" w:eastAsia="Aptos" w:hAnsi="Aptos" w:cs="Aptos"/>
          <w:lang w:val="en-US"/>
        </w:rPr>
      </w:pPr>
      <w:r w:rsidRPr="00F91565">
        <w:rPr>
          <w:rFonts w:eastAsia="Arial"/>
          <w:b/>
          <w:bCs/>
          <w:sz w:val="18"/>
          <w:szCs w:val="18"/>
          <w:lang w:val="en-US"/>
        </w:rPr>
        <w:t>About congatec</w:t>
      </w:r>
      <w:r w:rsidRPr="00F91565">
        <w:rPr>
          <w:rFonts w:eastAsia="Arial"/>
          <w:sz w:val="18"/>
          <w:szCs w:val="18"/>
          <w:lang w:val="en-US"/>
        </w:rPr>
        <w:t xml:space="preserve"> </w:t>
      </w:r>
    </w:p>
    <w:p w14:paraId="79502661" w14:textId="77777777" w:rsidR="007A351A" w:rsidRPr="00F91565" w:rsidRDefault="007A351A" w:rsidP="007A351A">
      <w:pPr>
        <w:rPr>
          <w:lang w:val="en-US"/>
        </w:rPr>
      </w:pPr>
      <w:r w:rsidRPr="00F91565">
        <w:rPr>
          <w:rFonts w:eastAsia="Arial"/>
          <w:sz w:val="18"/>
          <w:szCs w:val="18"/>
          <w:lang w:val="en-US"/>
        </w:rPr>
        <w:t xml:space="preserve">congatec is a leading global provider of high-performance hardware and software building blocks for embedded and edge computing solutions based on Computer-on-Modules (COMs). These advanced computer modules drive systems and devices across industries such as industrial automation, medical technology, robotics, telecommunications, and more. congatec's high-performance aReady. ecosystems simplify and accelerate the solution development, from COM to cloud. This application-ready approach combines COMs with services and customizable technologies that enable cutting-edge advancements in system consolidation, IoT, security, and artificial intelligence. Supported by its majority shareholder, DBAG Fund VIII – a German mid-market fund focused on driving growth for industrial enterprises – congatec has the financial backing and M&amp;A expertise to capitalize on expanding market opportunities. For more information, visit </w:t>
      </w:r>
      <w:r>
        <w:fldChar w:fldCharType="begin"/>
      </w:r>
      <w:r w:rsidRPr="007147EE">
        <w:rPr>
          <w:lang w:val="en-US"/>
        </w:rPr>
        <w:instrText>HYPERLINK "http://www.congatec.com/" \h</w:instrText>
      </w:r>
      <w:r>
        <w:fldChar w:fldCharType="separate"/>
      </w:r>
      <w:r w:rsidRPr="00F91565">
        <w:rPr>
          <w:rStyle w:val="Hyperlink"/>
          <w:rFonts w:eastAsia="Arial"/>
          <w:sz w:val="18"/>
          <w:szCs w:val="18"/>
          <w:lang w:val="en-US"/>
        </w:rPr>
        <w:t>www.congatec.com</w:t>
      </w:r>
      <w:r>
        <w:fldChar w:fldCharType="end"/>
      </w:r>
      <w:r w:rsidRPr="00F91565">
        <w:rPr>
          <w:rFonts w:eastAsia="Arial"/>
          <w:sz w:val="18"/>
          <w:szCs w:val="18"/>
          <w:lang w:val="en-US"/>
        </w:rPr>
        <w:t xml:space="preserve"> or follow us on </w:t>
      </w:r>
      <w:r>
        <w:fldChar w:fldCharType="begin"/>
      </w:r>
      <w:r w:rsidRPr="007147EE">
        <w:rPr>
          <w:lang w:val="en-US"/>
        </w:rPr>
        <w:instrText>HYPERLINK "https://www.linkedin.com/company/congatec/"</w:instrText>
      </w:r>
      <w:r>
        <w:fldChar w:fldCharType="separate"/>
      </w:r>
      <w:r w:rsidRPr="00F91565">
        <w:rPr>
          <w:rStyle w:val="Hyperlink"/>
          <w:rFonts w:eastAsia="Arial"/>
          <w:sz w:val="18"/>
          <w:szCs w:val="18"/>
          <w:lang w:val="en-US"/>
        </w:rPr>
        <w:t>LinkedIn</w:t>
      </w:r>
      <w:r>
        <w:fldChar w:fldCharType="end"/>
      </w:r>
      <w:r w:rsidRPr="00F91565">
        <w:rPr>
          <w:rFonts w:eastAsia="Arial"/>
          <w:sz w:val="18"/>
          <w:szCs w:val="18"/>
          <w:lang w:val="en-US"/>
        </w:rPr>
        <w:t xml:space="preserve"> and </w:t>
      </w:r>
      <w:r>
        <w:fldChar w:fldCharType="begin"/>
      </w:r>
      <w:r w:rsidRPr="007147EE">
        <w:rPr>
          <w:lang w:val="en-US"/>
        </w:rPr>
        <w:instrText>HYPERLINK "https://www.youtube.com/congatecAE"</w:instrText>
      </w:r>
      <w:r>
        <w:fldChar w:fldCharType="separate"/>
      </w:r>
      <w:r w:rsidRPr="00F91565">
        <w:rPr>
          <w:rStyle w:val="Hyperlink"/>
          <w:rFonts w:eastAsia="Arial"/>
          <w:sz w:val="18"/>
          <w:szCs w:val="18"/>
          <w:lang w:val="en-US"/>
        </w:rPr>
        <w:t>YouTube</w:t>
      </w:r>
      <w:r>
        <w:fldChar w:fldCharType="end"/>
      </w:r>
      <w:r w:rsidRPr="00F91565">
        <w:rPr>
          <w:rFonts w:eastAsia="Arial"/>
          <w:color w:val="000000" w:themeColor="text1"/>
          <w:sz w:val="18"/>
          <w:szCs w:val="18"/>
          <w:lang w:val="en-US"/>
        </w:rPr>
        <w:t>.</w:t>
      </w:r>
    </w:p>
    <w:p w14:paraId="12DD41DD" w14:textId="62AF398E" w:rsidR="007A351A" w:rsidRDefault="007A351A" w:rsidP="007A351A">
      <w:pPr>
        <w:spacing w:line="240" w:lineRule="auto"/>
        <w:rPr>
          <w:lang w:val="en-US"/>
        </w:rPr>
      </w:pPr>
    </w:p>
    <w:p w14:paraId="773FF4FE" w14:textId="77777777" w:rsidR="00967E51" w:rsidRDefault="00967E51" w:rsidP="007A351A">
      <w:pPr>
        <w:spacing w:line="240" w:lineRule="auto"/>
        <w:rPr>
          <w:lang w:val="en-US"/>
        </w:rPr>
      </w:pPr>
    </w:p>
    <w:p w14:paraId="33516A59" w14:textId="7B408F5C" w:rsidR="00F1513A" w:rsidRPr="006D0C4C" w:rsidRDefault="00F1513A" w:rsidP="008D7F04">
      <w:pPr>
        <w:rPr>
          <w:b/>
          <w:bCs/>
          <w:sz w:val="18"/>
          <w:szCs w:val="18"/>
          <w:lang w:val="en-US" w:eastAsia="zh-TW"/>
        </w:rPr>
      </w:pPr>
      <w:r w:rsidRPr="006D0C4C">
        <w:rPr>
          <w:rFonts w:eastAsia="Arial"/>
          <w:b/>
          <w:bCs/>
          <w:sz w:val="18"/>
          <w:szCs w:val="18"/>
          <w:lang w:val="en-US"/>
        </w:rPr>
        <w:t xml:space="preserve">About </w:t>
      </w:r>
      <w:proofErr w:type="spellStart"/>
      <w:r w:rsidR="00557BA3">
        <w:rPr>
          <w:rFonts w:eastAsia="Arial"/>
          <w:b/>
          <w:bCs/>
          <w:sz w:val="18"/>
          <w:szCs w:val="18"/>
          <w:lang w:val="en-US"/>
        </w:rPr>
        <w:t>Ennoconn</w:t>
      </w:r>
      <w:proofErr w:type="spellEnd"/>
      <w:r w:rsidR="00557BA3" w:rsidRPr="006D0C4C">
        <w:rPr>
          <w:rFonts w:eastAsia="Arial"/>
          <w:b/>
          <w:bCs/>
          <w:sz w:val="18"/>
          <w:szCs w:val="18"/>
          <w:lang w:val="en-US"/>
        </w:rPr>
        <w:t xml:space="preserve"> </w:t>
      </w:r>
    </w:p>
    <w:p w14:paraId="27DD26F9" w14:textId="0DA7BF3A" w:rsidR="00557BA3" w:rsidRPr="00557BA3" w:rsidRDefault="00557BA3" w:rsidP="00557BA3">
      <w:pPr>
        <w:rPr>
          <w:rFonts w:eastAsia="Arial"/>
          <w:sz w:val="18"/>
          <w:szCs w:val="18"/>
          <w:lang w:val="en-US"/>
        </w:rPr>
      </w:pPr>
      <w:proofErr w:type="spellStart"/>
      <w:r>
        <w:rPr>
          <w:rFonts w:eastAsia="Arial"/>
          <w:sz w:val="18"/>
          <w:szCs w:val="18"/>
          <w:lang w:val="en-US"/>
        </w:rPr>
        <w:t>Ennoconn</w:t>
      </w:r>
      <w:proofErr w:type="spellEnd"/>
      <w:r>
        <w:rPr>
          <w:rFonts w:eastAsia="Arial"/>
          <w:sz w:val="18"/>
          <w:szCs w:val="18"/>
          <w:lang w:val="en-US"/>
        </w:rPr>
        <w:t xml:space="preserve"> </w:t>
      </w:r>
      <w:r w:rsidR="00AC652B">
        <w:rPr>
          <w:rFonts w:hint="eastAsia"/>
          <w:sz w:val="18"/>
          <w:szCs w:val="18"/>
          <w:lang w:val="en-US" w:eastAsia="zh-TW"/>
        </w:rPr>
        <w:t>Corporation</w:t>
      </w:r>
      <w:r>
        <w:rPr>
          <w:rFonts w:eastAsia="Arial"/>
          <w:sz w:val="18"/>
          <w:szCs w:val="18"/>
          <w:lang w:val="en-US"/>
        </w:rPr>
        <w:t>, a global technology solutions provider, delivers world-class Industrial IoT and Embedded Technology, system-level design and ODM/EMS manufacturing services supported by a global supply chain, IT and System Integration Services into high-growth markets, including Smart City, Smart Manufacturing, Smart Retail, Financial Services, and Media and Entertainment.</w:t>
      </w:r>
    </w:p>
    <w:p w14:paraId="65E675BE" w14:textId="3460F348" w:rsidR="00F1513A" w:rsidRPr="000E440D" w:rsidRDefault="00557BA3" w:rsidP="000E440D">
      <w:pPr>
        <w:rPr>
          <w:rFonts w:eastAsia="Arial"/>
          <w:sz w:val="18"/>
          <w:szCs w:val="18"/>
          <w:lang w:val="en-US"/>
        </w:rPr>
      </w:pPr>
      <w:r w:rsidRPr="00557BA3">
        <w:rPr>
          <w:rFonts w:eastAsia="Arial"/>
          <w:sz w:val="18"/>
          <w:szCs w:val="18"/>
          <w:lang w:val="en-US"/>
        </w:rPr>
        <w:t xml:space="preserve">With a commitment to Digital Transformation, </w:t>
      </w:r>
      <w:proofErr w:type="spellStart"/>
      <w:r w:rsidRPr="00557BA3">
        <w:rPr>
          <w:rFonts w:eastAsia="Arial"/>
          <w:sz w:val="18"/>
          <w:szCs w:val="18"/>
          <w:lang w:val="en-US"/>
        </w:rPr>
        <w:t>Ennoconn’s</w:t>
      </w:r>
      <w:proofErr w:type="spellEnd"/>
      <w:r w:rsidRPr="00557BA3">
        <w:rPr>
          <w:rFonts w:eastAsia="Arial"/>
          <w:sz w:val="18"/>
          <w:szCs w:val="18"/>
          <w:lang w:val="en-US"/>
        </w:rPr>
        <w:t xml:space="preserve"> “Digitalization as a Service” strategy integrates and delivers manufacturing systems with emerging technology solutions that address the revolutionary demand in cloud data storage, machine learning / </w:t>
      </w:r>
      <w:proofErr w:type="spellStart"/>
      <w:r w:rsidRPr="00557BA3">
        <w:rPr>
          <w:rFonts w:eastAsia="Arial"/>
          <w:sz w:val="18"/>
          <w:szCs w:val="18"/>
          <w:lang w:val="en-US"/>
        </w:rPr>
        <w:t>AIoT</w:t>
      </w:r>
      <w:proofErr w:type="spellEnd"/>
      <w:r w:rsidRPr="00557BA3">
        <w:rPr>
          <w:rFonts w:eastAsia="Arial"/>
          <w:sz w:val="18"/>
          <w:szCs w:val="18"/>
          <w:lang w:val="en-US"/>
        </w:rPr>
        <w:t xml:space="preserve"> / 5G / Cloud IoT Integration. </w:t>
      </w:r>
      <w:r>
        <w:rPr>
          <w:rFonts w:eastAsia="Arial"/>
          <w:sz w:val="18"/>
          <w:szCs w:val="18"/>
          <w:lang w:val="en-US"/>
        </w:rPr>
        <w:t>They</w:t>
      </w:r>
      <w:r w:rsidRPr="00557BA3">
        <w:rPr>
          <w:rFonts w:eastAsia="Arial"/>
          <w:sz w:val="18"/>
          <w:szCs w:val="18"/>
          <w:lang w:val="en-US"/>
        </w:rPr>
        <w:t xml:space="preserve"> deliver Digital Transformation strategies across all internal design, manufacturing, and supply chain platforms and disciplines.</w:t>
      </w:r>
    </w:p>
    <w:p w14:paraId="4D34810B" w14:textId="77777777" w:rsidR="007A351A" w:rsidRPr="006E4DAF" w:rsidRDefault="007A351A" w:rsidP="007A351A">
      <w:pPr>
        <w:spacing w:line="240" w:lineRule="auto"/>
        <w:rPr>
          <w:lang w:val="en-US"/>
        </w:rPr>
      </w:pPr>
    </w:p>
    <w:p w14:paraId="724760F4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b/>
          <w:bCs/>
          <w:color w:val="000000"/>
          <w:lang w:val="en-GB"/>
        </w:rPr>
        <w:t>Reader enquiries:</w:t>
      </w:r>
    </w:p>
    <w:p w14:paraId="375F684D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00"/>
          <w:lang w:val="en-GB"/>
        </w:rPr>
        <w:t>congatec</w:t>
      </w:r>
    </w:p>
    <w:p w14:paraId="62312EF5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00"/>
          <w:lang w:val="en-GB"/>
        </w:rPr>
        <w:t>Phone: +49-991-2700-0</w:t>
      </w:r>
    </w:p>
    <w:p w14:paraId="13E356CE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rPr>
          <w:lang w:val="en-GB"/>
        </w:rPr>
      </w:pPr>
      <w:r w:rsidRPr="00752664">
        <w:rPr>
          <w:color w:val="0000FF"/>
          <w:u w:val="single"/>
          <w:lang w:val="en-GB"/>
        </w:rPr>
        <w:t>info@congatec.com </w:t>
      </w:r>
    </w:p>
    <w:p w14:paraId="1385E299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hyperlink r:id="rId14" w:history="1">
        <w:r w:rsidRPr="00752664">
          <w:rPr>
            <w:rStyle w:val="Hyperlink"/>
            <w:lang w:val="en-GB"/>
          </w:rPr>
          <w:t>www.congatec.com</w:t>
        </w:r>
      </w:hyperlink>
    </w:p>
    <w:p w14:paraId="1252BF2F" w14:textId="77777777" w:rsidR="007A351A" w:rsidRPr="00752664" w:rsidRDefault="007A351A" w:rsidP="007A351A">
      <w:pPr>
        <w:spacing w:line="240" w:lineRule="auto"/>
        <w:rPr>
          <w:lang w:val="en-GB"/>
        </w:rPr>
      </w:pPr>
    </w:p>
    <w:p w14:paraId="0B7D1903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b/>
          <w:bCs/>
          <w:color w:val="000000"/>
          <w:lang w:val="en-GB"/>
        </w:rPr>
        <w:t>Press contact congatec:</w:t>
      </w:r>
    </w:p>
    <w:p w14:paraId="59353EA3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00"/>
          <w:lang w:val="en-GB"/>
        </w:rPr>
        <w:t>congatec</w:t>
      </w:r>
    </w:p>
    <w:p w14:paraId="6AB0D60B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00"/>
          <w:lang w:val="en-GB"/>
        </w:rPr>
        <w:t>Christof Wilde</w:t>
      </w:r>
    </w:p>
    <w:p w14:paraId="1D10543E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00"/>
          <w:lang w:val="en-GB"/>
        </w:rPr>
        <w:t>Phone:  +49-991-2700-2822</w:t>
      </w:r>
    </w:p>
    <w:p w14:paraId="167C85C0" w14:textId="77777777" w:rsidR="007A351A" w:rsidRPr="00752664" w:rsidRDefault="007A351A" w:rsidP="007A351A">
      <w:pPr>
        <w:pStyle w:val="StandardWeb"/>
        <w:spacing w:before="0" w:beforeAutospacing="0" w:after="0" w:afterAutospacing="0" w:line="240" w:lineRule="auto"/>
        <w:ind w:right="283"/>
        <w:jc w:val="both"/>
        <w:rPr>
          <w:lang w:val="en-GB"/>
        </w:rPr>
      </w:pPr>
      <w:r w:rsidRPr="00752664">
        <w:rPr>
          <w:color w:val="0000FF"/>
          <w:u w:val="single"/>
          <w:lang w:val="en-GB"/>
        </w:rPr>
        <w:lastRenderedPageBreak/>
        <w:t>christof.wilde@congatec.com</w:t>
      </w:r>
    </w:p>
    <w:p w14:paraId="4223C535" w14:textId="77777777" w:rsidR="007A351A" w:rsidRPr="00752664" w:rsidRDefault="007A351A" w:rsidP="007A351A">
      <w:pPr>
        <w:spacing w:line="240" w:lineRule="auto"/>
        <w:rPr>
          <w:lang w:val="en-GB"/>
        </w:rPr>
      </w:pPr>
    </w:p>
    <w:p w14:paraId="5DF4BEC3" w14:textId="46659BA2" w:rsidR="00294514" w:rsidRPr="000C6ABE" w:rsidRDefault="00294514" w:rsidP="007A351A">
      <w:pPr>
        <w:rPr>
          <w:rFonts w:cs="Arial"/>
          <w:szCs w:val="22"/>
          <w:lang w:val="en-US"/>
        </w:rPr>
      </w:pPr>
    </w:p>
    <w:sectPr w:rsidR="00294514" w:rsidRPr="000C6ABE" w:rsidSect="009C4B5D">
      <w:headerReference w:type="default" r:id="rId15"/>
      <w:footerReference w:type="default" r:id="rId16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9FDCB" w14:textId="77777777" w:rsidR="00AE1184" w:rsidRDefault="00AE1184" w:rsidP="00680509">
      <w:pPr>
        <w:spacing w:line="240" w:lineRule="auto"/>
      </w:pPr>
      <w:r>
        <w:separator/>
      </w:r>
    </w:p>
  </w:endnote>
  <w:endnote w:type="continuationSeparator" w:id="0">
    <w:p w14:paraId="60E33B02" w14:textId="77777777" w:rsidR="00AE1184" w:rsidRDefault="00AE1184" w:rsidP="00680509">
      <w:pPr>
        <w:spacing w:line="240" w:lineRule="auto"/>
      </w:pPr>
      <w:r>
        <w:continuationSeparator/>
      </w:r>
    </w:p>
  </w:endnote>
  <w:endnote w:type="continuationNotice" w:id="1">
    <w:p w14:paraId="410C193B" w14:textId="77777777" w:rsidR="00AE1184" w:rsidRDefault="00AE118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D23D" w14:textId="0D3FA43C" w:rsidR="005C2300" w:rsidRDefault="005C2300">
    <w:pPr>
      <w:pStyle w:val="Fuzeile"/>
    </w:pPr>
  </w:p>
  <w:p w14:paraId="3ABD79E5" w14:textId="11FA277D" w:rsidR="005C2300" w:rsidRDefault="005C2300">
    <w:pPr>
      <w:pStyle w:val="Fuzeile"/>
    </w:pPr>
  </w:p>
  <w:p w14:paraId="44C9A7BF" w14:textId="77777777" w:rsidR="005C2300" w:rsidRDefault="005C23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EACB" w14:textId="77777777" w:rsidR="00AE1184" w:rsidRDefault="00AE1184" w:rsidP="00680509">
      <w:pPr>
        <w:spacing w:line="240" w:lineRule="auto"/>
      </w:pPr>
      <w:r>
        <w:separator/>
      </w:r>
    </w:p>
  </w:footnote>
  <w:footnote w:type="continuationSeparator" w:id="0">
    <w:p w14:paraId="4256DAFD" w14:textId="77777777" w:rsidR="00AE1184" w:rsidRDefault="00AE1184" w:rsidP="00680509">
      <w:pPr>
        <w:spacing w:line="240" w:lineRule="auto"/>
      </w:pPr>
      <w:r>
        <w:continuationSeparator/>
      </w:r>
    </w:p>
  </w:footnote>
  <w:footnote w:type="continuationNotice" w:id="1">
    <w:p w14:paraId="5F37095D" w14:textId="77777777" w:rsidR="00AE1184" w:rsidRDefault="00AE118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845E" w14:textId="6116542A" w:rsidR="009C4B5D" w:rsidRDefault="009C4B5D">
    <w:pPr>
      <w:pStyle w:val="Kopfzeile"/>
    </w:pPr>
  </w:p>
  <w:p w14:paraId="30A7A700" w14:textId="2ABE7960" w:rsidR="009C4B5D" w:rsidRDefault="009C4B5D">
    <w:pPr>
      <w:pStyle w:val="Kopfzeile"/>
    </w:pPr>
  </w:p>
  <w:p w14:paraId="68433190" w14:textId="74D14B68" w:rsidR="009C4B5D" w:rsidRDefault="009C4B5D">
    <w:pPr>
      <w:pStyle w:val="Kopfzeile"/>
    </w:pPr>
  </w:p>
  <w:p w14:paraId="1C46DCC7" w14:textId="65908BD7" w:rsidR="009C4B5D" w:rsidRDefault="009C4B5D">
    <w:pPr>
      <w:pStyle w:val="Kopfzeile"/>
    </w:pPr>
  </w:p>
  <w:p w14:paraId="7551B73B" w14:textId="5AEF4380" w:rsidR="009C4B5D" w:rsidRDefault="009C4B5D">
    <w:pPr>
      <w:pStyle w:val="Kopfzeile"/>
    </w:pPr>
  </w:p>
  <w:p w14:paraId="27FD6316" w14:textId="3ECF17D0" w:rsidR="009C4B5D" w:rsidRDefault="009C4B5D">
    <w:pPr>
      <w:pStyle w:val="Kopfzeile"/>
    </w:pPr>
  </w:p>
  <w:p w14:paraId="29D151B8" w14:textId="77777777" w:rsidR="009C4B5D" w:rsidRDefault="009C4B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F23D3"/>
    <w:multiLevelType w:val="hybridMultilevel"/>
    <w:tmpl w:val="3CB8D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714C0"/>
    <w:multiLevelType w:val="hybridMultilevel"/>
    <w:tmpl w:val="7682E7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574601">
    <w:abstractNumId w:val="1"/>
  </w:num>
  <w:num w:numId="2" w16cid:durableId="25822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2B"/>
    <w:rsid w:val="00001897"/>
    <w:rsid w:val="00003D81"/>
    <w:rsid w:val="00004C92"/>
    <w:rsid w:val="000109FE"/>
    <w:rsid w:val="00012589"/>
    <w:rsid w:val="000160B7"/>
    <w:rsid w:val="00017DD8"/>
    <w:rsid w:val="00022085"/>
    <w:rsid w:val="00027C4B"/>
    <w:rsid w:val="00030080"/>
    <w:rsid w:val="000322DB"/>
    <w:rsid w:val="00032DB7"/>
    <w:rsid w:val="00033AD3"/>
    <w:rsid w:val="00041338"/>
    <w:rsid w:val="00042342"/>
    <w:rsid w:val="00045AF5"/>
    <w:rsid w:val="00050B66"/>
    <w:rsid w:val="00051079"/>
    <w:rsid w:val="00052796"/>
    <w:rsid w:val="0005565F"/>
    <w:rsid w:val="00057CE9"/>
    <w:rsid w:val="00060A14"/>
    <w:rsid w:val="00061C51"/>
    <w:rsid w:val="0006248E"/>
    <w:rsid w:val="00064754"/>
    <w:rsid w:val="00066F4C"/>
    <w:rsid w:val="0007017D"/>
    <w:rsid w:val="000730F2"/>
    <w:rsid w:val="0007430E"/>
    <w:rsid w:val="00075B4C"/>
    <w:rsid w:val="000768A4"/>
    <w:rsid w:val="00083CB8"/>
    <w:rsid w:val="000842F5"/>
    <w:rsid w:val="00090D27"/>
    <w:rsid w:val="00095349"/>
    <w:rsid w:val="000A299F"/>
    <w:rsid w:val="000B23E9"/>
    <w:rsid w:val="000B4B8A"/>
    <w:rsid w:val="000B5153"/>
    <w:rsid w:val="000B6AD5"/>
    <w:rsid w:val="000B756F"/>
    <w:rsid w:val="000C2A98"/>
    <w:rsid w:val="000C6ABE"/>
    <w:rsid w:val="000D2B3E"/>
    <w:rsid w:val="000E2126"/>
    <w:rsid w:val="000E440D"/>
    <w:rsid w:val="000E657A"/>
    <w:rsid w:val="000E6BE7"/>
    <w:rsid w:val="000F0810"/>
    <w:rsid w:val="000F45F6"/>
    <w:rsid w:val="000F5006"/>
    <w:rsid w:val="000F6565"/>
    <w:rsid w:val="000F6AF8"/>
    <w:rsid w:val="00104BB2"/>
    <w:rsid w:val="00112D60"/>
    <w:rsid w:val="001169FC"/>
    <w:rsid w:val="00120BED"/>
    <w:rsid w:val="001273D2"/>
    <w:rsid w:val="00127D12"/>
    <w:rsid w:val="00133010"/>
    <w:rsid w:val="00134C46"/>
    <w:rsid w:val="00137F04"/>
    <w:rsid w:val="001426D1"/>
    <w:rsid w:val="00142A0A"/>
    <w:rsid w:val="001529A1"/>
    <w:rsid w:val="001534AD"/>
    <w:rsid w:val="00154488"/>
    <w:rsid w:val="0016387C"/>
    <w:rsid w:val="001648A7"/>
    <w:rsid w:val="00165526"/>
    <w:rsid w:val="00166E58"/>
    <w:rsid w:val="001676FE"/>
    <w:rsid w:val="00167708"/>
    <w:rsid w:val="001723A3"/>
    <w:rsid w:val="00172509"/>
    <w:rsid w:val="00173068"/>
    <w:rsid w:val="00190D9C"/>
    <w:rsid w:val="001958D2"/>
    <w:rsid w:val="00195B79"/>
    <w:rsid w:val="00196E76"/>
    <w:rsid w:val="001A0A26"/>
    <w:rsid w:val="001B07E6"/>
    <w:rsid w:val="001B23F3"/>
    <w:rsid w:val="001B38FD"/>
    <w:rsid w:val="001C0E94"/>
    <w:rsid w:val="001C478F"/>
    <w:rsid w:val="001C5162"/>
    <w:rsid w:val="001D67D7"/>
    <w:rsid w:val="001E65AC"/>
    <w:rsid w:val="001E7EC3"/>
    <w:rsid w:val="001F0631"/>
    <w:rsid w:val="001F1BB0"/>
    <w:rsid w:val="001F49A2"/>
    <w:rsid w:val="001F6713"/>
    <w:rsid w:val="001F6D83"/>
    <w:rsid w:val="001F7FB2"/>
    <w:rsid w:val="00201973"/>
    <w:rsid w:val="002047FB"/>
    <w:rsid w:val="00205BC5"/>
    <w:rsid w:val="0020790D"/>
    <w:rsid w:val="00216A19"/>
    <w:rsid w:val="00217CF0"/>
    <w:rsid w:val="002214EF"/>
    <w:rsid w:val="00222F77"/>
    <w:rsid w:val="0022306F"/>
    <w:rsid w:val="00224ED0"/>
    <w:rsid w:val="002257FA"/>
    <w:rsid w:val="0023006A"/>
    <w:rsid w:val="0023022F"/>
    <w:rsid w:val="002317B5"/>
    <w:rsid w:val="00231853"/>
    <w:rsid w:val="00232AC3"/>
    <w:rsid w:val="002343D7"/>
    <w:rsid w:val="0023698B"/>
    <w:rsid w:val="0024432C"/>
    <w:rsid w:val="00246C2D"/>
    <w:rsid w:val="0025339E"/>
    <w:rsid w:val="002557F2"/>
    <w:rsid w:val="0025706A"/>
    <w:rsid w:val="002575DB"/>
    <w:rsid w:val="00264B1C"/>
    <w:rsid w:val="00265392"/>
    <w:rsid w:val="00271FFB"/>
    <w:rsid w:val="002738D9"/>
    <w:rsid w:val="00292786"/>
    <w:rsid w:val="00294514"/>
    <w:rsid w:val="0029507E"/>
    <w:rsid w:val="002961D6"/>
    <w:rsid w:val="002A1717"/>
    <w:rsid w:val="002A56D9"/>
    <w:rsid w:val="002C415B"/>
    <w:rsid w:val="002D001B"/>
    <w:rsid w:val="002D1E55"/>
    <w:rsid w:val="002D2341"/>
    <w:rsid w:val="002D4B2B"/>
    <w:rsid w:val="002D5156"/>
    <w:rsid w:val="002D7262"/>
    <w:rsid w:val="002D73A0"/>
    <w:rsid w:val="002E4A17"/>
    <w:rsid w:val="002E6239"/>
    <w:rsid w:val="002E6BDB"/>
    <w:rsid w:val="002E7219"/>
    <w:rsid w:val="002F0E6A"/>
    <w:rsid w:val="002F4FE3"/>
    <w:rsid w:val="00301DD0"/>
    <w:rsid w:val="00304B77"/>
    <w:rsid w:val="00313A7A"/>
    <w:rsid w:val="00314291"/>
    <w:rsid w:val="0031483E"/>
    <w:rsid w:val="00315B89"/>
    <w:rsid w:val="00320254"/>
    <w:rsid w:val="0032083E"/>
    <w:rsid w:val="003228CE"/>
    <w:rsid w:val="00324E28"/>
    <w:rsid w:val="00327A5B"/>
    <w:rsid w:val="00333372"/>
    <w:rsid w:val="00333816"/>
    <w:rsid w:val="003418DF"/>
    <w:rsid w:val="00341F29"/>
    <w:rsid w:val="00344AD6"/>
    <w:rsid w:val="003456EC"/>
    <w:rsid w:val="003461EE"/>
    <w:rsid w:val="00346B72"/>
    <w:rsid w:val="00346C77"/>
    <w:rsid w:val="003478E0"/>
    <w:rsid w:val="00350A49"/>
    <w:rsid w:val="00351A7C"/>
    <w:rsid w:val="00352427"/>
    <w:rsid w:val="00355EF7"/>
    <w:rsid w:val="00357768"/>
    <w:rsid w:val="0036136E"/>
    <w:rsid w:val="00363127"/>
    <w:rsid w:val="00364232"/>
    <w:rsid w:val="00367F0C"/>
    <w:rsid w:val="00370CD8"/>
    <w:rsid w:val="00371C48"/>
    <w:rsid w:val="00374397"/>
    <w:rsid w:val="00374511"/>
    <w:rsid w:val="00375416"/>
    <w:rsid w:val="00376E79"/>
    <w:rsid w:val="00377CEB"/>
    <w:rsid w:val="003805A0"/>
    <w:rsid w:val="00380790"/>
    <w:rsid w:val="00381187"/>
    <w:rsid w:val="003817B7"/>
    <w:rsid w:val="00381D3F"/>
    <w:rsid w:val="00383C58"/>
    <w:rsid w:val="0039006A"/>
    <w:rsid w:val="0039015B"/>
    <w:rsid w:val="00394E25"/>
    <w:rsid w:val="003A2479"/>
    <w:rsid w:val="003A2EBD"/>
    <w:rsid w:val="003A34CC"/>
    <w:rsid w:val="003B077D"/>
    <w:rsid w:val="003B7894"/>
    <w:rsid w:val="003C2AB6"/>
    <w:rsid w:val="003C32D1"/>
    <w:rsid w:val="003C4D3C"/>
    <w:rsid w:val="003D2139"/>
    <w:rsid w:val="003D762C"/>
    <w:rsid w:val="003E0D27"/>
    <w:rsid w:val="003E22EE"/>
    <w:rsid w:val="003E5CC8"/>
    <w:rsid w:val="003E702A"/>
    <w:rsid w:val="003E7CC7"/>
    <w:rsid w:val="003F127C"/>
    <w:rsid w:val="003F4598"/>
    <w:rsid w:val="003F4793"/>
    <w:rsid w:val="0040137B"/>
    <w:rsid w:val="00402BA6"/>
    <w:rsid w:val="004046F3"/>
    <w:rsid w:val="00406856"/>
    <w:rsid w:val="00412730"/>
    <w:rsid w:val="00413804"/>
    <w:rsid w:val="004161B4"/>
    <w:rsid w:val="00423574"/>
    <w:rsid w:val="004273CA"/>
    <w:rsid w:val="0043318F"/>
    <w:rsid w:val="00440468"/>
    <w:rsid w:val="004472B3"/>
    <w:rsid w:val="00457C7E"/>
    <w:rsid w:val="004623E9"/>
    <w:rsid w:val="0046398E"/>
    <w:rsid w:val="00467E79"/>
    <w:rsid w:val="0047035F"/>
    <w:rsid w:val="004713C5"/>
    <w:rsid w:val="00472DEC"/>
    <w:rsid w:val="00476767"/>
    <w:rsid w:val="00481FAF"/>
    <w:rsid w:val="00486B61"/>
    <w:rsid w:val="00490348"/>
    <w:rsid w:val="00493B25"/>
    <w:rsid w:val="004948AE"/>
    <w:rsid w:val="00496F60"/>
    <w:rsid w:val="004A0E2E"/>
    <w:rsid w:val="004A1466"/>
    <w:rsid w:val="004A3F11"/>
    <w:rsid w:val="004A4316"/>
    <w:rsid w:val="004A6F12"/>
    <w:rsid w:val="004B6FF3"/>
    <w:rsid w:val="004B7873"/>
    <w:rsid w:val="004C183D"/>
    <w:rsid w:val="004C4128"/>
    <w:rsid w:val="004C7478"/>
    <w:rsid w:val="004D2D2F"/>
    <w:rsid w:val="004D2EDF"/>
    <w:rsid w:val="004D2F6D"/>
    <w:rsid w:val="004D6FC4"/>
    <w:rsid w:val="004D748B"/>
    <w:rsid w:val="004D74E3"/>
    <w:rsid w:val="004D7D54"/>
    <w:rsid w:val="004E08D2"/>
    <w:rsid w:val="00506CC7"/>
    <w:rsid w:val="0051735D"/>
    <w:rsid w:val="00523818"/>
    <w:rsid w:val="00525E1E"/>
    <w:rsid w:val="005322C6"/>
    <w:rsid w:val="005324F9"/>
    <w:rsid w:val="0053391D"/>
    <w:rsid w:val="00537547"/>
    <w:rsid w:val="00540CEF"/>
    <w:rsid w:val="005457FD"/>
    <w:rsid w:val="0055174E"/>
    <w:rsid w:val="00552094"/>
    <w:rsid w:val="00555509"/>
    <w:rsid w:val="0055738B"/>
    <w:rsid w:val="00557BA3"/>
    <w:rsid w:val="005655BF"/>
    <w:rsid w:val="0056619A"/>
    <w:rsid w:val="0057294C"/>
    <w:rsid w:val="0057329D"/>
    <w:rsid w:val="005738A5"/>
    <w:rsid w:val="00573F21"/>
    <w:rsid w:val="00575A5D"/>
    <w:rsid w:val="00580984"/>
    <w:rsid w:val="00582446"/>
    <w:rsid w:val="00582767"/>
    <w:rsid w:val="00583212"/>
    <w:rsid w:val="00587B69"/>
    <w:rsid w:val="00590453"/>
    <w:rsid w:val="00594E24"/>
    <w:rsid w:val="00595B93"/>
    <w:rsid w:val="005A0BB0"/>
    <w:rsid w:val="005A428A"/>
    <w:rsid w:val="005B12A2"/>
    <w:rsid w:val="005B1CF0"/>
    <w:rsid w:val="005B36DE"/>
    <w:rsid w:val="005B4CE0"/>
    <w:rsid w:val="005C1B1B"/>
    <w:rsid w:val="005C2300"/>
    <w:rsid w:val="005C3B32"/>
    <w:rsid w:val="005C419F"/>
    <w:rsid w:val="005C420A"/>
    <w:rsid w:val="005C60F4"/>
    <w:rsid w:val="005D06A2"/>
    <w:rsid w:val="005E07E4"/>
    <w:rsid w:val="005E1472"/>
    <w:rsid w:val="005E41CE"/>
    <w:rsid w:val="005F6A9F"/>
    <w:rsid w:val="006005CC"/>
    <w:rsid w:val="006070A9"/>
    <w:rsid w:val="00612BD2"/>
    <w:rsid w:val="0061352B"/>
    <w:rsid w:val="00620FD0"/>
    <w:rsid w:val="00624D9E"/>
    <w:rsid w:val="006265F3"/>
    <w:rsid w:val="006345AF"/>
    <w:rsid w:val="006363F2"/>
    <w:rsid w:val="00640B93"/>
    <w:rsid w:val="0064222F"/>
    <w:rsid w:val="00642C1A"/>
    <w:rsid w:val="006431FB"/>
    <w:rsid w:val="0065555B"/>
    <w:rsid w:val="00661F83"/>
    <w:rsid w:val="0066630A"/>
    <w:rsid w:val="006668C9"/>
    <w:rsid w:val="006679E9"/>
    <w:rsid w:val="0067097E"/>
    <w:rsid w:val="006717C5"/>
    <w:rsid w:val="0067432E"/>
    <w:rsid w:val="006743A5"/>
    <w:rsid w:val="00680509"/>
    <w:rsid w:val="00690526"/>
    <w:rsid w:val="00690535"/>
    <w:rsid w:val="0069294E"/>
    <w:rsid w:val="00693F87"/>
    <w:rsid w:val="00694358"/>
    <w:rsid w:val="00696B16"/>
    <w:rsid w:val="00697D48"/>
    <w:rsid w:val="006A0CB3"/>
    <w:rsid w:val="006A0CE4"/>
    <w:rsid w:val="006A3CB3"/>
    <w:rsid w:val="006A4351"/>
    <w:rsid w:val="006A5957"/>
    <w:rsid w:val="006A6F78"/>
    <w:rsid w:val="006B42B6"/>
    <w:rsid w:val="006B627C"/>
    <w:rsid w:val="006B62F8"/>
    <w:rsid w:val="006C13D0"/>
    <w:rsid w:val="006C43CD"/>
    <w:rsid w:val="006C5907"/>
    <w:rsid w:val="006C70DA"/>
    <w:rsid w:val="006D0C4C"/>
    <w:rsid w:val="006D1665"/>
    <w:rsid w:val="006D7D8D"/>
    <w:rsid w:val="006E2963"/>
    <w:rsid w:val="006E4DAF"/>
    <w:rsid w:val="006E53C3"/>
    <w:rsid w:val="006E65C2"/>
    <w:rsid w:val="006E702A"/>
    <w:rsid w:val="006F0B24"/>
    <w:rsid w:val="006F1483"/>
    <w:rsid w:val="006F2402"/>
    <w:rsid w:val="007019E0"/>
    <w:rsid w:val="00703707"/>
    <w:rsid w:val="00703D00"/>
    <w:rsid w:val="00704757"/>
    <w:rsid w:val="00707B29"/>
    <w:rsid w:val="00712ECD"/>
    <w:rsid w:val="007147EE"/>
    <w:rsid w:val="007163F8"/>
    <w:rsid w:val="00723003"/>
    <w:rsid w:val="00725F04"/>
    <w:rsid w:val="00727307"/>
    <w:rsid w:val="00731666"/>
    <w:rsid w:val="0073185F"/>
    <w:rsid w:val="00732DBB"/>
    <w:rsid w:val="00744DF4"/>
    <w:rsid w:val="007451D4"/>
    <w:rsid w:val="00745218"/>
    <w:rsid w:val="00750F06"/>
    <w:rsid w:val="00753B53"/>
    <w:rsid w:val="00757C22"/>
    <w:rsid w:val="00763AD7"/>
    <w:rsid w:val="00764CB3"/>
    <w:rsid w:val="0076738F"/>
    <w:rsid w:val="007677F9"/>
    <w:rsid w:val="00770356"/>
    <w:rsid w:val="007771FB"/>
    <w:rsid w:val="007823EC"/>
    <w:rsid w:val="00783297"/>
    <w:rsid w:val="00786F77"/>
    <w:rsid w:val="00787828"/>
    <w:rsid w:val="0079057D"/>
    <w:rsid w:val="0079504E"/>
    <w:rsid w:val="00796FB2"/>
    <w:rsid w:val="007A1F72"/>
    <w:rsid w:val="007A2FC6"/>
    <w:rsid w:val="007A351A"/>
    <w:rsid w:val="007B29E1"/>
    <w:rsid w:val="007B75FD"/>
    <w:rsid w:val="007B7F76"/>
    <w:rsid w:val="007C0FC6"/>
    <w:rsid w:val="007C33BC"/>
    <w:rsid w:val="007C4772"/>
    <w:rsid w:val="007C6CEC"/>
    <w:rsid w:val="007D01AF"/>
    <w:rsid w:val="007D2633"/>
    <w:rsid w:val="007D46B3"/>
    <w:rsid w:val="007D7749"/>
    <w:rsid w:val="007D7E25"/>
    <w:rsid w:val="007E456A"/>
    <w:rsid w:val="007F1052"/>
    <w:rsid w:val="007F75E1"/>
    <w:rsid w:val="008014C0"/>
    <w:rsid w:val="008107EF"/>
    <w:rsid w:val="008158C0"/>
    <w:rsid w:val="00823860"/>
    <w:rsid w:val="00826509"/>
    <w:rsid w:val="00833BFF"/>
    <w:rsid w:val="00833CA7"/>
    <w:rsid w:val="008358C9"/>
    <w:rsid w:val="00835D39"/>
    <w:rsid w:val="00835FD7"/>
    <w:rsid w:val="00837E0A"/>
    <w:rsid w:val="00841018"/>
    <w:rsid w:val="0084134D"/>
    <w:rsid w:val="008443B3"/>
    <w:rsid w:val="00855A38"/>
    <w:rsid w:val="00857BCF"/>
    <w:rsid w:val="00860C0E"/>
    <w:rsid w:val="008615BE"/>
    <w:rsid w:val="00863278"/>
    <w:rsid w:val="00867B10"/>
    <w:rsid w:val="0087199C"/>
    <w:rsid w:val="0087299F"/>
    <w:rsid w:val="008752B9"/>
    <w:rsid w:val="00881FD9"/>
    <w:rsid w:val="0088247B"/>
    <w:rsid w:val="008846AF"/>
    <w:rsid w:val="0089242F"/>
    <w:rsid w:val="00894709"/>
    <w:rsid w:val="00896266"/>
    <w:rsid w:val="008A13F6"/>
    <w:rsid w:val="008A55CD"/>
    <w:rsid w:val="008B0659"/>
    <w:rsid w:val="008B1A31"/>
    <w:rsid w:val="008B2B0B"/>
    <w:rsid w:val="008B426E"/>
    <w:rsid w:val="008B5A8B"/>
    <w:rsid w:val="008B6563"/>
    <w:rsid w:val="008B6962"/>
    <w:rsid w:val="008B6C3A"/>
    <w:rsid w:val="008B7C3C"/>
    <w:rsid w:val="008C0A52"/>
    <w:rsid w:val="008C4B9C"/>
    <w:rsid w:val="008C7D3E"/>
    <w:rsid w:val="008D19E7"/>
    <w:rsid w:val="008D24D2"/>
    <w:rsid w:val="008D37A2"/>
    <w:rsid w:val="008D5FE3"/>
    <w:rsid w:val="008D7F04"/>
    <w:rsid w:val="008E0048"/>
    <w:rsid w:val="008E76B8"/>
    <w:rsid w:val="008F0274"/>
    <w:rsid w:val="008F170F"/>
    <w:rsid w:val="008F4323"/>
    <w:rsid w:val="008F43BF"/>
    <w:rsid w:val="008F540E"/>
    <w:rsid w:val="008F6D8C"/>
    <w:rsid w:val="00902171"/>
    <w:rsid w:val="00904A53"/>
    <w:rsid w:val="0090565D"/>
    <w:rsid w:val="00907CE0"/>
    <w:rsid w:val="00911143"/>
    <w:rsid w:val="0091518A"/>
    <w:rsid w:val="00915E9A"/>
    <w:rsid w:val="009176A3"/>
    <w:rsid w:val="00920686"/>
    <w:rsid w:val="00920DD7"/>
    <w:rsid w:val="009221D4"/>
    <w:rsid w:val="00922F93"/>
    <w:rsid w:val="00931122"/>
    <w:rsid w:val="00932FF8"/>
    <w:rsid w:val="00936F65"/>
    <w:rsid w:val="00937104"/>
    <w:rsid w:val="00943D5C"/>
    <w:rsid w:val="0094708A"/>
    <w:rsid w:val="009525F0"/>
    <w:rsid w:val="00955B41"/>
    <w:rsid w:val="00966731"/>
    <w:rsid w:val="00967E32"/>
    <w:rsid w:val="00967E51"/>
    <w:rsid w:val="00977D80"/>
    <w:rsid w:val="009829A2"/>
    <w:rsid w:val="0098453A"/>
    <w:rsid w:val="00987E39"/>
    <w:rsid w:val="009916C4"/>
    <w:rsid w:val="00994A16"/>
    <w:rsid w:val="00995CB0"/>
    <w:rsid w:val="00996CAE"/>
    <w:rsid w:val="009A297F"/>
    <w:rsid w:val="009A4FCE"/>
    <w:rsid w:val="009A5CE0"/>
    <w:rsid w:val="009A6BE8"/>
    <w:rsid w:val="009A6FD3"/>
    <w:rsid w:val="009B5538"/>
    <w:rsid w:val="009B7E9C"/>
    <w:rsid w:val="009C095B"/>
    <w:rsid w:val="009C4B5D"/>
    <w:rsid w:val="009C4EF6"/>
    <w:rsid w:val="009C600A"/>
    <w:rsid w:val="009D0A2B"/>
    <w:rsid w:val="009E361B"/>
    <w:rsid w:val="009E55CA"/>
    <w:rsid w:val="009E67CD"/>
    <w:rsid w:val="009F6186"/>
    <w:rsid w:val="00A04FD5"/>
    <w:rsid w:val="00A135BB"/>
    <w:rsid w:val="00A138E4"/>
    <w:rsid w:val="00A140A4"/>
    <w:rsid w:val="00A157CC"/>
    <w:rsid w:val="00A15D24"/>
    <w:rsid w:val="00A22AF3"/>
    <w:rsid w:val="00A24879"/>
    <w:rsid w:val="00A24ACC"/>
    <w:rsid w:val="00A2526C"/>
    <w:rsid w:val="00A26008"/>
    <w:rsid w:val="00A30830"/>
    <w:rsid w:val="00A32F1A"/>
    <w:rsid w:val="00A352CA"/>
    <w:rsid w:val="00A36B43"/>
    <w:rsid w:val="00A37E1F"/>
    <w:rsid w:val="00A428A8"/>
    <w:rsid w:val="00A524EF"/>
    <w:rsid w:val="00A53BBC"/>
    <w:rsid w:val="00A55E63"/>
    <w:rsid w:val="00A609BA"/>
    <w:rsid w:val="00A622BB"/>
    <w:rsid w:val="00A62BF5"/>
    <w:rsid w:val="00A651ED"/>
    <w:rsid w:val="00A6589B"/>
    <w:rsid w:val="00A66516"/>
    <w:rsid w:val="00A679A8"/>
    <w:rsid w:val="00A72646"/>
    <w:rsid w:val="00A74067"/>
    <w:rsid w:val="00A74851"/>
    <w:rsid w:val="00A75C6A"/>
    <w:rsid w:val="00A764C4"/>
    <w:rsid w:val="00A769C4"/>
    <w:rsid w:val="00A76CA2"/>
    <w:rsid w:val="00A81619"/>
    <w:rsid w:val="00A90544"/>
    <w:rsid w:val="00A91A04"/>
    <w:rsid w:val="00A94338"/>
    <w:rsid w:val="00A94CD8"/>
    <w:rsid w:val="00A958A6"/>
    <w:rsid w:val="00A95FA5"/>
    <w:rsid w:val="00AA020D"/>
    <w:rsid w:val="00AA2BA3"/>
    <w:rsid w:val="00AA3862"/>
    <w:rsid w:val="00AA5442"/>
    <w:rsid w:val="00AB3280"/>
    <w:rsid w:val="00AB3C36"/>
    <w:rsid w:val="00AC5648"/>
    <w:rsid w:val="00AC652B"/>
    <w:rsid w:val="00AD0CC2"/>
    <w:rsid w:val="00AD3D33"/>
    <w:rsid w:val="00AD60B9"/>
    <w:rsid w:val="00AD6DA2"/>
    <w:rsid w:val="00AE1184"/>
    <w:rsid w:val="00AE1480"/>
    <w:rsid w:val="00AE3A60"/>
    <w:rsid w:val="00AE636B"/>
    <w:rsid w:val="00AE6BBE"/>
    <w:rsid w:val="00AF1F1A"/>
    <w:rsid w:val="00B072CD"/>
    <w:rsid w:val="00B077AB"/>
    <w:rsid w:val="00B10037"/>
    <w:rsid w:val="00B118C9"/>
    <w:rsid w:val="00B121A5"/>
    <w:rsid w:val="00B1776C"/>
    <w:rsid w:val="00B204F7"/>
    <w:rsid w:val="00B22893"/>
    <w:rsid w:val="00B245AE"/>
    <w:rsid w:val="00B25C9C"/>
    <w:rsid w:val="00B30402"/>
    <w:rsid w:val="00B30463"/>
    <w:rsid w:val="00B31841"/>
    <w:rsid w:val="00B33ADA"/>
    <w:rsid w:val="00B36C6A"/>
    <w:rsid w:val="00B4459E"/>
    <w:rsid w:val="00B46D4D"/>
    <w:rsid w:val="00B54193"/>
    <w:rsid w:val="00B5458F"/>
    <w:rsid w:val="00B55F18"/>
    <w:rsid w:val="00B61221"/>
    <w:rsid w:val="00B628C5"/>
    <w:rsid w:val="00B62F67"/>
    <w:rsid w:val="00B65ECA"/>
    <w:rsid w:val="00B66036"/>
    <w:rsid w:val="00B75C3A"/>
    <w:rsid w:val="00B769E7"/>
    <w:rsid w:val="00B81D53"/>
    <w:rsid w:val="00B9239D"/>
    <w:rsid w:val="00B92416"/>
    <w:rsid w:val="00B93FEF"/>
    <w:rsid w:val="00BA225B"/>
    <w:rsid w:val="00BA44F8"/>
    <w:rsid w:val="00BA7CD2"/>
    <w:rsid w:val="00BB530A"/>
    <w:rsid w:val="00BB79F7"/>
    <w:rsid w:val="00BC40FC"/>
    <w:rsid w:val="00BC587C"/>
    <w:rsid w:val="00BD2645"/>
    <w:rsid w:val="00BD6967"/>
    <w:rsid w:val="00BE1D8C"/>
    <w:rsid w:val="00BE28D6"/>
    <w:rsid w:val="00BE7FE4"/>
    <w:rsid w:val="00BF079E"/>
    <w:rsid w:val="00C05175"/>
    <w:rsid w:val="00C06571"/>
    <w:rsid w:val="00C06C60"/>
    <w:rsid w:val="00C109C6"/>
    <w:rsid w:val="00C11151"/>
    <w:rsid w:val="00C16211"/>
    <w:rsid w:val="00C17DD0"/>
    <w:rsid w:val="00C202BA"/>
    <w:rsid w:val="00C222F4"/>
    <w:rsid w:val="00C22B1C"/>
    <w:rsid w:val="00C22FBD"/>
    <w:rsid w:val="00C23D37"/>
    <w:rsid w:val="00C25460"/>
    <w:rsid w:val="00C308E7"/>
    <w:rsid w:val="00C33EE6"/>
    <w:rsid w:val="00C35F9A"/>
    <w:rsid w:val="00C464A3"/>
    <w:rsid w:val="00C50078"/>
    <w:rsid w:val="00C52657"/>
    <w:rsid w:val="00C528B9"/>
    <w:rsid w:val="00C56015"/>
    <w:rsid w:val="00C61367"/>
    <w:rsid w:val="00C61F5C"/>
    <w:rsid w:val="00C64155"/>
    <w:rsid w:val="00C65088"/>
    <w:rsid w:val="00C656DA"/>
    <w:rsid w:val="00C6673C"/>
    <w:rsid w:val="00C70D07"/>
    <w:rsid w:val="00C745BB"/>
    <w:rsid w:val="00C77336"/>
    <w:rsid w:val="00C77EF0"/>
    <w:rsid w:val="00C80A57"/>
    <w:rsid w:val="00C820FB"/>
    <w:rsid w:val="00C8535D"/>
    <w:rsid w:val="00C90B85"/>
    <w:rsid w:val="00C92E89"/>
    <w:rsid w:val="00C930F3"/>
    <w:rsid w:val="00C95CFA"/>
    <w:rsid w:val="00CA0616"/>
    <w:rsid w:val="00CA3199"/>
    <w:rsid w:val="00CA45AB"/>
    <w:rsid w:val="00CA63D9"/>
    <w:rsid w:val="00CA6CD5"/>
    <w:rsid w:val="00CA7BC3"/>
    <w:rsid w:val="00CA7F78"/>
    <w:rsid w:val="00CB020D"/>
    <w:rsid w:val="00CB352F"/>
    <w:rsid w:val="00CB416E"/>
    <w:rsid w:val="00CB7D82"/>
    <w:rsid w:val="00CC26EC"/>
    <w:rsid w:val="00CD2661"/>
    <w:rsid w:val="00CD2D6F"/>
    <w:rsid w:val="00CD3205"/>
    <w:rsid w:val="00CD38C5"/>
    <w:rsid w:val="00CD5852"/>
    <w:rsid w:val="00CD7615"/>
    <w:rsid w:val="00CE0919"/>
    <w:rsid w:val="00CE14F9"/>
    <w:rsid w:val="00CE2B5C"/>
    <w:rsid w:val="00CE3DF6"/>
    <w:rsid w:val="00CF1352"/>
    <w:rsid w:val="00CF64B7"/>
    <w:rsid w:val="00D00217"/>
    <w:rsid w:val="00D02339"/>
    <w:rsid w:val="00D1080C"/>
    <w:rsid w:val="00D126B1"/>
    <w:rsid w:val="00D13750"/>
    <w:rsid w:val="00D13974"/>
    <w:rsid w:val="00D139BC"/>
    <w:rsid w:val="00D1511D"/>
    <w:rsid w:val="00D158A8"/>
    <w:rsid w:val="00D17BBD"/>
    <w:rsid w:val="00D245E8"/>
    <w:rsid w:val="00D27204"/>
    <w:rsid w:val="00D305B9"/>
    <w:rsid w:val="00D30DA3"/>
    <w:rsid w:val="00D31976"/>
    <w:rsid w:val="00D321F3"/>
    <w:rsid w:val="00D3359D"/>
    <w:rsid w:val="00D44F08"/>
    <w:rsid w:val="00D4778B"/>
    <w:rsid w:val="00D50F40"/>
    <w:rsid w:val="00D52F7C"/>
    <w:rsid w:val="00D5632A"/>
    <w:rsid w:val="00D80136"/>
    <w:rsid w:val="00D81776"/>
    <w:rsid w:val="00D81E72"/>
    <w:rsid w:val="00D832E4"/>
    <w:rsid w:val="00D83CC6"/>
    <w:rsid w:val="00D859DB"/>
    <w:rsid w:val="00D86D8F"/>
    <w:rsid w:val="00D91B32"/>
    <w:rsid w:val="00DA085D"/>
    <w:rsid w:val="00DA0FB8"/>
    <w:rsid w:val="00DA1E5A"/>
    <w:rsid w:val="00DA3383"/>
    <w:rsid w:val="00DA3973"/>
    <w:rsid w:val="00DA3E79"/>
    <w:rsid w:val="00DA59BC"/>
    <w:rsid w:val="00DB24FF"/>
    <w:rsid w:val="00DB365E"/>
    <w:rsid w:val="00DB6EDC"/>
    <w:rsid w:val="00DB7068"/>
    <w:rsid w:val="00DD0428"/>
    <w:rsid w:val="00DD24BD"/>
    <w:rsid w:val="00DD6073"/>
    <w:rsid w:val="00DE1602"/>
    <w:rsid w:val="00DE24A2"/>
    <w:rsid w:val="00DE49D7"/>
    <w:rsid w:val="00DE6B84"/>
    <w:rsid w:val="00DF2B19"/>
    <w:rsid w:val="00DF61FB"/>
    <w:rsid w:val="00E02415"/>
    <w:rsid w:val="00E1332A"/>
    <w:rsid w:val="00E20967"/>
    <w:rsid w:val="00E21921"/>
    <w:rsid w:val="00E22FF4"/>
    <w:rsid w:val="00E2456E"/>
    <w:rsid w:val="00E268F1"/>
    <w:rsid w:val="00E31F46"/>
    <w:rsid w:val="00E42CF0"/>
    <w:rsid w:val="00E47690"/>
    <w:rsid w:val="00E51D94"/>
    <w:rsid w:val="00E526B9"/>
    <w:rsid w:val="00E56D0A"/>
    <w:rsid w:val="00E574B4"/>
    <w:rsid w:val="00E62096"/>
    <w:rsid w:val="00E63D6B"/>
    <w:rsid w:val="00E646E6"/>
    <w:rsid w:val="00E65BFC"/>
    <w:rsid w:val="00E670CB"/>
    <w:rsid w:val="00E76612"/>
    <w:rsid w:val="00E77138"/>
    <w:rsid w:val="00E77B9B"/>
    <w:rsid w:val="00E77F16"/>
    <w:rsid w:val="00E80381"/>
    <w:rsid w:val="00E808FF"/>
    <w:rsid w:val="00E8426F"/>
    <w:rsid w:val="00E85061"/>
    <w:rsid w:val="00E858E5"/>
    <w:rsid w:val="00E858FE"/>
    <w:rsid w:val="00E861FB"/>
    <w:rsid w:val="00E87DCD"/>
    <w:rsid w:val="00E9324B"/>
    <w:rsid w:val="00E94B7F"/>
    <w:rsid w:val="00EA2FE4"/>
    <w:rsid w:val="00EA53AB"/>
    <w:rsid w:val="00EA547C"/>
    <w:rsid w:val="00EA7530"/>
    <w:rsid w:val="00EB6446"/>
    <w:rsid w:val="00EC46ED"/>
    <w:rsid w:val="00EC509B"/>
    <w:rsid w:val="00ED16BE"/>
    <w:rsid w:val="00ED62ED"/>
    <w:rsid w:val="00ED6E7B"/>
    <w:rsid w:val="00EE1B37"/>
    <w:rsid w:val="00EE6549"/>
    <w:rsid w:val="00EF2BE7"/>
    <w:rsid w:val="00EF4D45"/>
    <w:rsid w:val="00EF5D42"/>
    <w:rsid w:val="00F015CF"/>
    <w:rsid w:val="00F02AC5"/>
    <w:rsid w:val="00F03004"/>
    <w:rsid w:val="00F03631"/>
    <w:rsid w:val="00F05FFF"/>
    <w:rsid w:val="00F06250"/>
    <w:rsid w:val="00F06B75"/>
    <w:rsid w:val="00F1260C"/>
    <w:rsid w:val="00F12F0D"/>
    <w:rsid w:val="00F14F24"/>
    <w:rsid w:val="00F1513A"/>
    <w:rsid w:val="00F15781"/>
    <w:rsid w:val="00F15830"/>
    <w:rsid w:val="00F205D4"/>
    <w:rsid w:val="00F227C8"/>
    <w:rsid w:val="00F25DCC"/>
    <w:rsid w:val="00F26A1A"/>
    <w:rsid w:val="00F31471"/>
    <w:rsid w:val="00F4414A"/>
    <w:rsid w:val="00F563EA"/>
    <w:rsid w:val="00F8393B"/>
    <w:rsid w:val="00F85FD0"/>
    <w:rsid w:val="00F91565"/>
    <w:rsid w:val="00F95712"/>
    <w:rsid w:val="00F9708F"/>
    <w:rsid w:val="00F97F05"/>
    <w:rsid w:val="00FA21D6"/>
    <w:rsid w:val="00FB7BD2"/>
    <w:rsid w:val="00FC22B5"/>
    <w:rsid w:val="00FC4DEB"/>
    <w:rsid w:val="00FC50D5"/>
    <w:rsid w:val="00FC5BC4"/>
    <w:rsid w:val="00FD13D3"/>
    <w:rsid w:val="00FD42D3"/>
    <w:rsid w:val="00FD629E"/>
    <w:rsid w:val="00FE34E6"/>
    <w:rsid w:val="00FE3AEE"/>
    <w:rsid w:val="00FF0F32"/>
    <w:rsid w:val="00FF1C42"/>
    <w:rsid w:val="00FF2D66"/>
    <w:rsid w:val="00FF30DA"/>
    <w:rsid w:val="00FF3667"/>
    <w:rsid w:val="00FF3A40"/>
    <w:rsid w:val="00FF4C5C"/>
    <w:rsid w:val="00FF4F15"/>
    <w:rsid w:val="00FF5D80"/>
    <w:rsid w:val="00FF679D"/>
    <w:rsid w:val="00FF6E08"/>
    <w:rsid w:val="00FF7524"/>
    <w:rsid w:val="00FF75BA"/>
    <w:rsid w:val="014F7167"/>
    <w:rsid w:val="06F6A47A"/>
    <w:rsid w:val="136692B9"/>
    <w:rsid w:val="1FEF8F42"/>
    <w:rsid w:val="2113989F"/>
    <w:rsid w:val="27322D3C"/>
    <w:rsid w:val="291086F8"/>
    <w:rsid w:val="2A9A63EA"/>
    <w:rsid w:val="2BB66ACD"/>
    <w:rsid w:val="2D1660C9"/>
    <w:rsid w:val="32B0E51B"/>
    <w:rsid w:val="35B227D6"/>
    <w:rsid w:val="373956FD"/>
    <w:rsid w:val="3BBF4326"/>
    <w:rsid w:val="46E5E262"/>
    <w:rsid w:val="48F0D1F9"/>
    <w:rsid w:val="50597238"/>
    <w:rsid w:val="5F3E7085"/>
    <w:rsid w:val="649EF1E1"/>
    <w:rsid w:val="6742F3F7"/>
    <w:rsid w:val="68B6000F"/>
    <w:rsid w:val="6B8F22C3"/>
    <w:rsid w:val="6F721621"/>
    <w:rsid w:val="7101CC69"/>
    <w:rsid w:val="7323C040"/>
    <w:rsid w:val="73B95030"/>
    <w:rsid w:val="7EC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20ED1"/>
  <w15:docId w15:val="{755F3C77-FF40-468B-9D27-EF03608A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1C51"/>
    <w:pPr>
      <w:suppressAutoHyphens/>
      <w:spacing w:after="0" w:line="360" w:lineRule="auto"/>
    </w:pPr>
    <w:rPr>
      <w:rFonts w:ascii="Arial" w:hAnsi="Arial" w:cs="Times New Roman"/>
      <w:kern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7F0C"/>
    <w:pPr>
      <w:spacing w:line="276" w:lineRule="auto"/>
      <w:outlineLvl w:val="0"/>
    </w:pPr>
    <w:rPr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4193"/>
    <w:rPr>
      <w:color w:val="0000FF"/>
      <w:u w:val="single"/>
    </w:rPr>
  </w:style>
  <w:style w:type="paragraph" w:customStyle="1" w:styleId="Standard1">
    <w:name w:val="Standard1"/>
    <w:uiPriority w:val="99"/>
    <w:rsid w:val="00467E79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character" w:customStyle="1" w:styleId="Kommentarzeichen1">
    <w:name w:val="Kommentarzeichen1"/>
    <w:rsid w:val="006B627C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2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627C"/>
    <w:rPr>
      <w:rFonts w:ascii="Tahoma" w:hAnsi="Tahoma" w:cs="Tahoma"/>
      <w:kern w:val="24"/>
      <w:sz w:val="16"/>
      <w:szCs w:val="16"/>
      <w:lang w:eastAsia="ar-SA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6FD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A6FD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A6FD3"/>
    <w:rPr>
      <w:rFonts w:ascii="Arial" w:hAnsi="Arial" w:cs="Times New Roman"/>
      <w:kern w:val="24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6FD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6FD3"/>
    <w:rPr>
      <w:rFonts w:ascii="Arial" w:hAnsi="Arial" w:cs="Times New Roman"/>
      <w:b/>
      <w:bCs/>
      <w:kern w:val="24"/>
      <w:sz w:val="20"/>
      <w:szCs w:val="20"/>
      <w:lang w:eastAsia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7F0C"/>
    <w:rPr>
      <w:rFonts w:ascii="Arial" w:hAnsi="Arial" w:cs="Times New Roman"/>
      <w:b/>
      <w:bCs/>
      <w:noProof/>
      <w:kern w:val="24"/>
      <w:sz w:val="36"/>
      <w:szCs w:val="3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68050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0509"/>
    <w:rPr>
      <w:rFonts w:ascii="Arial" w:hAnsi="Arial" w:cs="Times New Roman"/>
      <w:kern w:val="24"/>
      <w:szCs w:val="24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35D3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DD607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lang w:eastAsia="zh-TW"/>
    </w:rPr>
  </w:style>
  <w:style w:type="character" w:customStyle="1" w:styleId="normaltextrun">
    <w:name w:val="normaltextrun"/>
    <w:basedOn w:val="Absatz-Standardschriftart"/>
    <w:rsid w:val="00DD6073"/>
  </w:style>
  <w:style w:type="character" w:customStyle="1" w:styleId="eop">
    <w:name w:val="eop"/>
    <w:basedOn w:val="Absatz-Standardschriftart"/>
    <w:rsid w:val="00DD6073"/>
  </w:style>
  <w:style w:type="paragraph" w:styleId="berarbeitung">
    <w:name w:val="Revision"/>
    <w:hidden/>
    <w:uiPriority w:val="99"/>
    <w:semiHidden/>
    <w:rsid w:val="007D2633"/>
    <w:pPr>
      <w:spacing w:after="0" w:line="240" w:lineRule="auto"/>
    </w:pPr>
    <w:rPr>
      <w:rFonts w:ascii="Arial" w:hAnsi="Arial" w:cs="Times New Roman"/>
      <w:kern w:val="24"/>
      <w:szCs w:val="24"/>
      <w:lang w:eastAsia="ar-SA"/>
    </w:rPr>
  </w:style>
  <w:style w:type="character" w:styleId="Erwhnung">
    <w:name w:val="Mention"/>
    <w:basedOn w:val="Absatz-Standardschriftart"/>
    <w:uiPriority w:val="99"/>
    <w:unhideWhenUsed/>
    <w:rsid w:val="004A4316"/>
    <w:rPr>
      <w:color w:val="2B579A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A351A"/>
    <w:pPr>
      <w:suppressAutoHyphens w:val="0"/>
      <w:spacing w:before="100" w:beforeAutospacing="1" w:after="100" w:afterAutospacing="1"/>
    </w:pPr>
    <w:rPr>
      <w:rFonts w:cs="Arial"/>
      <w:kern w:val="0"/>
      <w:szCs w:val="22"/>
      <w:lang w:val="en-US" w:eastAsia="de-DE"/>
    </w:rPr>
  </w:style>
  <w:style w:type="character" w:styleId="Fett">
    <w:name w:val="Strong"/>
    <w:basedOn w:val="Absatz-Standardschriftart"/>
    <w:uiPriority w:val="22"/>
    <w:qFormat/>
    <w:rsid w:val="001F49A2"/>
    <w:rPr>
      <w:b/>
      <w:bCs/>
    </w:rPr>
  </w:style>
  <w:style w:type="paragraph" w:styleId="Listenabsatz">
    <w:name w:val="List Paragraph"/>
    <w:basedOn w:val="Standard"/>
    <w:uiPriority w:val="34"/>
    <w:qFormat/>
    <w:rsid w:val="0034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ongatec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6739d2-72e2-4cb4-b073-a79a813ba1fb" xsi:nil="true"/>
    <lcf76f155ced4ddcb4097134ff3c332f xmlns="acf6cf1e-9269-4fe1-8bff-1324591a5112">
      <Terms xmlns="http://schemas.microsoft.com/office/infopath/2007/PartnerControls"/>
    </lcf76f155ced4ddcb4097134ff3c332f>
    <MediaLengthInSeconds xmlns="acf6cf1e-9269-4fe1-8bff-1324591a5112" xsi:nil="true"/>
    <Products xmlns="acf6cf1e-9269-4fe1-8bff-1324591a5112" xsi:nil="true"/>
    <FormFactor xmlns="acf6cf1e-9269-4fe1-8bff-1324591a5112" xsi:nil="true"/>
    <Final_x003f_ xmlns="acf6cf1e-9269-4fe1-8bff-1324591a5112">false</Final_x003f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56622069FCE4A9821F8733E2BC6E1" ma:contentTypeVersion="21" ma:contentTypeDescription="Create a new document." ma:contentTypeScope="" ma:versionID="5357502581b8de44f9110c054d9bc8ff">
  <xsd:schema xmlns:xsd="http://www.w3.org/2001/XMLSchema" xmlns:xs="http://www.w3.org/2001/XMLSchema" xmlns:p="http://schemas.microsoft.com/office/2006/metadata/properties" xmlns:ns2="acf6cf1e-9269-4fe1-8bff-1324591a5112" xmlns:ns3="106739d2-72e2-4cb4-b073-a79a813ba1fb" targetNamespace="http://schemas.microsoft.com/office/2006/metadata/properties" ma:root="true" ma:fieldsID="3d25fafacde900615909c57841097167" ns2:_="" ns3:_="">
    <xsd:import namespace="acf6cf1e-9269-4fe1-8bff-1324591a5112"/>
    <xsd:import namespace="106739d2-72e2-4cb4-b073-a79a813ba1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rmFactor" minOccurs="0"/>
                <xsd:element ref="ns2:Final_x003f_" minOccurs="0"/>
                <xsd:element ref="ns2:Produc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6cf1e-9269-4fe1-8bff-1324591a5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554d00-6925-405a-b17f-5406bd818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rmFactor" ma:index="24" nillable="true" ma:displayName="Form Factor" ma:description="Choose the form factor" ma:format="Dropdown" ma:internalName="FormFactor">
      <xsd:simpleType>
        <xsd:union memberTypes="dms:Text">
          <xsd:simpleType>
            <xsd:restriction base="dms:Choice">
              <xsd:enumeration value="COM-HPC"/>
              <xsd:enumeration value="COMe"/>
              <xsd:enumeration value="SMARC"/>
              <xsd:enumeration value="aReady"/>
            </xsd:restriction>
          </xsd:simpleType>
        </xsd:union>
      </xsd:simpleType>
    </xsd:element>
    <xsd:element name="Final_x003f_" ma:index="25" nillable="true" ma:displayName="Final?" ma:default="0" ma:format="Dropdown" ma:internalName="Final_x003f_">
      <xsd:simpleType>
        <xsd:restriction base="dms:Boolean"/>
      </xsd:simpleType>
    </xsd:element>
    <xsd:element name="Products" ma:index="26" nillable="true" ma:displayName="Products" ma:format="Dropdown" ma:internalName="Produc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nga-SA8"/>
                    <xsd:enumeration value="conga-SMX95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739d2-72e2-4cb4-b073-a79a813ba1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869b2ea-f7aa-4365-b780-2c1c6ee8a977}" ma:internalName="TaxCatchAll" ma:showField="CatchAllData" ma:web="106739d2-72e2-4cb4-b073-a79a813ba1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2456D-8CF2-4F5A-9EA0-7D0C543D18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77680F-0B29-4EAC-878E-7B3B198938CC}">
  <ds:schemaRefs>
    <ds:schemaRef ds:uri="http://schemas.microsoft.com/office/2006/metadata/properties"/>
    <ds:schemaRef ds:uri="http://schemas.microsoft.com/office/infopath/2007/PartnerControls"/>
    <ds:schemaRef ds:uri="106739d2-72e2-4cb4-b073-a79a813ba1fb"/>
    <ds:schemaRef ds:uri="acf6cf1e-9269-4fe1-8bff-1324591a5112"/>
  </ds:schemaRefs>
</ds:datastoreItem>
</file>

<file path=customXml/itemProps3.xml><?xml version="1.0" encoding="utf-8"?>
<ds:datastoreItem xmlns:ds="http://schemas.openxmlformats.org/officeDocument/2006/customXml" ds:itemID="{FD326E84-B129-493B-B6D1-C73E92890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f6cf1e-9269-4fe1-8bff-1324591a5112"/>
    <ds:schemaRef ds:uri="106739d2-72e2-4cb4-b073-a79a813ba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AD2FAE-AE25-46CF-B6E8-CCBF28D63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5162</Characters>
  <Application>Microsoft Office Word</Application>
  <DocSecurity>0</DocSecurity>
  <Lines>43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 Wilde</dc:creator>
  <cp:keywords/>
  <dc:description/>
  <cp:lastModifiedBy>David Sabouret</cp:lastModifiedBy>
  <cp:revision>5</cp:revision>
  <cp:lastPrinted>2026-10-01T02:38:00Z</cp:lastPrinted>
  <dcterms:created xsi:type="dcterms:W3CDTF">2026-10-01T08:35:00Z</dcterms:created>
  <dcterms:modified xsi:type="dcterms:W3CDTF">2026-10-13T04:51:00Z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-1107777781</vt:i4>
  </property>
  <property fmtid="{D5CDD505-2E9C-101B-9397-08002B2CF9AE}" pid="3" name="ContentTypeId">
    <vt:lpwstr>0x01010066056622069FCE4A9821F8733E2BC6E1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KT_x0020_Tool">
    <vt:lpwstr>60;#Communications|e0c0526b-2b41-43bb-a08c-1cb498609ece</vt:lpwstr>
  </property>
  <property fmtid="{D5CDD505-2E9C-101B-9397-08002B2CF9AE}" pid="12" name="Sensitiv">
    <vt:lpwstr>100;#Public|590582d8-094f-4e7d-91c2-340905e3aaa0</vt:lpwstr>
  </property>
  <property fmtid="{D5CDD505-2E9C-101B-9397-08002B2CF9AE}" pid="13" name="Approval_x0020_Process">
    <vt:lpwstr/>
  </property>
  <property fmtid="{D5CDD505-2E9C-101B-9397-08002B2CF9AE}" pid="14" name="Content">
    <vt:lpwstr>110;#Press Release|5cf71846-c6a5-494a-9a1a-95d12d8e4f03</vt:lpwstr>
  </property>
  <property fmtid="{D5CDD505-2E9C-101B-9397-08002B2CF9AE}" pid="15" name="Product_x0020_Name">
    <vt:lpwstr/>
  </property>
  <property fmtid="{D5CDD505-2E9C-101B-9397-08002B2CF9AE}" pid="16" name="Form Factor">
    <vt:lpwstr/>
  </property>
  <property fmtid="{D5CDD505-2E9C-101B-9397-08002B2CF9AE}" pid="17" name="Building_x0020_Block">
    <vt:lpwstr/>
  </property>
  <property fmtid="{D5CDD505-2E9C-101B-9397-08002B2CF9AE}" pid="18" name="Form_x0020_Factor">
    <vt:lpwstr/>
  </property>
  <property fmtid="{D5CDD505-2E9C-101B-9397-08002B2CF9AE}" pid="19" name="Building Block">
    <vt:lpwstr/>
  </property>
  <property fmtid="{D5CDD505-2E9C-101B-9397-08002B2CF9AE}" pid="20" name="Project Name">
    <vt:lpwstr/>
  </property>
  <property fmtid="{D5CDD505-2E9C-101B-9397-08002B2CF9AE}" pid="21" name="Product Name">
    <vt:lpwstr/>
  </property>
  <property fmtid="{D5CDD505-2E9C-101B-9397-08002B2CF9AE}" pid="22" name="Approval Process">
    <vt:lpwstr/>
  </property>
  <property fmtid="{D5CDD505-2E9C-101B-9397-08002B2CF9AE}" pid="23" name="Ecosystem">
    <vt:lpwstr/>
  </property>
  <property fmtid="{D5CDD505-2E9C-101B-9397-08002B2CF9AE}" pid="24" name="Industry">
    <vt:lpwstr/>
  </property>
  <property fmtid="{D5CDD505-2E9C-101B-9397-08002B2CF9AE}" pid="25" name="Status">
    <vt:lpwstr/>
  </property>
  <property fmtid="{D5CDD505-2E9C-101B-9397-08002B2CF9AE}" pid="26" name="Project_x0020_Name">
    <vt:lpwstr/>
  </property>
  <property fmtid="{D5CDD505-2E9C-101B-9397-08002B2CF9AE}" pid="27" name="MKT Tool">
    <vt:lpwstr>60;#Communications|e0c0526b-2b41-43bb-a08c-1cb498609ece</vt:lpwstr>
  </property>
  <property fmtid="{D5CDD505-2E9C-101B-9397-08002B2CF9AE}" pid="28" name="CorpProject">
    <vt:lpwstr/>
  </property>
  <property fmtid="{D5CDD505-2E9C-101B-9397-08002B2CF9AE}" pid="29" name="Technology">
    <vt:lpwstr/>
  </property>
  <property fmtid="{D5CDD505-2E9C-101B-9397-08002B2CF9AE}" pid="30" name="Vendor">
    <vt:lpwstr/>
  </property>
  <property fmtid="{D5CDD505-2E9C-101B-9397-08002B2CF9AE}" pid="31" name="MSIP_Label_97dc01f6-6546-49ee-9e99-394813d5515e_Enabled">
    <vt:lpwstr>true</vt:lpwstr>
  </property>
  <property fmtid="{D5CDD505-2E9C-101B-9397-08002B2CF9AE}" pid="32" name="MSIP_Label_97dc01f6-6546-49ee-9e99-394813d5515e_SetDate">
    <vt:lpwstr>2026-03-04T14:40:55Z</vt:lpwstr>
  </property>
  <property fmtid="{D5CDD505-2E9C-101B-9397-08002B2CF9AE}" pid="33" name="MSIP_Label_97dc01f6-6546-49ee-9e99-394813d5515e_Method">
    <vt:lpwstr>Privileged</vt:lpwstr>
  </property>
  <property fmtid="{D5CDD505-2E9C-101B-9397-08002B2CF9AE}" pid="34" name="MSIP_Label_97dc01f6-6546-49ee-9e99-394813d5515e_Name">
    <vt:lpwstr>open</vt:lpwstr>
  </property>
  <property fmtid="{D5CDD505-2E9C-101B-9397-08002B2CF9AE}" pid="35" name="MSIP_Label_97dc01f6-6546-49ee-9e99-394813d5515e_SiteId">
    <vt:lpwstr>1b738660-1266-4587-9d54-54e9ad89e4cb</vt:lpwstr>
  </property>
  <property fmtid="{D5CDD505-2E9C-101B-9397-08002B2CF9AE}" pid="36" name="MSIP_Label_97dc01f6-6546-49ee-9e99-394813d5515e_ActionId">
    <vt:lpwstr>a5417367-e455-423e-b9ae-681251d93ee7</vt:lpwstr>
  </property>
  <property fmtid="{D5CDD505-2E9C-101B-9397-08002B2CF9AE}" pid="37" name="MSIP_Label_97dc01f6-6546-49ee-9e99-394813d5515e_ContentBits">
    <vt:lpwstr>0</vt:lpwstr>
  </property>
  <property fmtid="{D5CDD505-2E9C-101B-9397-08002B2CF9AE}" pid="38" name="MSIP_Label_97dc01f6-6546-49ee-9e99-394813d5515e_Tag">
    <vt:lpwstr>10, 0, 1, 1</vt:lpwstr>
  </property>
</Properties>
</file>