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B0E4FE" w14:textId="18B54DCB" w:rsidR="004A1466" w:rsidRDefault="004A1466" w:rsidP="00F015CF">
      <w:pPr>
        <w:pStyle w:val="berschrift1"/>
        <w:spacing w:line="240" w:lineRule="auto"/>
        <w:rPr>
          <w:rFonts w:cs="Arial"/>
          <w:noProof w:val="0"/>
          <w:lang w:val="en-US"/>
        </w:rPr>
      </w:pPr>
      <w:r>
        <w:rPr>
          <w:rFonts w:cs="Arial"/>
          <w:lang w:val="en-US"/>
        </w:rPr>
        <w:drawing>
          <wp:inline distT="0" distB="0" distL="0" distR="0" wp14:anchorId="7E7627CE" wp14:editId="54997768">
            <wp:extent cx="1436296" cy="668741"/>
            <wp:effectExtent l="0" t="0" r="0" b="0"/>
            <wp:docPr id="53623651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8568" cy="6930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C6ABE">
        <w:rPr>
          <w:rFonts w:cs="Arial"/>
          <w:lang w:val="en-US"/>
        </w:rPr>
        <w:drawing>
          <wp:anchor distT="0" distB="0" distL="114300" distR="114300" simplePos="0" relativeHeight="251658240" behindDoc="0" locked="0" layoutInCell="1" allowOverlap="1" wp14:anchorId="799CD1C3" wp14:editId="14E7CAA4">
            <wp:simplePos x="0" y="0"/>
            <wp:positionH relativeFrom="column">
              <wp:posOffset>4592794</wp:posOffset>
            </wp:positionH>
            <wp:positionV relativeFrom="paragraph">
              <wp:posOffset>10880</wp:posOffset>
            </wp:positionV>
            <wp:extent cx="1145330" cy="901243"/>
            <wp:effectExtent l="19050" t="0" r="0" b="0"/>
            <wp:wrapNone/>
            <wp:docPr id="1975006020" name="Picture 1975006020" descr="Congatec_Standardlogo_RG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ngatec_Standardlogo_RGB.jp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5330" cy="9012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F5211C3" w14:textId="2198CE3B" w:rsidR="004A1466" w:rsidRDefault="004A1466" w:rsidP="00F015CF">
      <w:pPr>
        <w:pStyle w:val="berschrift1"/>
        <w:spacing w:line="240" w:lineRule="auto"/>
        <w:rPr>
          <w:rFonts w:cs="Arial"/>
          <w:noProof w:val="0"/>
          <w:lang w:val="en-US"/>
        </w:rPr>
      </w:pPr>
    </w:p>
    <w:p w14:paraId="69310809" w14:textId="6492C95F" w:rsidR="009D0A2B" w:rsidRPr="000C6ABE" w:rsidRDefault="006070A9" w:rsidP="00F015CF">
      <w:pPr>
        <w:pStyle w:val="berschrift1"/>
        <w:spacing w:line="240" w:lineRule="auto"/>
        <w:rPr>
          <w:rFonts w:cs="Arial"/>
          <w:noProof w:val="0"/>
          <w:lang w:val="en-US"/>
        </w:rPr>
      </w:pPr>
      <w:r w:rsidRPr="000C6ABE">
        <w:rPr>
          <w:rFonts w:cs="Arial"/>
          <w:noProof w:val="0"/>
          <w:lang w:val="en-US"/>
        </w:rPr>
        <w:t>Press release</w:t>
      </w:r>
    </w:p>
    <w:p w14:paraId="190E32DD" w14:textId="77777777" w:rsidR="009D0A2B" w:rsidRPr="000C6ABE" w:rsidRDefault="009D0A2B" w:rsidP="00363127">
      <w:pPr>
        <w:pStyle w:val="berschrift1"/>
        <w:spacing w:line="240" w:lineRule="auto"/>
        <w:rPr>
          <w:rFonts w:cs="Arial"/>
          <w:noProof w:val="0"/>
          <w:lang w:val="en-US"/>
        </w:rPr>
      </w:pPr>
    </w:p>
    <w:p w14:paraId="50C209D9" w14:textId="77777777" w:rsidR="009D0A2B" w:rsidRPr="000C6ABE" w:rsidRDefault="009D0A2B" w:rsidP="00363127">
      <w:pPr>
        <w:pStyle w:val="berschrift1"/>
        <w:spacing w:line="240" w:lineRule="auto"/>
        <w:rPr>
          <w:rFonts w:cs="Arial"/>
          <w:noProof w:val="0"/>
          <w:lang w:val="en-US"/>
        </w:rPr>
      </w:pPr>
    </w:p>
    <w:p w14:paraId="1634F36D" w14:textId="049D2B2A" w:rsidR="009D0A2B" w:rsidRPr="008D7F04" w:rsidRDefault="00AD0CC2" w:rsidP="00F015CF">
      <w:pPr>
        <w:spacing w:line="240" w:lineRule="auto"/>
        <w:rPr>
          <w:rFonts w:cs="Arial"/>
          <w:sz w:val="36"/>
          <w:szCs w:val="36"/>
          <w:lang w:val="en-US" w:eastAsia="de-DE"/>
        </w:rPr>
      </w:pPr>
      <w:r w:rsidRPr="000C3C65">
        <w:rPr>
          <w:lang w:val="en-US"/>
        </w:rPr>
        <w:t>congatec extends its aReady.YOURS Partner Program with local expertise to deliver hig</w:t>
      </w:r>
      <w:r w:rsidRPr="00AD0CC2">
        <w:rPr>
          <w:lang w:val="en-US"/>
        </w:rPr>
        <w:t>hly customized embedded system solutions in APAC</w:t>
      </w:r>
      <w:r w:rsidRPr="008D7F04">
        <w:rPr>
          <w:rFonts w:cs="Arial"/>
          <w:sz w:val="36"/>
          <w:szCs w:val="36"/>
          <w:lang w:val="en-US" w:eastAsia="de-DE"/>
        </w:rPr>
        <w:t xml:space="preserve"> </w:t>
      </w:r>
    </w:p>
    <w:p w14:paraId="40387612" w14:textId="77777777" w:rsidR="00AD0CC2" w:rsidRDefault="00AD0CC2" w:rsidP="00F015CF">
      <w:pPr>
        <w:pStyle w:val="berschrift1"/>
        <w:spacing w:line="240" w:lineRule="auto"/>
        <w:rPr>
          <w:rFonts w:cs="Arial"/>
          <w:noProof w:val="0"/>
          <w:lang w:val="en-US"/>
        </w:rPr>
      </w:pPr>
    </w:p>
    <w:p w14:paraId="1AFC7745" w14:textId="76744EEB" w:rsidR="00B54193" w:rsidRDefault="00AD0CC2" w:rsidP="008D7F04">
      <w:pPr>
        <w:pStyle w:val="berschrift1"/>
        <w:rPr>
          <w:lang w:val="en-US"/>
        </w:rPr>
      </w:pPr>
      <w:r w:rsidRPr="00AD0CC2">
        <w:rPr>
          <w:lang w:val="en-US"/>
        </w:rPr>
        <w:t>congatec and EFCO strengthen partnership for customized embedded systems in APAC</w:t>
      </w:r>
      <w:r>
        <w:rPr>
          <w:lang w:val="en-US"/>
        </w:rPr>
        <w:br/>
      </w:r>
    </w:p>
    <w:p w14:paraId="3D688304" w14:textId="5F38F948" w:rsidR="00E526B9" w:rsidRPr="00E526B9" w:rsidRDefault="00E526B9" w:rsidP="00E526B9">
      <w:pPr>
        <w:rPr>
          <w:lang w:val="en-US" w:eastAsia="de-DE"/>
        </w:rPr>
      </w:pPr>
      <w:r>
        <w:rPr>
          <w:noProof/>
          <w:lang w:val="en-US" w:eastAsia="de-DE"/>
        </w:rPr>
        <w:drawing>
          <wp:inline distT="0" distB="0" distL="0" distR="0" wp14:anchorId="7FB800F2" wp14:editId="335A0D5C">
            <wp:extent cx="5760085" cy="3838575"/>
            <wp:effectExtent l="0" t="0" r="0" b="9525"/>
            <wp:docPr id="1464051060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85" cy="3838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3ADEF6" w14:textId="6743E2EC" w:rsidR="00333372" w:rsidRPr="00333372" w:rsidRDefault="50597238" w:rsidP="2D1660C9">
      <w:pPr>
        <w:spacing w:line="240" w:lineRule="auto"/>
        <w:rPr>
          <w:i/>
          <w:iCs/>
          <w:lang w:val="en-US"/>
        </w:rPr>
      </w:pPr>
      <w:r w:rsidRPr="2D1660C9">
        <w:rPr>
          <w:rStyle w:val="Fett"/>
          <w:b w:val="0"/>
          <w:bCs w:val="0"/>
          <w:i/>
          <w:iCs/>
          <w:lang w:val="en-US"/>
        </w:rPr>
        <w:t>Bryan Lin</w:t>
      </w:r>
      <w:r w:rsidRPr="2D1660C9">
        <w:rPr>
          <w:rStyle w:val="Fett"/>
          <w:i/>
          <w:iCs/>
          <w:lang w:val="en-US"/>
        </w:rPr>
        <w:t xml:space="preserve">, </w:t>
      </w:r>
      <w:r w:rsidRPr="2D1660C9">
        <w:rPr>
          <w:i/>
          <w:iCs/>
          <w:lang w:val="en-US"/>
        </w:rPr>
        <w:t>CEO at EFCO</w:t>
      </w:r>
      <w:r w:rsidR="373956FD" w:rsidRPr="2D1660C9">
        <w:rPr>
          <w:i/>
          <w:iCs/>
          <w:lang w:val="en-US"/>
        </w:rPr>
        <w:t>,</w:t>
      </w:r>
      <w:r w:rsidRPr="2D1660C9">
        <w:rPr>
          <w:i/>
          <w:iCs/>
          <w:lang w:val="en-US"/>
        </w:rPr>
        <w:t xml:space="preserve"> </w:t>
      </w:r>
      <w:r w:rsidR="00E526B9">
        <w:rPr>
          <w:i/>
          <w:iCs/>
          <w:lang w:val="en-US"/>
        </w:rPr>
        <w:t xml:space="preserve">and </w:t>
      </w:r>
      <w:r w:rsidR="00E526B9" w:rsidRPr="2D1660C9">
        <w:rPr>
          <w:i/>
          <w:iCs/>
          <w:lang w:val="en-US"/>
        </w:rPr>
        <w:t>Dr</w:t>
      </w:r>
      <w:r w:rsidR="00920869">
        <w:rPr>
          <w:i/>
          <w:iCs/>
          <w:lang w:val="en-US"/>
        </w:rPr>
        <w:t>.</w:t>
      </w:r>
      <w:r w:rsidR="00E526B9" w:rsidRPr="2D1660C9">
        <w:rPr>
          <w:i/>
          <w:iCs/>
          <w:lang w:val="en-US"/>
        </w:rPr>
        <w:t xml:space="preserve"> </w:t>
      </w:r>
      <w:r w:rsidR="00E526B9" w:rsidRPr="2D1660C9">
        <w:rPr>
          <w:rStyle w:val="Fett"/>
          <w:b w:val="0"/>
          <w:bCs w:val="0"/>
          <w:i/>
          <w:iCs/>
          <w:lang w:val="en-US"/>
        </w:rPr>
        <w:t xml:space="preserve">Dominik Ressing, CEO at congatec, </w:t>
      </w:r>
      <w:r w:rsidRPr="2D1660C9">
        <w:rPr>
          <w:i/>
          <w:iCs/>
          <w:lang w:val="en-US"/>
        </w:rPr>
        <w:t>are excited about the extended partnership</w:t>
      </w:r>
      <w:r w:rsidR="00E526B9">
        <w:rPr>
          <w:i/>
          <w:iCs/>
          <w:lang w:val="en-US"/>
        </w:rPr>
        <w:t xml:space="preserve"> (from left to right)</w:t>
      </w:r>
      <w:r w:rsidRPr="2D1660C9">
        <w:rPr>
          <w:i/>
          <w:iCs/>
          <w:lang w:val="en-US"/>
        </w:rPr>
        <w:t xml:space="preserve">. </w:t>
      </w:r>
    </w:p>
    <w:p w14:paraId="786620D5" w14:textId="77777777" w:rsidR="00757C22" w:rsidRPr="000C6ABE" w:rsidRDefault="00757C22" w:rsidP="00F015CF">
      <w:pPr>
        <w:spacing w:line="240" w:lineRule="auto"/>
        <w:rPr>
          <w:rFonts w:cs="Arial"/>
          <w:szCs w:val="22"/>
          <w:lang w:val="en-US"/>
        </w:rPr>
      </w:pPr>
    </w:p>
    <w:p w14:paraId="5FCDD244" w14:textId="56D71AD5" w:rsidR="00134C46" w:rsidRPr="002127CC" w:rsidRDefault="002127CC" w:rsidP="00381187">
      <w:pPr>
        <w:rPr>
          <w:b/>
          <w:szCs w:val="22"/>
          <w:lang w:val="en-US"/>
        </w:rPr>
      </w:pPr>
      <w:r w:rsidRPr="002127CC">
        <w:rPr>
          <w:rStyle w:val="Kommentarzeichen1"/>
          <w:b/>
          <w:sz w:val="22"/>
          <w:szCs w:val="22"/>
          <w:lang w:val="en-US"/>
        </w:rPr>
        <w:t>San Diego</w:t>
      </w:r>
      <w:r>
        <w:rPr>
          <w:b/>
          <w:lang w:val="en-US"/>
        </w:rPr>
        <w:t>/</w:t>
      </w:r>
      <w:r w:rsidR="00B0041F" w:rsidRPr="00977984">
        <w:rPr>
          <w:b/>
          <w:lang w:val="en-US"/>
        </w:rPr>
        <w:t xml:space="preserve">Taipei City, </w:t>
      </w:r>
      <w:r>
        <w:rPr>
          <w:b/>
          <w:lang w:val="en-US"/>
        </w:rPr>
        <w:t>USA/</w:t>
      </w:r>
      <w:r w:rsidR="00B0041F" w:rsidRPr="00977984">
        <w:rPr>
          <w:b/>
          <w:lang w:val="en-US"/>
        </w:rPr>
        <w:t>Taiwan</w:t>
      </w:r>
      <w:r w:rsidR="00B0041F" w:rsidRPr="00977984">
        <w:rPr>
          <w:b/>
          <w:bCs/>
          <w:lang w:val="en-US"/>
        </w:rPr>
        <w:t>,</w:t>
      </w:r>
      <w:r w:rsidR="008E0048" w:rsidRPr="000C6ABE">
        <w:rPr>
          <w:rFonts w:cs="Arial"/>
          <w:b/>
          <w:szCs w:val="22"/>
          <w:lang w:val="en-US"/>
        </w:rPr>
        <w:t xml:space="preserve"> </w:t>
      </w:r>
      <w:r w:rsidR="003F4598">
        <w:rPr>
          <w:rFonts w:cs="Arial"/>
          <w:b/>
          <w:szCs w:val="22"/>
          <w:lang w:val="en-US"/>
        </w:rPr>
        <w:t xml:space="preserve">August </w:t>
      </w:r>
      <w:r w:rsidR="00640B93">
        <w:rPr>
          <w:rFonts w:cs="Arial"/>
          <w:b/>
          <w:szCs w:val="22"/>
          <w:lang w:val="en-US"/>
        </w:rPr>
        <w:t>20</w:t>
      </w:r>
      <w:r w:rsidR="00744DF4" w:rsidRPr="000C6ABE">
        <w:rPr>
          <w:rFonts w:cs="Arial"/>
          <w:b/>
          <w:szCs w:val="22"/>
          <w:lang w:val="en-US"/>
        </w:rPr>
        <w:t xml:space="preserve">, </w:t>
      </w:r>
      <w:r w:rsidR="008E0048" w:rsidRPr="000C6ABE">
        <w:rPr>
          <w:rFonts w:cs="Arial"/>
          <w:b/>
          <w:szCs w:val="22"/>
          <w:lang w:val="en-US"/>
        </w:rPr>
        <w:t>2026</w:t>
      </w:r>
      <w:r w:rsidR="00B54193" w:rsidRPr="000C6ABE">
        <w:rPr>
          <w:rFonts w:cs="Arial"/>
          <w:b/>
          <w:szCs w:val="22"/>
          <w:lang w:val="en-US"/>
        </w:rPr>
        <w:t xml:space="preserve"> * *</w:t>
      </w:r>
      <w:r w:rsidR="00B54193" w:rsidRPr="000C6ABE">
        <w:rPr>
          <w:rFonts w:cs="Arial"/>
          <w:szCs w:val="22"/>
          <w:lang w:val="en-US"/>
        </w:rPr>
        <w:t xml:space="preserve"> * </w:t>
      </w:r>
      <w:r w:rsidR="00A22AF3" w:rsidRPr="000C6ABE">
        <w:rPr>
          <w:rFonts w:cs="Arial"/>
          <w:lang w:val="en-US"/>
        </w:rPr>
        <w:t xml:space="preserve">congatec – </w:t>
      </w:r>
      <w:r w:rsidR="00894709">
        <w:rPr>
          <w:lang w:val="en-US"/>
        </w:rPr>
        <w:t>a</w:t>
      </w:r>
      <w:r w:rsidR="00894709" w:rsidRPr="000C6ABE">
        <w:rPr>
          <w:lang w:val="en-US"/>
        </w:rPr>
        <w:t xml:space="preserve"> </w:t>
      </w:r>
      <w:r w:rsidR="00A22AF3" w:rsidRPr="000C6ABE">
        <w:rPr>
          <w:lang w:val="en-US"/>
        </w:rPr>
        <w:t>leading provider of embedded and edge computing technology</w:t>
      </w:r>
      <w:r w:rsidR="00B54193" w:rsidRPr="000C6ABE">
        <w:rPr>
          <w:rFonts w:cs="Arial"/>
          <w:szCs w:val="22"/>
          <w:lang w:val="en-US"/>
        </w:rPr>
        <w:t xml:space="preserve"> </w:t>
      </w:r>
      <w:r w:rsidR="00A22AF3" w:rsidRPr="000C6ABE">
        <w:rPr>
          <w:rFonts w:cs="Arial"/>
          <w:lang w:val="en-US"/>
        </w:rPr>
        <w:t>–</w:t>
      </w:r>
      <w:r w:rsidR="00F15781">
        <w:rPr>
          <w:rFonts w:cs="Arial"/>
          <w:lang w:val="en-US"/>
        </w:rPr>
        <w:t xml:space="preserve"> today</w:t>
      </w:r>
      <w:r w:rsidR="00EE1B37">
        <w:rPr>
          <w:rFonts w:cs="Arial"/>
          <w:lang w:val="en-US"/>
        </w:rPr>
        <w:t xml:space="preserve"> announced at </w:t>
      </w:r>
      <w:r w:rsidR="00EE1B37" w:rsidRPr="008D7F04">
        <w:rPr>
          <w:rFonts w:cs="Arial"/>
          <w:lang w:val="en-US"/>
        </w:rPr>
        <w:t xml:space="preserve">Automation </w:t>
      </w:r>
      <w:r w:rsidR="00CD38C5">
        <w:rPr>
          <w:rFonts w:cs="Arial"/>
          <w:lang w:val="en-US"/>
        </w:rPr>
        <w:t>T</w:t>
      </w:r>
      <w:r w:rsidR="00EE1B37" w:rsidRPr="008D7F04">
        <w:rPr>
          <w:rFonts w:cs="Arial"/>
          <w:lang w:val="en-US"/>
        </w:rPr>
        <w:t>aipei</w:t>
      </w:r>
      <w:r w:rsidR="00EE1B37">
        <w:rPr>
          <w:rFonts w:cs="Arial"/>
          <w:lang w:val="en-US"/>
        </w:rPr>
        <w:t xml:space="preserve"> </w:t>
      </w:r>
      <w:r w:rsidR="00EE1B37">
        <w:rPr>
          <w:lang w:val="en-US"/>
        </w:rPr>
        <w:t xml:space="preserve">the </w:t>
      </w:r>
      <w:r w:rsidR="00BE7FE4">
        <w:rPr>
          <w:lang w:val="en-US"/>
        </w:rPr>
        <w:t>expansion</w:t>
      </w:r>
      <w:r w:rsidR="00EE1B37">
        <w:rPr>
          <w:lang w:val="en-US"/>
        </w:rPr>
        <w:t xml:space="preserve"> of its </w:t>
      </w:r>
      <w:r w:rsidR="00DA085D" w:rsidRPr="000C6ABE">
        <w:rPr>
          <w:lang w:val="en-US"/>
        </w:rPr>
        <w:t>aReady.YOURS</w:t>
      </w:r>
      <w:r w:rsidR="00F95712" w:rsidRPr="000C6ABE">
        <w:rPr>
          <w:lang w:val="en-US"/>
        </w:rPr>
        <w:t xml:space="preserve"> </w:t>
      </w:r>
      <w:r w:rsidR="00DA085D" w:rsidRPr="000C6ABE">
        <w:rPr>
          <w:lang w:val="en-US"/>
        </w:rPr>
        <w:t>Partner</w:t>
      </w:r>
      <w:r w:rsidR="00F95712" w:rsidRPr="000C6ABE">
        <w:rPr>
          <w:lang w:val="en-US"/>
        </w:rPr>
        <w:t xml:space="preserve"> Program</w:t>
      </w:r>
      <w:r w:rsidR="00EE1B37">
        <w:rPr>
          <w:lang w:val="en-US"/>
        </w:rPr>
        <w:t xml:space="preserve"> </w:t>
      </w:r>
      <w:r w:rsidR="00BC587C">
        <w:rPr>
          <w:lang w:val="en-US"/>
        </w:rPr>
        <w:t xml:space="preserve">through a strategic partnership with </w:t>
      </w:r>
      <w:r w:rsidR="00C06571">
        <w:rPr>
          <w:lang w:val="en-US"/>
        </w:rPr>
        <w:t xml:space="preserve">Taiwan-based </w:t>
      </w:r>
      <w:r w:rsidR="002E6BDB">
        <w:rPr>
          <w:lang w:val="en-US"/>
        </w:rPr>
        <w:t>EFCO</w:t>
      </w:r>
      <w:r w:rsidR="00C06571">
        <w:rPr>
          <w:lang w:val="en-US"/>
        </w:rPr>
        <w:t xml:space="preserve"> Technology</w:t>
      </w:r>
      <w:r w:rsidR="00BC587C">
        <w:rPr>
          <w:lang w:val="en-US"/>
        </w:rPr>
        <w:t>.</w:t>
      </w:r>
      <w:r w:rsidR="00381187">
        <w:rPr>
          <w:lang w:val="en-US"/>
        </w:rPr>
        <w:t xml:space="preserve"> The </w:t>
      </w:r>
      <w:r w:rsidR="00823860">
        <w:rPr>
          <w:lang w:val="en-US"/>
        </w:rPr>
        <w:t>focus</w:t>
      </w:r>
      <w:r w:rsidR="00381187">
        <w:rPr>
          <w:lang w:val="en-US"/>
        </w:rPr>
        <w:t xml:space="preserve"> is to deliver application-specific, customized system solutions built by EFCO based on congatec’s aReady.COM platforms.</w:t>
      </w:r>
      <w:r w:rsidR="00BC587C">
        <w:rPr>
          <w:lang w:val="en-US"/>
        </w:rPr>
        <w:t xml:space="preserve"> </w:t>
      </w:r>
      <w:r w:rsidR="00381187">
        <w:rPr>
          <w:lang w:val="en-US"/>
        </w:rPr>
        <w:t xml:space="preserve">Building on a successful 20-year history of collaboration, the partnership </w:t>
      </w:r>
      <w:r w:rsidR="00BC587C">
        <w:rPr>
          <w:lang w:val="en-US"/>
        </w:rPr>
        <w:t>combin</w:t>
      </w:r>
      <w:r w:rsidR="00381187">
        <w:rPr>
          <w:lang w:val="en-US"/>
        </w:rPr>
        <w:t>es</w:t>
      </w:r>
      <w:r w:rsidR="00BC587C">
        <w:rPr>
          <w:lang w:val="en-US"/>
        </w:rPr>
        <w:t xml:space="preserve"> </w:t>
      </w:r>
      <w:r w:rsidR="00381187">
        <w:rPr>
          <w:lang w:val="en-US"/>
        </w:rPr>
        <w:t xml:space="preserve">congatec’s </w:t>
      </w:r>
      <w:r w:rsidR="00BC587C">
        <w:rPr>
          <w:lang w:val="en-US"/>
        </w:rPr>
        <w:t xml:space="preserve">global </w:t>
      </w:r>
      <w:r w:rsidR="00BC587C">
        <w:rPr>
          <w:lang w:val="en-US"/>
        </w:rPr>
        <w:lastRenderedPageBreak/>
        <w:t xml:space="preserve">module engineering </w:t>
      </w:r>
      <w:r w:rsidR="00BE7FE4">
        <w:rPr>
          <w:lang w:val="en-US"/>
        </w:rPr>
        <w:t xml:space="preserve">expertise </w:t>
      </w:r>
      <w:r w:rsidR="00BC587C">
        <w:rPr>
          <w:lang w:val="en-US"/>
        </w:rPr>
        <w:t xml:space="preserve">with </w:t>
      </w:r>
      <w:r w:rsidR="007B75FD">
        <w:rPr>
          <w:lang w:val="en-US"/>
        </w:rPr>
        <w:t>EFCO</w:t>
      </w:r>
      <w:r w:rsidR="00A72646">
        <w:rPr>
          <w:lang w:val="en-US"/>
        </w:rPr>
        <w:t>’s</w:t>
      </w:r>
      <w:r w:rsidR="007B75FD">
        <w:rPr>
          <w:lang w:val="en-US"/>
        </w:rPr>
        <w:t xml:space="preserve"> </w:t>
      </w:r>
      <w:r w:rsidR="00BC587C">
        <w:rPr>
          <w:lang w:val="en-US"/>
        </w:rPr>
        <w:t xml:space="preserve">local </w:t>
      </w:r>
      <w:r w:rsidR="00BE7FE4">
        <w:rPr>
          <w:lang w:val="en-US"/>
        </w:rPr>
        <w:t xml:space="preserve">market knowledge, </w:t>
      </w:r>
      <w:r w:rsidR="00BC587C">
        <w:rPr>
          <w:lang w:val="en-US"/>
        </w:rPr>
        <w:t>system design</w:t>
      </w:r>
      <w:r w:rsidR="00BE7FE4">
        <w:rPr>
          <w:lang w:val="en-US"/>
        </w:rPr>
        <w:t>,</w:t>
      </w:r>
      <w:r w:rsidR="00BC587C">
        <w:rPr>
          <w:lang w:val="en-US"/>
        </w:rPr>
        <w:t xml:space="preserve"> and manufacturing </w:t>
      </w:r>
      <w:r w:rsidR="007B75FD">
        <w:rPr>
          <w:lang w:val="en-US"/>
        </w:rPr>
        <w:t>know-how</w:t>
      </w:r>
      <w:r w:rsidR="00D832E4">
        <w:rPr>
          <w:lang w:val="en-US"/>
        </w:rPr>
        <w:t xml:space="preserve">. </w:t>
      </w:r>
      <w:r w:rsidR="00D139BC">
        <w:rPr>
          <w:lang w:val="en-US"/>
        </w:rPr>
        <w:t xml:space="preserve">OEMS across the APAC region </w:t>
      </w:r>
      <w:r w:rsidR="00D832E4">
        <w:rPr>
          <w:lang w:val="en-US"/>
        </w:rPr>
        <w:t xml:space="preserve">will benefit from </w:t>
      </w:r>
      <w:r w:rsidR="00E02415">
        <w:rPr>
          <w:lang w:val="en-US"/>
        </w:rPr>
        <w:t xml:space="preserve">tailored </w:t>
      </w:r>
      <w:r w:rsidR="00582446">
        <w:rPr>
          <w:lang w:val="en-US"/>
        </w:rPr>
        <w:t xml:space="preserve">embedded and edge </w:t>
      </w:r>
      <w:r w:rsidR="00E02415">
        <w:rPr>
          <w:lang w:val="en-US"/>
        </w:rPr>
        <w:t>solutions</w:t>
      </w:r>
      <w:r w:rsidR="008A55CD">
        <w:rPr>
          <w:lang w:val="en-US"/>
        </w:rPr>
        <w:t xml:space="preserve"> that</w:t>
      </w:r>
      <w:r w:rsidR="00E02415">
        <w:rPr>
          <w:lang w:val="en-US"/>
        </w:rPr>
        <w:t xml:space="preserve"> </w:t>
      </w:r>
      <w:r w:rsidR="00943D5C">
        <w:rPr>
          <w:lang w:val="en-US"/>
        </w:rPr>
        <w:t xml:space="preserve">significantly </w:t>
      </w:r>
      <w:r w:rsidR="008A55CD">
        <w:rPr>
          <w:lang w:val="en-US"/>
        </w:rPr>
        <w:t xml:space="preserve">reduce </w:t>
      </w:r>
      <w:r w:rsidR="00642C1A">
        <w:rPr>
          <w:lang w:val="en-US"/>
        </w:rPr>
        <w:t>their</w:t>
      </w:r>
      <w:r w:rsidR="00EA547C">
        <w:rPr>
          <w:lang w:val="en-US"/>
        </w:rPr>
        <w:t xml:space="preserve"> development effort</w:t>
      </w:r>
      <w:r w:rsidR="00642C1A">
        <w:rPr>
          <w:lang w:val="en-US"/>
        </w:rPr>
        <w:t>s</w:t>
      </w:r>
      <w:r w:rsidR="00EA547C">
        <w:rPr>
          <w:lang w:val="en-US"/>
        </w:rPr>
        <w:t>, lower design risks, and accelerat</w:t>
      </w:r>
      <w:r w:rsidR="008A55CD">
        <w:rPr>
          <w:lang w:val="en-US"/>
        </w:rPr>
        <w:t>e</w:t>
      </w:r>
      <w:r w:rsidR="00523818">
        <w:rPr>
          <w:lang w:val="en-US"/>
        </w:rPr>
        <w:t xml:space="preserve"> </w:t>
      </w:r>
      <w:r w:rsidR="00EA547C">
        <w:rPr>
          <w:lang w:val="en-US"/>
        </w:rPr>
        <w:t>time-to-market</w:t>
      </w:r>
      <w:r w:rsidR="00BC587C">
        <w:rPr>
          <w:lang w:val="en-US"/>
        </w:rPr>
        <w:t xml:space="preserve">. </w:t>
      </w:r>
    </w:p>
    <w:p w14:paraId="0CF1123A" w14:textId="1E56EFAC" w:rsidR="00BE7FE4" w:rsidRDefault="00BE7FE4" w:rsidP="00DD24BD">
      <w:pPr>
        <w:rPr>
          <w:lang w:val="en-US"/>
        </w:rPr>
      </w:pPr>
    </w:p>
    <w:p w14:paraId="73D630FC" w14:textId="52CC26A2" w:rsidR="00BE7FE4" w:rsidRDefault="00BE7FE4" w:rsidP="00DD24BD">
      <w:pPr>
        <w:rPr>
          <w:lang w:val="en-US"/>
        </w:rPr>
      </w:pPr>
      <w:r w:rsidRPr="00BE7FE4">
        <w:rPr>
          <w:lang w:val="en-US"/>
        </w:rPr>
        <w:t>Within the aReady.YOURS framework, congatec provides the application-ready computing core, including Computer-on-Modules (COMs) and low-level software building blocks such as operating systems, hypervisors for system consolidation, and IoT connectivity. EFCO complements this with custom system-level design</w:t>
      </w:r>
      <w:r>
        <w:rPr>
          <w:lang w:val="en-US"/>
        </w:rPr>
        <w:t xml:space="preserve">, </w:t>
      </w:r>
      <w:r w:rsidRPr="00BE7FE4">
        <w:rPr>
          <w:lang w:val="en-US"/>
        </w:rPr>
        <w:t>contributing carrier board development, application-specific interfaces, rugged enclosures, and full Electronic Manufacturing Services (EMS).</w:t>
      </w:r>
    </w:p>
    <w:p w14:paraId="54B5E89F" w14:textId="77777777" w:rsidR="00A428A8" w:rsidRPr="000C6ABE" w:rsidRDefault="00A428A8" w:rsidP="00DD24BD">
      <w:pPr>
        <w:rPr>
          <w:lang w:val="en-US"/>
        </w:rPr>
      </w:pPr>
    </w:p>
    <w:p w14:paraId="0B05A6EE" w14:textId="479FE1A1" w:rsidR="003418DF" w:rsidRPr="000C6ABE" w:rsidRDefault="00624D9E" w:rsidP="00DD24BD">
      <w:pPr>
        <w:rPr>
          <w:b/>
          <w:lang w:val="en-US"/>
        </w:rPr>
      </w:pPr>
      <w:r>
        <w:rPr>
          <w:b/>
          <w:lang w:val="en-US"/>
        </w:rPr>
        <w:t>Tailored embedded systems for APAC industrial automation markets</w:t>
      </w:r>
    </w:p>
    <w:p w14:paraId="1947B826" w14:textId="42EDD9FD" w:rsidR="00BE7FE4" w:rsidRDefault="00BE7FE4" w:rsidP="0094708A">
      <w:pPr>
        <w:rPr>
          <w:lang w:val="en-US"/>
        </w:rPr>
      </w:pPr>
      <w:r w:rsidRPr="00BE7FE4">
        <w:rPr>
          <w:lang w:val="en-US"/>
        </w:rPr>
        <w:t>The expanded cooperation primarily targets OEMs in the industrial automation sector, with a specific focus on Industrial PC (IPC) and Human-Machine Interface (HMI) applications. By offering pre-validated reference solutions based on congatec modules, the joint effort enables OEMs to adapt complex hardware and software architectures quickly to specific regional and application demands.</w:t>
      </w:r>
      <w:r w:rsidR="00B30463">
        <w:rPr>
          <w:lang w:val="en-US"/>
        </w:rPr>
        <w:t xml:space="preserve"> </w:t>
      </w:r>
      <w:r w:rsidR="000E2126" w:rsidRPr="000E2126">
        <w:rPr>
          <w:lang w:val="en-US"/>
        </w:rPr>
        <w:t>This directly meets the requirements of the fast-paced APAC market</w:t>
      </w:r>
      <w:r w:rsidR="0023698B">
        <w:rPr>
          <w:lang w:val="en-US"/>
        </w:rPr>
        <w:t xml:space="preserve">, </w:t>
      </w:r>
      <w:r w:rsidR="000E2126" w:rsidRPr="000E2126">
        <w:rPr>
          <w:lang w:val="en-US"/>
        </w:rPr>
        <w:t>where customers demand high quality</w:t>
      </w:r>
      <w:r w:rsidR="00DA1E5A">
        <w:rPr>
          <w:lang w:val="en-US"/>
        </w:rPr>
        <w:t xml:space="preserve"> and</w:t>
      </w:r>
      <w:r w:rsidR="000E2126" w:rsidRPr="000E2126">
        <w:rPr>
          <w:lang w:val="en-US"/>
        </w:rPr>
        <w:t xml:space="preserve"> industrial-grade reliability</w:t>
      </w:r>
      <w:r w:rsidR="00A26008">
        <w:rPr>
          <w:lang w:val="en-US"/>
        </w:rPr>
        <w:t xml:space="preserve"> combined with </w:t>
      </w:r>
      <w:r w:rsidR="000E2126" w:rsidRPr="000E2126">
        <w:rPr>
          <w:lang w:val="en-US"/>
        </w:rPr>
        <w:t xml:space="preserve">cost competitiveness. Furthermore, </w:t>
      </w:r>
      <w:r w:rsidR="00154488">
        <w:rPr>
          <w:lang w:val="en-US"/>
        </w:rPr>
        <w:t xml:space="preserve">the provided </w:t>
      </w:r>
      <w:r w:rsidR="000E2126" w:rsidRPr="000E2126">
        <w:rPr>
          <w:lang w:val="en-US"/>
        </w:rPr>
        <w:t>long-term availability and seamless upgrade paths significantly lower the total cost of ownership (TCO) over the entire product lifecycle</w:t>
      </w:r>
      <w:r w:rsidR="00196E76">
        <w:rPr>
          <w:lang w:val="en-US"/>
        </w:rPr>
        <w:t>.</w:t>
      </w:r>
    </w:p>
    <w:p w14:paraId="38A2D978" w14:textId="77777777" w:rsidR="00B628C5" w:rsidRDefault="00B628C5" w:rsidP="0094708A">
      <w:pPr>
        <w:rPr>
          <w:lang w:val="en-US"/>
        </w:rPr>
      </w:pPr>
    </w:p>
    <w:p w14:paraId="08BEC555" w14:textId="1A4E64EF" w:rsidR="006E4DAF" w:rsidRPr="00B628C5" w:rsidRDefault="00B628C5" w:rsidP="0094708A">
      <w:pPr>
        <w:rPr>
          <w:lang w:val="en-US"/>
        </w:rPr>
      </w:pPr>
      <w:r w:rsidRPr="00B628C5">
        <w:rPr>
          <w:lang w:val="en-US"/>
        </w:rPr>
        <w:t>Another advantage for customers is EFCO’s ability to support both module-level integration and complete system manufacturing</w:t>
      </w:r>
      <w:r w:rsidR="006E4DAF">
        <w:rPr>
          <w:lang w:val="en-US"/>
        </w:rPr>
        <w:t>, which means</w:t>
      </w:r>
      <w:r w:rsidRPr="00B628C5">
        <w:rPr>
          <w:lang w:val="en-US"/>
        </w:rPr>
        <w:t xml:space="preserve"> OEMs benefit from shorter coordination paths, greater implementation efficiency, and a tightly aligned route from embedded module to finished system.</w:t>
      </w:r>
    </w:p>
    <w:p w14:paraId="4797A1A0" w14:textId="77777777" w:rsidR="00D83CC6" w:rsidRPr="000C6ABE" w:rsidRDefault="00D83CC6" w:rsidP="00DD24BD">
      <w:pPr>
        <w:rPr>
          <w:lang w:val="en-US"/>
        </w:rPr>
      </w:pPr>
    </w:p>
    <w:p w14:paraId="491A2EDA" w14:textId="07B9A4EF" w:rsidR="00095349" w:rsidRDefault="2113989F" w:rsidP="00061C51">
      <w:pPr>
        <w:rPr>
          <w:lang w:val="en-US"/>
        </w:rPr>
      </w:pPr>
      <w:r w:rsidRPr="3BBF4326">
        <w:rPr>
          <w:lang w:val="en-US"/>
        </w:rPr>
        <w:t>Br</w:t>
      </w:r>
      <w:r w:rsidR="6742F3F7" w:rsidRPr="3BBF4326">
        <w:rPr>
          <w:lang w:val="en-US"/>
        </w:rPr>
        <w:t>yan</w:t>
      </w:r>
      <w:r w:rsidRPr="3BBF4326">
        <w:rPr>
          <w:lang w:val="en-US"/>
        </w:rPr>
        <w:t xml:space="preserve"> </w:t>
      </w:r>
      <w:r w:rsidR="136692B9" w:rsidRPr="3BBF4326">
        <w:rPr>
          <w:lang w:val="en-US"/>
        </w:rPr>
        <w:t>Lin</w:t>
      </w:r>
      <w:r w:rsidRPr="3BBF4326">
        <w:rPr>
          <w:lang w:val="en-US"/>
        </w:rPr>
        <w:t xml:space="preserve">, CEO at EFCO </w:t>
      </w:r>
      <w:r w:rsidR="00967E32">
        <w:rPr>
          <w:lang w:val="en-US"/>
        </w:rPr>
        <w:t>explains</w:t>
      </w:r>
      <w:r w:rsidRPr="3BBF4326">
        <w:rPr>
          <w:lang w:val="en-US"/>
        </w:rPr>
        <w:t xml:space="preserve">: “Our partnership with congatec </w:t>
      </w:r>
      <w:r w:rsidR="2BB66ACD" w:rsidRPr="3BBF4326">
        <w:rPr>
          <w:lang w:val="en-US"/>
        </w:rPr>
        <w:t>is built on more than 20 years of trustful cooperation and a shared commitment to engineering excellence</w:t>
      </w:r>
      <w:r w:rsidR="649EF1E1" w:rsidRPr="3BBF4326">
        <w:rPr>
          <w:lang w:val="en-US"/>
        </w:rPr>
        <w:t xml:space="preserve">. Because our teams know each other so well and share the same values, we can collaborate seamlessly to transform congatec’s application-ready module platforms into fully customized system solutions. For our customers in APAC, this deep alignment translates into faster </w:t>
      </w:r>
      <w:r w:rsidR="649EF1E1" w:rsidRPr="3BBF4326">
        <w:rPr>
          <w:lang w:val="en-US"/>
        </w:rPr>
        <w:lastRenderedPageBreak/>
        <w:t>execution, frictionless communication, and highly reliable IPC and HMI platforms optimized for performance and cost efficiency.”</w:t>
      </w:r>
    </w:p>
    <w:p w14:paraId="3E093F58" w14:textId="0C1478FE" w:rsidR="001F49A2" w:rsidRDefault="001F49A2" w:rsidP="00061C51">
      <w:pPr>
        <w:rPr>
          <w:lang w:val="en-US"/>
        </w:rPr>
      </w:pPr>
    </w:p>
    <w:p w14:paraId="55FC3B3F" w14:textId="58C15D49" w:rsidR="00D13750" w:rsidRDefault="001F49A2" w:rsidP="00061C51">
      <w:pPr>
        <w:rPr>
          <w:lang w:val="en-US"/>
        </w:rPr>
      </w:pPr>
      <w:r w:rsidRPr="008D7F04">
        <w:rPr>
          <w:lang w:val="en-US"/>
        </w:rPr>
        <w:t xml:space="preserve">“With technologies such as AI, connectivity, and system consolidation continuously increasing the complexity of embedded system design, OEMs need implementation-ready platforms that allow them to stay focused on their own </w:t>
      </w:r>
      <w:r w:rsidR="003C4D3C">
        <w:rPr>
          <w:lang w:val="en-US"/>
        </w:rPr>
        <w:t>core application software</w:t>
      </w:r>
      <w:r w:rsidRPr="008D7F04">
        <w:rPr>
          <w:lang w:val="en-US"/>
        </w:rPr>
        <w:t xml:space="preserve">,” said </w:t>
      </w:r>
      <w:r w:rsidR="0090565D">
        <w:rPr>
          <w:lang w:val="en-US"/>
        </w:rPr>
        <w:t xml:space="preserve">Dr. </w:t>
      </w:r>
      <w:r w:rsidR="0055738B">
        <w:rPr>
          <w:rStyle w:val="Fett"/>
          <w:b w:val="0"/>
          <w:bCs w:val="0"/>
          <w:lang w:val="en-US"/>
        </w:rPr>
        <w:t>Dominik Ressing, CEO</w:t>
      </w:r>
      <w:r w:rsidRPr="008D7F04">
        <w:rPr>
          <w:rStyle w:val="Fett"/>
          <w:b w:val="0"/>
          <w:bCs w:val="0"/>
          <w:lang w:val="en-US"/>
        </w:rPr>
        <w:t xml:space="preserve"> at congatec</w:t>
      </w:r>
      <w:r w:rsidRPr="008D7F04">
        <w:rPr>
          <w:lang w:val="en-US"/>
        </w:rPr>
        <w:t>. “</w:t>
      </w:r>
      <w:r w:rsidR="00D13750">
        <w:rPr>
          <w:lang w:val="en-US"/>
        </w:rPr>
        <w:t xml:space="preserve">Since we </w:t>
      </w:r>
      <w:r w:rsidR="0055738B">
        <w:rPr>
          <w:lang w:val="en-US"/>
        </w:rPr>
        <w:t xml:space="preserve">already have </w:t>
      </w:r>
      <w:r w:rsidR="00D13750">
        <w:rPr>
          <w:lang w:val="en-US"/>
        </w:rPr>
        <w:t>a team with deep roots in APAC, having a strong regional partner like EFCO allows us to address the unique requirements of our local customers directly. It combines our global module leadership with agile, local-for-local execution to deliver the speed, flexibility and tailored suppor</w:t>
      </w:r>
      <w:r w:rsidR="005655BF">
        <w:rPr>
          <w:lang w:val="en-US"/>
        </w:rPr>
        <w:t xml:space="preserve">t </w:t>
      </w:r>
      <w:r w:rsidR="00D13750">
        <w:rPr>
          <w:lang w:val="en-US"/>
        </w:rPr>
        <w:t>APAC OEMs expect.”</w:t>
      </w:r>
    </w:p>
    <w:p w14:paraId="17E3AF6F" w14:textId="02DD3A85" w:rsidR="0055738B" w:rsidRDefault="0055738B" w:rsidP="00061C51">
      <w:pPr>
        <w:rPr>
          <w:lang w:val="en-US"/>
        </w:rPr>
      </w:pPr>
    </w:p>
    <w:p w14:paraId="325A72AB" w14:textId="77F92110" w:rsidR="0055738B" w:rsidRPr="000C6ABE" w:rsidRDefault="0055738B" w:rsidP="0055738B">
      <w:pPr>
        <w:rPr>
          <w:lang w:val="en-US"/>
        </w:rPr>
      </w:pPr>
      <w:r w:rsidRPr="00B628C5">
        <w:rPr>
          <w:lang w:val="en-US"/>
        </w:rPr>
        <w:t xml:space="preserve">“With aReady.YOURS, we enable </w:t>
      </w:r>
      <w:r>
        <w:rPr>
          <w:lang w:val="en-US"/>
        </w:rPr>
        <w:t>OEMs</w:t>
      </w:r>
      <w:r w:rsidRPr="00B628C5">
        <w:rPr>
          <w:lang w:val="en-US"/>
        </w:rPr>
        <w:t xml:space="preserve"> to move much faster from idea to </w:t>
      </w:r>
      <w:r>
        <w:rPr>
          <w:lang w:val="en-US"/>
        </w:rPr>
        <w:t>a fully customized system</w:t>
      </w:r>
      <w:r w:rsidRPr="00B628C5">
        <w:rPr>
          <w:lang w:val="en-US"/>
        </w:rPr>
        <w:t xml:space="preserve">,” </w:t>
      </w:r>
      <w:r w:rsidR="005324F9">
        <w:rPr>
          <w:lang w:val="en-US"/>
        </w:rPr>
        <w:t>added</w:t>
      </w:r>
      <w:r w:rsidR="005324F9" w:rsidRPr="00B628C5">
        <w:rPr>
          <w:lang w:val="en-US"/>
        </w:rPr>
        <w:t xml:space="preserve"> </w:t>
      </w:r>
      <w:r w:rsidRPr="00B628C5">
        <w:rPr>
          <w:lang w:val="en-US"/>
        </w:rPr>
        <w:t>Peter Müller, VP Global Custom Solutions at congatec. “</w:t>
      </w:r>
      <w:r>
        <w:rPr>
          <w:lang w:val="en-US"/>
        </w:rPr>
        <w:t xml:space="preserve">EFCO is an ideal long-term partner for APAC, perfectly embodying our local-for-local strategy by combining deep regional system design expertise with full EMS capabilities. </w:t>
      </w:r>
      <w:r w:rsidRPr="00B628C5">
        <w:rPr>
          <w:lang w:val="en-US"/>
        </w:rPr>
        <w:t xml:space="preserve">Customers benefit from ready-to-customize solutions for industrial automation from a partner model in which module integration and complete system manufacturing </w:t>
      </w:r>
      <w:r>
        <w:rPr>
          <w:lang w:val="en-US"/>
        </w:rPr>
        <w:t>are</w:t>
      </w:r>
      <w:r w:rsidRPr="00B628C5">
        <w:rPr>
          <w:lang w:val="en-US"/>
        </w:rPr>
        <w:t xml:space="preserve"> closely aligned, </w:t>
      </w:r>
      <w:r>
        <w:rPr>
          <w:lang w:val="en-US"/>
        </w:rPr>
        <w:t>streamlining communication and support</w:t>
      </w:r>
      <w:r w:rsidRPr="00B628C5">
        <w:rPr>
          <w:lang w:val="en-US"/>
        </w:rPr>
        <w:t>, increasing reliability, and accelerating deployment.”</w:t>
      </w:r>
      <w:r w:rsidRPr="00B628C5" w:rsidDel="00B628C5">
        <w:rPr>
          <w:lang w:val="en-US"/>
        </w:rPr>
        <w:t xml:space="preserve"> </w:t>
      </w:r>
    </w:p>
    <w:p w14:paraId="24545D0A" w14:textId="77777777" w:rsidR="00467E79" w:rsidRDefault="00467E79" w:rsidP="00061C51">
      <w:pPr>
        <w:rPr>
          <w:rFonts w:cs="Arial"/>
          <w:lang w:val="en-US"/>
        </w:rPr>
      </w:pPr>
    </w:p>
    <w:p w14:paraId="6C777E00" w14:textId="7DFD4C86" w:rsidR="00205BC5" w:rsidRPr="00A71A14" w:rsidRDefault="00205BC5" w:rsidP="00205BC5">
      <w:pPr>
        <w:rPr>
          <w:rFonts w:cs="Arial"/>
          <w:lang w:val="en-US"/>
        </w:rPr>
      </w:pPr>
      <w:r w:rsidRPr="00A71A14">
        <w:rPr>
          <w:rFonts w:cs="Arial"/>
          <w:lang w:val="en-US"/>
        </w:rPr>
        <w:t>For more information, please visit</w:t>
      </w:r>
      <w:r w:rsidR="007677F9">
        <w:rPr>
          <w:rFonts w:cs="Arial"/>
          <w:lang w:val="en-US"/>
        </w:rPr>
        <w:t xml:space="preserve"> </w:t>
      </w:r>
      <w:hyperlink r:id="rId14" w:history="1">
        <w:r w:rsidR="007677F9" w:rsidRPr="002A5043">
          <w:rPr>
            <w:rStyle w:val="Hyperlink"/>
            <w:lang w:val="en-US"/>
          </w:rPr>
          <w:t>https://www.congatec.com/aready-yours/</w:t>
        </w:r>
      </w:hyperlink>
    </w:p>
    <w:p w14:paraId="14D52677" w14:textId="77777777" w:rsidR="00205BC5" w:rsidRDefault="00205BC5" w:rsidP="00467E79">
      <w:pPr>
        <w:pStyle w:val="Standard1"/>
        <w:spacing w:line="360" w:lineRule="auto"/>
        <w:jc w:val="center"/>
        <w:rPr>
          <w:rFonts w:ascii="Arial" w:hAnsi="Arial" w:cs="Arial"/>
          <w:sz w:val="16"/>
          <w:szCs w:val="16"/>
          <w:lang w:val="en-US"/>
        </w:rPr>
      </w:pPr>
    </w:p>
    <w:p w14:paraId="538209BF" w14:textId="2E6286AB" w:rsidR="00467E79" w:rsidRPr="000C6ABE" w:rsidRDefault="00467E79" w:rsidP="00467E79">
      <w:pPr>
        <w:pStyle w:val="Standard1"/>
        <w:spacing w:line="360" w:lineRule="auto"/>
        <w:jc w:val="center"/>
        <w:rPr>
          <w:rFonts w:ascii="Arial" w:hAnsi="Arial" w:cs="Arial"/>
          <w:sz w:val="16"/>
          <w:szCs w:val="16"/>
          <w:lang w:val="en-US"/>
        </w:rPr>
      </w:pPr>
      <w:r w:rsidRPr="000C6ABE">
        <w:rPr>
          <w:rFonts w:ascii="Arial" w:hAnsi="Arial" w:cs="Arial"/>
          <w:sz w:val="16"/>
          <w:szCs w:val="16"/>
          <w:lang w:val="en-US"/>
        </w:rPr>
        <w:t>* * *</w:t>
      </w:r>
    </w:p>
    <w:p w14:paraId="3EBCB84F" w14:textId="77777777" w:rsidR="00467E79" w:rsidRPr="000C6ABE" w:rsidRDefault="00467E79" w:rsidP="00467E79">
      <w:pPr>
        <w:pStyle w:val="Standard1"/>
        <w:ind w:right="283"/>
        <w:rPr>
          <w:rFonts w:ascii="Arial" w:hAnsi="Arial" w:cs="Arial"/>
          <w:b/>
          <w:bCs/>
          <w:sz w:val="16"/>
          <w:szCs w:val="16"/>
          <w:lang w:val="en-US"/>
        </w:rPr>
      </w:pPr>
    </w:p>
    <w:p w14:paraId="6D29D7FE" w14:textId="77777777" w:rsidR="007A351A" w:rsidRPr="00F91565" w:rsidRDefault="007A351A" w:rsidP="007A351A">
      <w:pPr>
        <w:rPr>
          <w:rFonts w:ascii="Aptos" w:eastAsia="Aptos" w:hAnsi="Aptos" w:cs="Aptos"/>
          <w:lang w:val="en-US"/>
        </w:rPr>
      </w:pPr>
      <w:r w:rsidRPr="00F91565">
        <w:rPr>
          <w:rFonts w:eastAsia="Arial"/>
          <w:b/>
          <w:bCs/>
          <w:sz w:val="18"/>
          <w:szCs w:val="18"/>
          <w:lang w:val="en-US"/>
        </w:rPr>
        <w:t>About congatec</w:t>
      </w:r>
      <w:r w:rsidRPr="00F91565">
        <w:rPr>
          <w:rFonts w:eastAsia="Arial"/>
          <w:sz w:val="18"/>
          <w:szCs w:val="18"/>
          <w:lang w:val="en-US"/>
        </w:rPr>
        <w:t xml:space="preserve"> </w:t>
      </w:r>
    </w:p>
    <w:p w14:paraId="79502661" w14:textId="77777777" w:rsidR="007A351A" w:rsidRPr="00F91565" w:rsidRDefault="007A351A" w:rsidP="007A351A">
      <w:pPr>
        <w:rPr>
          <w:lang w:val="en-US"/>
        </w:rPr>
      </w:pPr>
      <w:r w:rsidRPr="00F91565">
        <w:rPr>
          <w:rFonts w:eastAsia="Arial"/>
          <w:sz w:val="18"/>
          <w:szCs w:val="18"/>
          <w:lang w:val="en-US"/>
        </w:rPr>
        <w:t xml:space="preserve">congatec is a leading global provider of high-performance hardware and software building blocks for embedded and edge computing solutions based on Computer-on-Modules (COMs). These advanced computer modules drive systems and devices across industries such as industrial automation, medical technology, robotics, telecommunications, and more. congatec's high-performance aReady. ecosystems simplify and accelerate the solution development, from COM to cloud. This application-ready approach combines COMs with services and customizable technologies that enable cutting-edge advancements in system consolidation, IoT, security, and artificial intelligence. Supported by its majority shareholder, DBAG Fund VIII – a German mid-market fund focused on driving growth for industrial enterprises – congatec has the financial backing and M&amp;A expertise to capitalize on expanding market opportunities. For more information, visit </w:t>
      </w:r>
      <w:hyperlink r:id="rId15">
        <w:r w:rsidRPr="00F91565">
          <w:rPr>
            <w:rStyle w:val="Hyperlink"/>
            <w:rFonts w:eastAsia="Arial"/>
            <w:sz w:val="18"/>
            <w:szCs w:val="18"/>
            <w:lang w:val="en-US"/>
          </w:rPr>
          <w:t>www.congatec.com</w:t>
        </w:r>
      </w:hyperlink>
      <w:r w:rsidRPr="00F91565">
        <w:rPr>
          <w:rFonts w:eastAsia="Arial"/>
          <w:sz w:val="18"/>
          <w:szCs w:val="18"/>
          <w:lang w:val="en-US"/>
        </w:rPr>
        <w:t xml:space="preserve"> or follow us on </w:t>
      </w:r>
      <w:hyperlink r:id="rId16" w:history="1">
        <w:r w:rsidRPr="00F91565">
          <w:rPr>
            <w:rStyle w:val="Hyperlink"/>
            <w:rFonts w:eastAsia="Arial"/>
            <w:sz w:val="18"/>
            <w:szCs w:val="18"/>
            <w:lang w:val="en-US"/>
          </w:rPr>
          <w:t>LinkedIn</w:t>
        </w:r>
      </w:hyperlink>
      <w:r w:rsidRPr="00F91565">
        <w:rPr>
          <w:rFonts w:eastAsia="Arial"/>
          <w:sz w:val="18"/>
          <w:szCs w:val="18"/>
          <w:lang w:val="en-US"/>
        </w:rPr>
        <w:t xml:space="preserve"> and </w:t>
      </w:r>
      <w:hyperlink r:id="rId17" w:history="1">
        <w:r w:rsidRPr="00F91565">
          <w:rPr>
            <w:rStyle w:val="Hyperlink"/>
            <w:rFonts w:eastAsia="Arial"/>
            <w:sz w:val="18"/>
            <w:szCs w:val="18"/>
            <w:lang w:val="en-US"/>
          </w:rPr>
          <w:t>YouTube</w:t>
        </w:r>
      </w:hyperlink>
      <w:r w:rsidRPr="00F91565">
        <w:rPr>
          <w:rFonts w:eastAsia="Arial"/>
          <w:color w:val="000000" w:themeColor="text1"/>
          <w:sz w:val="18"/>
          <w:szCs w:val="18"/>
          <w:lang w:val="en-US"/>
        </w:rPr>
        <w:t>.</w:t>
      </w:r>
    </w:p>
    <w:p w14:paraId="12DD41DD" w14:textId="62AF398E" w:rsidR="007A351A" w:rsidRDefault="007A351A" w:rsidP="007A351A">
      <w:pPr>
        <w:spacing w:line="240" w:lineRule="auto"/>
        <w:rPr>
          <w:lang w:val="en-US"/>
        </w:rPr>
      </w:pPr>
    </w:p>
    <w:p w14:paraId="773FF4FE" w14:textId="77777777" w:rsidR="00967E51" w:rsidRDefault="00967E51" w:rsidP="007A351A">
      <w:pPr>
        <w:spacing w:line="240" w:lineRule="auto"/>
        <w:rPr>
          <w:lang w:val="en-US"/>
        </w:rPr>
      </w:pPr>
    </w:p>
    <w:p w14:paraId="33516A59" w14:textId="5C8717F1" w:rsidR="00F1513A" w:rsidRPr="006D0C4C" w:rsidRDefault="00F1513A" w:rsidP="008D7F04">
      <w:pPr>
        <w:rPr>
          <w:b/>
          <w:bCs/>
          <w:sz w:val="18"/>
          <w:szCs w:val="18"/>
          <w:lang w:val="en-US" w:eastAsia="zh-TW"/>
        </w:rPr>
      </w:pPr>
      <w:r w:rsidRPr="006D0C4C">
        <w:rPr>
          <w:rFonts w:eastAsia="Arial"/>
          <w:b/>
          <w:bCs/>
          <w:sz w:val="18"/>
          <w:szCs w:val="18"/>
          <w:lang w:val="en-US"/>
        </w:rPr>
        <w:t xml:space="preserve">About EFCO </w:t>
      </w:r>
    </w:p>
    <w:p w14:paraId="1D16802D" w14:textId="1DDF3216" w:rsidR="006E4DAF" w:rsidRPr="008D7F04" w:rsidRDefault="006E4DAF" w:rsidP="008D7F04">
      <w:pPr>
        <w:rPr>
          <w:rFonts w:eastAsia="Arial"/>
          <w:sz w:val="18"/>
          <w:szCs w:val="18"/>
          <w:lang w:val="en-US"/>
        </w:rPr>
      </w:pPr>
      <w:r w:rsidRPr="008D7F04">
        <w:rPr>
          <w:rFonts w:eastAsia="Arial"/>
          <w:sz w:val="18"/>
          <w:szCs w:val="18"/>
          <w:lang w:val="en-US"/>
        </w:rPr>
        <w:lastRenderedPageBreak/>
        <w:t>Established in 1992, EFCO is a leading provider of embedded computer platforms with a demonstrated history of delivering solutions matched specifically to individual customer requirements. Their industrial-grade products cover a variety of vertical market solutions.</w:t>
      </w:r>
      <w:r w:rsidR="00967E51">
        <w:rPr>
          <w:rFonts w:eastAsia="Arial"/>
          <w:sz w:val="18"/>
          <w:szCs w:val="18"/>
          <w:lang w:val="en-US"/>
        </w:rPr>
        <w:t xml:space="preserve"> </w:t>
      </w:r>
      <w:r w:rsidRPr="008D7F04">
        <w:rPr>
          <w:rFonts w:eastAsia="Arial"/>
          <w:sz w:val="18"/>
          <w:szCs w:val="18"/>
          <w:lang w:val="en-US"/>
        </w:rPr>
        <w:t xml:space="preserve">These include Wide-temperature Rugged Fanless Computers, Multi-touch Panel PCs, Casino Gaming Solutions and IoT Nodes. EFCO also offers </w:t>
      </w:r>
      <w:proofErr w:type="spellStart"/>
      <w:r w:rsidRPr="008D7F04">
        <w:rPr>
          <w:rFonts w:eastAsia="Arial"/>
          <w:sz w:val="18"/>
          <w:szCs w:val="18"/>
          <w:lang w:val="en-US"/>
        </w:rPr>
        <w:t>COMe</w:t>
      </w:r>
      <w:proofErr w:type="spellEnd"/>
      <w:r w:rsidRPr="008D7F04">
        <w:rPr>
          <w:rFonts w:eastAsia="Arial"/>
          <w:sz w:val="18"/>
          <w:szCs w:val="18"/>
          <w:lang w:val="en-US"/>
        </w:rPr>
        <w:t xml:space="preserve"> carriers board design service, OEM/ODM design and manufacturing services, and Computer on Module (COM) thermal solutions.</w:t>
      </w:r>
      <w:r w:rsidR="00967E51">
        <w:rPr>
          <w:rFonts w:eastAsia="Arial"/>
          <w:sz w:val="18"/>
          <w:szCs w:val="18"/>
          <w:lang w:val="en-US"/>
        </w:rPr>
        <w:t xml:space="preserve"> </w:t>
      </w:r>
    </w:p>
    <w:p w14:paraId="1507E62B" w14:textId="033FFB1E" w:rsidR="006E4DAF" w:rsidRPr="008D7F04" w:rsidRDefault="006E4DAF" w:rsidP="008D7F04">
      <w:pPr>
        <w:rPr>
          <w:rFonts w:eastAsia="Arial"/>
          <w:sz w:val="18"/>
          <w:szCs w:val="18"/>
          <w:lang w:val="en-US"/>
        </w:rPr>
      </w:pPr>
      <w:r w:rsidRPr="008D7F04">
        <w:rPr>
          <w:rFonts w:eastAsia="Arial"/>
          <w:sz w:val="18"/>
          <w:szCs w:val="18"/>
          <w:lang w:val="en-US"/>
        </w:rPr>
        <w:t>EFCO is headquartered in Taipei Taiwan, with offices in the USA, China, UK and Germany.</w:t>
      </w:r>
    </w:p>
    <w:p w14:paraId="65E675BE" w14:textId="77777777" w:rsidR="00F1513A" w:rsidRPr="006E4DAF" w:rsidRDefault="00F1513A" w:rsidP="007A351A">
      <w:pPr>
        <w:spacing w:line="240" w:lineRule="auto"/>
        <w:rPr>
          <w:lang w:val="en-US"/>
        </w:rPr>
      </w:pPr>
    </w:p>
    <w:p w14:paraId="4D34810B" w14:textId="77777777" w:rsidR="007A351A" w:rsidRPr="006E4DAF" w:rsidRDefault="007A351A" w:rsidP="007A351A">
      <w:pPr>
        <w:spacing w:line="240" w:lineRule="auto"/>
        <w:rPr>
          <w:lang w:val="en-US"/>
        </w:rPr>
      </w:pPr>
    </w:p>
    <w:p w14:paraId="210EFA8D" w14:textId="77777777" w:rsidR="00433066" w:rsidRPr="00433066" w:rsidRDefault="00433066" w:rsidP="00433066">
      <w:pPr>
        <w:spacing w:line="240" w:lineRule="auto"/>
        <w:rPr>
          <w:b/>
          <w:u w:val="single"/>
          <w:lang w:val="en-US"/>
        </w:rPr>
      </w:pPr>
      <w:r w:rsidRPr="00433066">
        <w:rPr>
          <w:b/>
          <w:lang w:val="en-US"/>
        </w:rPr>
        <w:t>Reader Enquiries:</w:t>
      </w:r>
    </w:p>
    <w:p w14:paraId="56AEC32C" w14:textId="77777777" w:rsidR="00433066" w:rsidRPr="00433066" w:rsidRDefault="00433066" w:rsidP="00433066">
      <w:pPr>
        <w:spacing w:line="240" w:lineRule="auto"/>
        <w:rPr>
          <w:lang w:val="en-US"/>
        </w:rPr>
      </w:pPr>
      <w:r w:rsidRPr="00433066">
        <w:rPr>
          <w:lang w:val="en-US"/>
        </w:rPr>
        <w:t>congatec</w:t>
      </w:r>
    </w:p>
    <w:p w14:paraId="0982418F" w14:textId="77777777" w:rsidR="00433066" w:rsidRPr="00817BBC" w:rsidRDefault="00433066" w:rsidP="00433066">
      <w:pPr>
        <w:spacing w:line="240" w:lineRule="auto"/>
        <w:rPr>
          <w:lang w:val="en-US"/>
        </w:rPr>
      </w:pPr>
      <w:r w:rsidRPr="00817BBC">
        <w:rPr>
          <w:lang w:val="en-US"/>
        </w:rPr>
        <w:t>George T. Hilliard</w:t>
      </w:r>
    </w:p>
    <w:p w14:paraId="6519C4DE" w14:textId="77777777" w:rsidR="00433066" w:rsidRPr="00433066" w:rsidRDefault="00433066" w:rsidP="00433066">
      <w:pPr>
        <w:spacing w:line="240" w:lineRule="auto"/>
        <w:rPr>
          <w:lang w:val="en-US"/>
        </w:rPr>
      </w:pPr>
      <w:hyperlink r:id="rId18" w:history="1">
        <w:r w:rsidRPr="00433066">
          <w:rPr>
            <w:rStyle w:val="Hyperlink"/>
            <w:lang w:val="en-US"/>
          </w:rPr>
          <w:t>George.Hilliard@congatec.com</w:t>
        </w:r>
      </w:hyperlink>
    </w:p>
    <w:p w14:paraId="28A26226" w14:textId="77777777" w:rsidR="00433066" w:rsidRPr="00433066" w:rsidRDefault="00433066" w:rsidP="00433066">
      <w:pPr>
        <w:spacing w:line="240" w:lineRule="auto"/>
        <w:rPr>
          <w:color w:val="0000FF"/>
          <w:u w:val="single"/>
          <w:lang w:val="en-US"/>
        </w:rPr>
      </w:pPr>
      <w:hyperlink r:id="rId19" w:history="1">
        <w:r w:rsidRPr="00433066">
          <w:rPr>
            <w:rStyle w:val="Hyperlink"/>
            <w:rFonts w:eastAsiaTheme="majorEastAsia"/>
            <w:lang w:val="en-US"/>
          </w:rPr>
          <w:t>www.congatec.us</w:t>
        </w:r>
      </w:hyperlink>
    </w:p>
    <w:p w14:paraId="789C1C0D" w14:textId="77777777" w:rsidR="00433066" w:rsidRPr="00433066" w:rsidRDefault="00433066" w:rsidP="00433066">
      <w:pPr>
        <w:spacing w:line="240" w:lineRule="auto"/>
        <w:rPr>
          <w:color w:val="0000FF"/>
          <w:u w:val="single"/>
          <w:lang w:val="en-US"/>
        </w:rPr>
      </w:pPr>
    </w:p>
    <w:p w14:paraId="17ED0D2B" w14:textId="77777777" w:rsidR="00433066" w:rsidRPr="00433066" w:rsidRDefault="00433066" w:rsidP="00433066">
      <w:pPr>
        <w:spacing w:line="240" w:lineRule="auto"/>
        <w:rPr>
          <w:b/>
          <w:lang w:val="en-US"/>
        </w:rPr>
      </w:pPr>
      <w:r w:rsidRPr="00433066">
        <w:rPr>
          <w:b/>
          <w:lang w:val="en-US"/>
        </w:rPr>
        <w:t>Press Contact:</w:t>
      </w:r>
    </w:p>
    <w:p w14:paraId="7C1EFA91" w14:textId="77777777" w:rsidR="00433066" w:rsidRPr="00433066" w:rsidRDefault="00433066" w:rsidP="00433066">
      <w:pPr>
        <w:spacing w:line="240" w:lineRule="auto"/>
        <w:rPr>
          <w:lang w:val="en-US"/>
        </w:rPr>
      </w:pPr>
      <w:r w:rsidRPr="00433066">
        <w:rPr>
          <w:lang w:val="en-US"/>
        </w:rPr>
        <w:t xml:space="preserve">congatec </w:t>
      </w:r>
    </w:p>
    <w:p w14:paraId="4B7F859C" w14:textId="77777777" w:rsidR="00433066" w:rsidRPr="00433066" w:rsidRDefault="00433066" w:rsidP="00433066">
      <w:pPr>
        <w:spacing w:line="240" w:lineRule="auto"/>
        <w:rPr>
          <w:lang w:val="en-US"/>
        </w:rPr>
      </w:pPr>
      <w:r w:rsidRPr="00433066">
        <w:rPr>
          <w:lang w:val="en-US"/>
        </w:rPr>
        <w:t>Janene Rae</w:t>
      </w:r>
    </w:p>
    <w:p w14:paraId="7635921A" w14:textId="77777777" w:rsidR="00433066" w:rsidRPr="00433066" w:rsidRDefault="00433066" w:rsidP="00433066">
      <w:pPr>
        <w:spacing w:line="240" w:lineRule="auto"/>
        <w:rPr>
          <w:lang w:val="en-US"/>
        </w:rPr>
      </w:pPr>
      <w:r w:rsidRPr="00433066">
        <w:rPr>
          <w:lang w:val="en-US"/>
        </w:rPr>
        <w:t>Phone: 858-457-2600</w:t>
      </w:r>
    </w:p>
    <w:p w14:paraId="0032E6E3" w14:textId="77777777" w:rsidR="00433066" w:rsidRPr="00433066" w:rsidRDefault="00433066" w:rsidP="00433066">
      <w:pPr>
        <w:spacing w:line="240" w:lineRule="auto"/>
        <w:rPr>
          <w:lang w:val="en-US"/>
        </w:rPr>
      </w:pPr>
      <w:hyperlink r:id="rId20" w:history="1">
        <w:r w:rsidRPr="00433066">
          <w:rPr>
            <w:rStyle w:val="Hyperlink"/>
            <w:rFonts w:eastAsiaTheme="majorEastAsia"/>
            <w:lang w:val="en-US"/>
          </w:rPr>
          <w:t>janene.rae@congatec.com</w:t>
        </w:r>
      </w:hyperlink>
    </w:p>
    <w:p w14:paraId="3BD03442" w14:textId="77777777" w:rsidR="00433066" w:rsidRPr="00433066" w:rsidRDefault="00433066" w:rsidP="00433066">
      <w:pPr>
        <w:spacing w:line="240" w:lineRule="auto"/>
        <w:rPr>
          <w:rStyle w:val="Hyperlink"/>
          <w:rFonts w:eastAsiaTheme="majorEastAsia"/>
          <w:lang w:val="en-US"/>
        </w:rPr>
      </w:pPr>
      <w:hyperlink r:id="rId21" w:history="1">
        <w:r w:rsidRPr="00433066">
          <w:rPr>
            <w:rStyle w:val="Hyperlink"/>
            <w:rFonts w:eastAsiaTheme="majorEastAsia"/>
            <w:lang w:val="en-US"/>
          </w:rPr>
          <w:t>www.congatec.us</w:t>
        </w:r>
      </w:hyperlink>
    </w:p>
    <w:p w14:paraId="5DF4BEC3" w14:textId="46659BA2" w:rsidR="00294514" w:rsidRPr="00433066" w:rsidRDefault="00294514" w:rsidP="00433066">
      <w:pPr>
        <w:rPr>
          <w:lang w:val="en-US"/>
        </w:rPr>
      </w:pPr>
    </w:p>
    <w:sectPr w:rsidR="00294514" w:rsidRPr="00433066" w:rsidSect="009C4B5D">
      <w:headerReference w:type="default" r:id="rId22"/>
      <w:footerReference w:type="default" r:id="rId23"/>
      <w:pgSz w:w="11906" w:h="16838"/>
      <w:pgMar w:top="1417" w:right="1417" w:bottom="1134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2E05F9" w14:textId="77777777" w:rsidR="00DF789A" w:rsidRDefault="00DF789A" w:rsidP="00680509">
      <w:pPr>
        <w:spacing w:line="240" w:lineRule="auto"/>
      </w:pPr>
      <w:r>
        <w:separator/>
      </w:r>
    </w:p>
  </w:endnote>
  <w:endnote w:type="continuationSeparator" w:id="0">
    <w:p w14:paraId="78E240FD" w14:textId="77777777" w:rsidR="00DF789A" w:rsidRDefault="00DF789A" w:rsidP="00680509">
      <w:pPr>
        <w:spacing w:line="240" w:lineRule="auto"/>
      </w:pPr>
      <w:r>
        <w:continuationSeparator/>
      </w:r>
    </w:p>
  </w:endnote>
  <w:endnote w:type="continuationNotice" w:id="1">
    <w:p w14:paraId="3D3EF725" w14:textId="77777777" w:rsidR="00DF789A" w:rsidRDefault="00DF789A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75D23D" w14:textId="0D3FA43C" w:rsidR="005C2300" w:rsidRDefault="005C2300">
    <w:pPr>
      <w:pStyle w:val="Fuzeile"/>
    </w:pPr>
  </w:p>
  <w:p w14:paraId="3ABD79E5" w14:textId="11FA277D" w:rsidR="005C2300" w:rsidRDefault="005C2300">
    <w:pPr>
      <w:pStyle w:val="Fuzeile"/>
    </w:pPr>
  </w:p>
  <w:p w14:paraId="44C9A7BF" w14:textId="77777777" w:rsidR="005C2300" w:rsidRDefault="005C2300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0C8679" w14:textId="77777777" w:rsidR="00DF789A" w:rsidRDefault="00DF789A" w:rsidP="00680509">
      <w:pPr>
        <w:spacing w:line="240" w:lineRule="auto"/>
      </w:pPr>
      <w:r>
        <w:separator/>
      </w:r>
    </w:p>
  </w:footnote>
  <w:footnote w:type="continuationSeparator" w:id="0">
    <w:p w14:paraId="4CE87D08" w14:textId="77777777" w:rsidR="00DF789A" w:rsidRDefault="00DF789A" w:rsidP="00680509">
      <w:pPr>
        <w:spacing w:line="240" w:lineRule="auto"/>
      </w:pPr>
      <w:r>
        <w:continuationSeparator/>
      </w:r>
    </w:p>
  </w:footnote>
  <w:footnote w:type="continuationNotice" w:id="1">
    <w:p w14:paraId="4D6942DF" w14:textId="77777777" w:rsidR="00DF789A" w:rsidRDefault="00DF789A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81845E" w14:textId="6116542A" w:rsidR="009C4B5D" w:rsidRDefault="009C4B5D">
    <w:pPr>
      <w:pStyle w:val="Kopfzeile"/>
    </w:pPr>
  </w:p>
  <w:p w14:paraId="30A7A700" w14:textId="2ABE7960" w:rsidR="009C4B5D" w:rsidRDefault="009C4B5D">
    <w:pPr>
      <w:pStyle w:val="Kopfzeile"/>
    </w:pPr>
  </w:p>
  <w:p w14:paraId="68433190" w14:textId="74D14B68" w:rsidR="009C4B5D" w:rsidRDefault="009C4B5D">
    <w:pPr>
      <w:pStyle w:val="Kopfzeile"/>
    </w:pPr>
  </w:p>
  <w:p w14:paraId="1C46DCC7" w14:textId="65908BD7" w:rsidR="009C4B5D" w:rsidRDefault="009C4B5D">
    <w:pPr>
      <w:pStyle w:val="Kopfzeile"/>
    </w:pPr>
  </w:p>
  <w:p w14:paraId="7551B73B" w14:textId="5AEF4380" w:rsidR="009C4B5D" w:rsidRDefault="009C4B5D">
    <w:pPr>
      <w:pStyle w:val="Kopfzeile"/>
    </w:pPr>
  </w:p>
  <w:p w14:paraId="27FD6316" w14:textId="3ECF17D0" w:rsidR="009C4B5D" w:rsidRDefault="009C4B5D">
    <w:pPr>
      <w:pStyle w:val="Kopfzeile"/>
    </w:pPr>
  </w:p>
  <w:p w14:paraId="29D151B8" w14:textId="77777777" w:rsidR="009C4B5D" w:rsidRDefault="009C4B5D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0A2B"/>
    <w:rsid w:val="00001897"/>
    <w:rsid w:val="00003D81"/>
    <w:rsid w:val="00012589"/>
    <w:rsid w:val="000160B7"/>
    <w:rsid w:val="00017DD8"/>
    <w:rsid w:val="00022085"/>
    <w:rsid w:val="00027C4B"/>
    <w:rsid w:val="00030080"/>
    <w:rsid w:val="000322DB"/>
    <w:rsid w:val="00032DB7"/>
    <w:rsid w:val="00033AD3"/>
    <w:rsid w:val="00041338"/>
    <w:rsid w:val="00042342"/>
    <w:rsid w:val="00045AF5"/>
    <w:rsid w:val="00050B66"/>
    <w:rsid w:val="00051079"/>
    <w:rsid w:val="00052796"/>
    <w:rsid w:val="0005565F"/>
    <w:rsid w:val="00057CE9"/>
    <w:rsid w:val="00060A14"/>
    <w:rsid w:val="00061C51"/>
    <w:rsid w:val="0006248E"/>
    <w:rsid w:val="00064754"/>
    <w:rsid w:val="00066F4C"/>
    <w:rsid w:val="000730F2"/>
    <w:rsid w:val="000768A4"/>
    <w:rsid w:val="000842F5"/>
    <w:rsid w:val="00090D27"/>
    <w:rsid w:val="00095349"/>
    <w:rsid w:val="000B23E9"/>
    <w:rsid w:val="000B4B8A"/>
    <w:rsid w:val="000B5153"/>
    <w:rsid w:val="000B6AD5"/>
    <w:rsid w:val="000B756F"/>
    <w:rsid w:val="000C6ABE"/>
    <w:rsid w:val="000C7FA0"/>
    <w:rsid w:val="000D2B3E"/>
    <w:rsid w:val="000E2126"/>
    <w:rsid w:val="000E657A"/>
    <w:rsid w:val="000E6BE7"/>
    <w:rsid w:val="000F45F6"/>
    <w:rsid w:val="000F5006"/>
    <w:rsid w:val="000F6565"/>
    <w:rsid w:val="000F6AF8"/>
    <w:rsid w:val="00104BB2"/>
    <w:rsid w:val="00112D60"/>
    <w:rsid w:val="00120BED"/>
    <w:rsid w:val="001273D2"/>
    <w:rsid w:val="00127D12"/>
    <w:rsid w:val="00133010"/>
    <w:rsid w:val="00134C46"/>
    <w:rsid w:val="00137F04"/>
    <w:rsid w:val="001426D1"/>
    <w:rsid w:val="00142A0A"/>
    <w:rsid w:val="001529A1"/>
    <w:rsid w:val="00154488"/>
    <w:rsid w:val="0016387C"/>
    <w:rsid w:val="00165526"/>
    <w:rsid w:val="00166E58"/>
    <w:rsid w:val="001723A3"/>
    <w:rsid w:val="00172509"/>
    <w:rsid w:val="00173068"/>
    <w:rsid w:val="00190D9C"/>
    <w:rsid w:val="001958D2"/>
    <w:rsid w:val="00195B79"/>
    <w:rsid w:val="00196E76"/>
    <w:rsid w:val="001A0A26"/>
    <w:rsid w:val="001B23F3"/>
    <w:rsid w:val="001B38FD"/>
    <w:rsid w:val="001C0192"/>
    <w:rsid w:val="001C0E94"/>
    <w:rsid w:val="001C478F"/>
    <w:rsid w:val="001C5162"/>
    <w:rsid w:val="001E65AC"/>
    <w:rsid w:val="001F0631"/>
    <w:rsid w:val="001F1BB0"/>
    <w:rsid w:val="001F49A2"/>
    <w:rsid w:val="001F6713"/>
    <w:rsid w:val="001F7FB2"/>
    <w:rsid w:val="002047FB"/>
    <w:rsid w:val="00205BC5"/>
    <w:rsid w:val="0020790D"/>
    <w:rsid w:val="002127CC"/>
    <w:rsid w:val="00216A19"/>
    <w:rsid w:val="00217CF0"/>
    <w:rsid w:val="002214EF"/>
    <w:rsid w:val="0022306F"/>
    <w:rsid w:val="0023022F"/>
    <w:rsid w:val="002343D7"/>
    <w:rsid w:val="0023698B"/>
    <w:rsid w:val="0024432C"/>
    <w:rsid w:val="00246C2D"/>
    <w:rsid w:val="0025339E"/>
    <w:rsid w:val="0025706A"/>
    <w:rsid w:val="00264B1C"/>
    <w:rsid w:val="00265392"/>
    <w:rsid w:val="002738D9"/>
    <w:rsid w:val="00292786"/>
    <w:rsid w:val="00294514"/>
    <w:rsid w:val="0029507E"/>
    <w:rsid w:val="002961D6"/>
    <w:rsid w:val="002A56D9"/>
    <w:rsid w:val="002C415B"/>
    <w:rsid w:val="002D001B"/>
    <w:rsid w:val="002D1E55"/>
    <w:rsid w:val="002D2341"/>
    <w:rsid w:val="002D5156"/>
    <w:rsid w:val="002D7262"/>
    <w:rsid w:val="002D73A0"/>
    <w:rsid w:val="002E4A17"/>
    <w:rsid w:val="002E6239"/>
    <w:rsid w:val="002E6BDB"/>
    <w:rsid w:val="002E7219"/>
    <w:rsid w:val="002F0E6A"/>
    <w:rsid w:val="00301DD0"/>
    <w:rsid w:val="00304B77"/>
    <w:rsid w:val="00313A7A"/>
    <w:rsid w:val="0031483E"/>
    <w:rsid w:val="00315B89"/>
    <w:rsid w:val="0032083E"/>
    <w:rsid w:val="00324E28"/>
    <w:rsid w:val="00327A5B"/>
    <w:rsid w:val="00333372"/>
    <w:rsid w:val="00333816"/>
    <w:rsid w:val="003418DF"/>
    <w:rsid w:val="00344AD6"/>
    <w:rsid w:val="003456EC"/>
    <w:rsid w:val="00346B72"/>
    <w:rsid w:val="00346C77"/>
    <w:rsid w:val="00350A49"/>
    <w:rsid w:val="00351A7C"/>
    <w:rsid w:val="00352427"/>
    <w:rsid w:val="00355EF7"/>
    <w:rsid w:val="00357768"/>
    <w:rsid w:val="0036136E"/>
    <w:rsid w:val="00363127"/>
    <w:rsid w:val="00364232"/>
    <w:rsid w:val="00367F0C"/>
    <w:rsid w:val="00370CD8"/>
    <w:rsid w:val="00371C48"/>
    <w:rsid w:val="00374397"/>
    <w:rsid w:val="00374511"/>
    <w:rsid w:val="00375416"/>
    <w:rsid w:val="00376E79"/>
    <w:rsid w:val="00377CEB"/>
    <w:rsid w:val="003805A0"/>
    <w:rsid w:val="00380790"/>
    <w:rsid w:val="00381187"/>
    <w:rsid w:val="003817B7"/>
    <w:rsid w:val="00381D3F"/>
    <w:rsid w:val="0039006A"/>
    <w:rsid w:val="0039015B"/>
    <w:rsid w:val="00394E25"/>
    <w:rsid w:val="003A2479"/>
    <w:rsid w:val="003A34CC"/>
    <w:rsid w:val="003B077D"/>
    <w:rsid w:val="003B7894"/>
    <w:rsid w:val="003C2AB6"/>
    <w:rsid w:val="003C32D1"/>
    <w:rsid w:val="003C4D3C"/>
    <w:rsid w:val="003D2139"/>
    <w:rsid w:val="003D762C"/>
    <w:rsid w:val="003E5CC8"/>
    <w:rsid w:val="003E702A"/>
    <w:rsid w:val="003E7CC7"/>
    <w:rsid w:val="003F127C"/>
    <w:rsid w:val="003F4598"/>
    <w:rsid w:val="003F4793"/>
    <w:rsid w:val="00402BA6"/>
    <w:rsid w:val="004046F3"/>
    <w:rsid w:val="00412730"/>
    <w:rsid w:val="00413804"/>
    <w:rsid w:val="00423574"/>
    <w:rsid w:val="00433066"/>
    <w:rsid w:val="0043318F"/>
    <w:rsid w:val="00440468"/>
    <w:rsid w:val="004472B3"/>
    <w:rsid w:val="00457C7E"/>
    <w:rsid w:val="0046398E"/>
    <w:rsid w:val="00467E79"/>
    <w:rsid w:val="0047035F"/>
    <w:rsid w:val="0047194F"/>
    <w:rsid w:val="00472DEC"/>
    <w:rsid w:val="00476767"/>
    <w:rsid w:val="00481FAF"/>
    <w:rsid w:val="00486B61"/>
    <w:rsid w:val="00490348"/>
    <w:rsid w:val="00493B25"/>
    <w:rsid w:val="00496F60"/>
    <w:rsid w:val="004A0E2E"/>
    <w:rsid w:val="004A1466"/>
    <w:rsid w:val="004A3F11"/>
    <w:rsid w:val="004A4316"/>
    <w:rsid w:val="004A6F12"/>
    <w:rsid w:val="004B7873"/>
    <w:rsid w:val="004C183D"/>
    <w:rsid w:val="004C4128"/>
    <w:rsid w:val="004C7478"/>
    <w:rsid w:val="004D2D2F"/>
    <w:rsid w:val="004D2EDF"/>
    <w:rsid w:val="004D2F6D"/>
    <w:rsid w:val="004D748B"/>
    <w:rsid w:val="004D74E3"/>
    <w:rsid w:val="004E08D2"/>
    <w:rsid w:val="00506CC7"/>
    <w:rsid w:val="0051735D"/>
    <w:rsid w:val="00523818"/>
    <w:rsid w:val="00525E1E"/>
    <w:rsid w:val="005322C6"/>
    <w:rsid w:val="005324F9"/>
    <w:rsid w:val="0053391D"/>
    <w:rsid w:val="00537547"/>
    <w:rsid w:val="00540CEF"/>
    <w:rsid w:val="005457FD"/>
    <w:rsid w:val="0055174E"/>
    <w:rsid w:val="00552094"/>
    <w:rsid w:val="00555509"/>
    <w:rsid w:val="0055738B"/>
    <w:rsid w:val="005655BF"/>
    <w:rsid w:val="0056619A"/>
    <w:rsid w:val="0057294C"/>
    <w:rsid w:val="0057329D"/>
    <w:rsid w:val="00573F21"/>
    <w:rsid w:val="00575A5D"/>
    <w:rsid w:val="00580984"/>
    <w:rsid w:val="00582446"/>
    <w:rsid w:val="00583212"/>
    <w:rsid w:val="00586DA4"/>
    <w:rsid w:val="00587B69"/>
    <w:rsid w:val="00594E24"/>
    <w:rsid w:val="005A0BB0"/>
    <w:rsid w:val="005A428A"/>
    <w:rsid w:val="005B12A2"/>
    <w:rsid w:val="005B36DE"/>
    <w:rsid w:val="005C1B1B"/>
    <w:rsid w:val="005C2300"/>
    <w:rsid w:val="005C3B32"/>
    <w:rsid w:val="005C420A"/>
    <w:rsid w:val="005C60F4"/>
    <w:rsid w:val="005D06A2"/>
    <w:rsid w:val="005E07E4"/>
    <w:rsid w:val="005E1472"/>
    <w:rsid w:val="005E41CE"/>
    <w:rsid w:val="006005CC"/>
    <w:rsid w:val="006070A9"/>
    <w:rsid w:val="0061352B"/>
    <w:rsid w:val="00624D9E"/>
    <w:rsid w:val="006265F3"/>
    <w:rsid w:val="006345AF"/>
    <w:rsid w:val="006363F2"/>
    <w:rsid w:val="00640B93"/>
    <w:rsid w:val="0064222F"/>
    <w:rsid w:val="00642C1A"/>
    <w:rsid w:val="006431FB"/>
    <w:rsid w:val="0065555B"/>
    <w:rsid w:val="00661F83"/>
    <w:rsid w:val="006679E9"/>
    <w:rsid w:val="0067432E"/>
    <w:rsid w:val="006743A5"/>
    <w:rsid w:val="00680509"/>
    <w:rsid w:val="00690526"/>
    <w:rsid w:val="00690535"/>
    <w:rsid w:val="0069294E"/>
    <w:rsid w:val="00693F87"/>
    <w:rsid w:val="00694358"/>
    <w:rsid w:val="00697D48"/>
    <w:rsid w:val="006A0CB3"/>
    <w:rsid w:val="006A3CB3"/>
    <w:rsid w:val="006A5957"/>
    <w:rsid w:val="006B42B6"/>
    <w:rsid w:val="006B627C"/>
    <w:rsid w:val="006C1208"/>
    <w:rsid w:val="006C13D0"/>
    <w:rsid w:val="006C43CD"/>
    <w:rsid w:val="006C70DA"/>
    <w:rsid w:val="006D0C4C"/>
    <w:rsid w:val="006D1665"/>
    <w:rsid w:val="006D7D8D"/>
    <w:rsid w:val="006E2963"/>
    <w:rsid w:val="006E4DAF"/>
    <w:rsid w:val="006E53C3"/>
    <w:rsid w:val="006E65C2"/>
    <w:rsid w:val="006E702A"/>
    <w:rsid w:val="006F0B24"/>
    <w:rsid w:val="006F1483"/>
    <w:rsid w:val="006F2402"/>
    <w:rsid w:val="007019E0"/>
    <w:rsid w:val="00703707"/>
    <w:rsid w:val="00703D00"/>
    <w:rsid w:val="00704757"/>
    <w:rsid w:val="00707B29"/>
    <w:rsid w:val="00712ECD"/>
    <w:rsid w:val="00723003"/>
    <w:rsid w:val="00725F04"/>
    <w:rsid w:val="00727307"/>
    <w:rsid w:val="00731666"/>
    <w:rsid w:val="0073185F"/>
    <w:rsid w:val="00732DBB"/>
    <w:rsid w:val="00744DF4"/>
    <w:rsid w:val="007451D4"/>
    <w:rsid w:val="00745218"/>
    <w:rsid w:val="00750F06"/>
    <w:rsid w:val="00757C22"/>
    <w:rsid w:val="00763AD7"/>
    <w:rsid w:val="00764CB3"/>
    <w:rsid w:val="0076738F"/>
    <w:rsid w:val="007677F9"/>
    <w:rsid w:val="00770356"/>
    <w:rsid w:val="007823EC"/>
    <w:rsid w:val="00783297"/>
    <w:rsid w:val="00786F77"/>
    <w:rsid w:val="00787828"/>
    <w:rsid w:val="0079504E"/>
    <w:rsid w:val="00796FB2"/>
    <w:rsid w:val="007A1F72"/>
    <w:rsid w:val="007A2FC6"/>
    <w:rsid w:val="007A351A"/>
    <w:rsid w:val="007B29E1"/>
    <w:rsid w:val="007B75FD"/>
    <w:rsid w:val="007C0FC6"/>
    <w:rsid w:val="007C4772"/>
    <w:rsid w:val="007D01AF"/>
    <w:rsid w:val="007D2633"/>
    <w:rsid w:val="007D46B3"/>
    <w:rsid w:val="007D7E25"/>
    <w:rsid w:val="007F1052"/>
    <w:rsid w:val="007F75E1"/>
    <w:rsid w:val="008014C0"/>
    <w:rsid w:val="008107EF"/>
    <w:rsid w:val="008158C0"/>
    <w:rsid w:val="00823860"/>
    <w:rsid w:val="00826509"/>
    <w:rsid w:val="00833BFF"/>
    <w:rsid w:val="00833CA7"/>
    <w:rsid w:val="008358C9"/>
    <w:rsid w:val="00835D39"/>
    <w:rsid w:val="00835FD7"/>
    <w:rsid w:val="00837E0A"/>
    <w:rsid w:val="00841018"/>
    <w:rsid w:val="0084134D"/>
    <w:rsid w:val="008443B3"/>
    <w:rsid w:val="00855A38"/>
    <w:rsid w:val="00857BCF"/>
    <w:rsid w:val="00860C0E"/>
    <w:rsid w:val="008615BE"/>
    <w:rsid w:val="00863278"/>
    <w:rsid w:val="00867B10"/>
    <w:rsid w:val="0087199C"/>
    <w:rsid w:val="0087299F"/>
    <w:rsid w:val="008752B9"/>
    <w:rsid w:val="00881FD9"/>
    <w:rsid w:val="0088247B"/>
    <w:rsid w:val="0089242F"/>
    <w:rsid w:val="00894709"/>
    <w:rsid w:val="00896266"/>
    <w:rsid w:val="008A55CD"/>
    <w:rsid w:val="008B0659"/>
    <w:rsid w:val="008B1A31"/>
    <w:rsid w:val="008B2B0B"/>
    <w:rsid w:val="008B426E"/>
    <w:rsid w:val="008B5A8B"/>
    <w:rsid w:val="008B6563"/>
    <w:rsid w:val="008B6962"/>
    <w:rsid w:val="008B6C3A"/>
    <w:rsid w:val="008B7C3C"/>
    <w:rsid w:val="008C0A52"/>
    <w:rsid w:val="008C4B9C"/>
    <w:rsid w:val="008C7D3E"/>
    <w:rsid w:val="008D19E7"/>
    <w:rsid w:val="008D37A2"/>
    <w:rsid w:val="008D5FE3"/>
    <w:rsid w:val="008D7F04"/>
    <w:rsid w:val="008E0048"/>
    <w:rsid w:val="008E76B8"/>
    <w:rsid w:val="008F0274"/>
    <w:rsid w:val="008F170F"/>
    <w:rsid w:val="008F2F93"/>
    <w:rsid w:val="008F4323"/>
    <w:rsid w:val="008F43BF"/>
    <w:rsid w:val="008F540E"/>
    <w:rsid w:val="00902171"/>
    <w:rsid w:val="0090565D"/>
    <w:rsid w:val="00907CE0"/>
    <w:rsid w:val="00911143"/>
    <w:rsid w:val="0091518A"/>
    <w:rsid w:val="00915E9A"/>
    <w:rsid w:val="009176A3"/>
    <w:rsid w:val="00920686"/>
    <w:rsid w:val="00920869"/>
    <w:rsid w:val="00920DD7"/>
    <w:rsid w:val="009221D4"/>
    <w:rsid w:val="00931122"/>
    <w:rsid w:val="00932FF8"/>
    <w:rsid w:val="00936F65"/>
    <w:rsid w:val="00937104"/>
    <w:rsid w:val="00943D5C"/>
    <w:rsid w:val="0094708A"/>
    <w:rsid w:val="009525F0"/>
    <w:rsid w:val="00955B41"/>
    <w:rsid w:val="00966731"/>
    <w:rsid w:val="00967E32"/>
    <w:rsid w:val="00967E51"/>
    <w:rsid w:val="00977984"/>
    <w:rsid w:val="009829A2"/>
    <w:rsid w:val="0098453A"/>
    <w:rsid w:val="00987E39"/>
    <w:rsid w:val="009916C4"/>
    <w:rsid w:val="00994A16"/>
    <w:rsid w:val="00996CAE"/>
    <w:rsid w:val="009A297F"/>
    <w:rsid w:val="009A4FCE"/>
    <w:rsid w:val="009A6BE8"/>
    <w:rsid w:val="009A6FD3"/>
    <w:rsid w:val="009B5538"/>
    <w:rsid w:val="009B7E9C"/>
    <w:rsid w:val="009C095B"/>
    <w:rsid w:val="009C4B5D"/>
    <w:rsid w:val="009C4EF6"/>
    <w:rsid w:val="009C600A"/>
    <w:rsid w:val="009D0A2B"/>
    <w:rsid w:val="009E67CD"/>
    <w:rsid w:val="009F6186"/>
    <w:rsid w:val="00A04FD5"/>
    <w:rsid w:val="00A135BB"/>
    <w:rsid w:val="00A138E4"/>
    <w:rsid w:val="00A157CC"/>
    <w:rsid w:val="00A22AF3"/>
    <w:rsid w:val="00A24879"/>
    <w:rsid w:val="00A24ACC"/>
    <w:rsid w:val="00A2526C"/>
    <w:rsid w:val="00A26008"/>
    <w:rsid w:val="00A352CA"/>
    <w:rsid w:val="00A36B43"/>
    <w:rsid w:val="00A428A8"/>
    <w:rsid w:val="00A609BA"/>
    <w:rsid w:val="00A622BB"/>
    <w:rsid w:val="00A651ED"/>
    <w:rsid w:val="00A6589B"/>
    <w:rsid w:val="00A66516"/>
    <w:rsid w:val="00A679A8"/>
    <w:rsid w:val="00A72646"/>
    <w:rsid w:val="00A74067"/>
    <w:rsid w:val="00A74851"/>
    <w:rsid w:val="00A75C6A"/>
    <w:rsid w:val="00A764C4"/>
    <w:rsid w:val="00A769C4"/>
    <w:rsid w:val="00A76CA2"/>
    <w:rsid w:val="00A81619"/>
    <w:rsid w:val="00A90544"/>
    <w:rsid w:val="00A91A04"/>
    <w:rsid w:val="00A94338"/>
    <w:rsid w:val="00A958A6"/>
    <w:rsid w:val="00A95FA5"/>
    <w:rsid w:val="00AA2BA3"/>
    <w:rsid w:val="00AA3862"/>
    <w:rsid w:val="00AA5442"/>
    <w:rsid w:val="00AB3280"/>
    <w:rsid w:val="00AB3C36"/>
    <w:rsid w:val="00AC5648"/>
    <w:rsid w:val="00AD0CC2"/>
    <w:rsid w:val="00AD3D33"/>
    <w:rsid w:val="00AE1480"/>
    <w:rsid w:val="00AE3A60"/>
    <w:rsid w:val="00AE636B"/>
    <w:rsid w:val="00AE6BBE"/>
    <w:rsid w:val="00AF1F1A"/>
    <w:rsid w:val="00B0041F"/>
    <w:rsid w:val="00B072CD"/>
    <w:rsid w:val="00B077AB"/>
    <w:rsid w:val="00B118C9"/>
    <w:rsid w:val="00B121A5"/>
    <w:rsid w:val="00B1776C"/>
    <w:rsid w:val="00B204F7"/>
    <w:rsid w:val="00B22893"/>
    <w:rsid w:val="00B25284"/>
    <w:rsid w:val="00B25C9C"/>
    <w:rsid w:val="00B30402"/>
    <w:rsid w:val="00B30463"/>
    <w:rsid w:val="00B31841"/>
    <w:rsid w:val="00B33ADA"/>
    <w:rsid w:val="00B36C6A"/>
    <w:rsid w:val="00B46D4D"/>
    <w:rsid w:val="00B54193"/>
    <w:rsid w:val="00B55F18"/>
    <w:rsid w:val="00B61221"/>
    <w:rsid w:val="00B628C5"/>
    <w:rsid w:val="00B66036"/>
    <w:rsid w:val="00B75C3A"/>
    <w:rsid w:val="00B769E7"/>
    <w:rsid w:val="00B81D53"/>
    <w:rsid w:val="00B92416"/>
    <w:rsid w:val="00B93FEF"/>
    <w:rsid w:val="00BA44F8"/>
    <w:rsid w:val="00BA7CD2"/>
    <w:rsid w:val="00BB530A"/>
    <w:rsid w:val="00BB79F7"/>
    <w:rsid w:val="00BC40FC"/>
    <w:rsid w:val="00BC587C"/>
    <w:rsid w:val="00BD2645"/>
    <w:rsid w:val="00BD6967"/>
    <w:rsid w:val="00BE1D8C"/>
    <w:rsid w:val="00BE7FE4"/>
    <w:rsid w:val="00BF079E"/>
    <w:rsid w:val="00C05175"/>
    <w:rsid w:val="00C06571"/>
    <w:rsid w:val="00C06C60"/>
    <w:rsid w:val="00C109C6"/>
    <w:rsid w:val="00C16211"/>
    <w:rsid w:val="00C17DD0"/>
    <w:rsid w:val="00C202BA"/>
    <w:rsid w:val="00C222F4"/>
    <w:rsid w:val="00C22B1C"/>
    <w:rsid w:val="00C23D37"/>
    <w:rsid w:val="00C25460"/>
    <w:rsid w:val="00C308E7"/>
    <w:rsid w:val="00C33EE6"/>
    <w:rsid w:val="00C35F9A"/>
    <w:rsid w:val="00C464A3"/>
    <w:rsid w:val="00C50078"/>
    <w:rsid w:val="00C52657"/>
    <w:rsid w:val="00C528B9"/>
    <w:rsid w:val="00C56015"/>
    <w:rsid w:val="00C61367"/>
    <w:rsid w:val="00C64155"/>
    <w:rsid w:val="00C656DA"/>
    <w:rsid w:val="00C6673C"/>
    <w:rsid w:val="00C745BB"/>
    <w:rsid w:val="00C77336"/>
    <w:rsid w:val="00C77EF0"/>
    <w:rsid w:val="00C80A57"/>
    <w:rsid w:val="00C820FB"/>
    <w:rsid w:val="00C90B85"/>
    <w:rsid w:val="00C92E89"/>
    <w:rsid w:val="00C95CFA"/>
    <w:rsid w:val="00CA3199"/>
    <w:rsid w:val="00CA7BC3"/>
    <w:rsid w:val="00CA7F78"/>
    <w:rsid w:val="00CB020D"/>
    <w:rsid w:val="00CB352F"/>
    <w:rsid w:val="00CB416E"/>
    <w:rsid w:val="00CB7D82"/>
    <w:rsid w:val="00CC26EC"/>
    <w:rsid w:val="00CD2661"/>
    <w:rsid w:val="00CD2D6F"/>
    <w:rsid w:val="00CD3205"/>
    <w:rsid w:val="00CD38C5"/>
    <w:rsid w:val="00CD7615"/>
    <w:rsid w:val="00CE14F9"/>
    <w:rsid w:val="00CE3DF6"/>
    <w:rsid w:val="00CF1352"/>
    <w:rsid w:val="00CF64B7"/>
    <w:rsid w:val="00D00217"/>
    <w:rsid w:val="00D13750"/>
    <w:rsid w:val="00D139BC"/>
    <w:rsid w:val="00D1511D"/>
    <w:rsid w:val="00D158A8"/>
    <w:rsid w:val="00D17BBD"/>
    <w:rsid w:val="00D245E8"/>
    <w:rsid w:val="00D27204"/>
    <w:rsid w:val="00D305B9"/>
    <w:rsid w:val="00D31976"/>
    <w:rsid w:val="00D321F3"/>
    <w:rsid w:val="00D3359D"/>
    <w:rsid w:val="00D44F08"/>
    <w:rsid w:val="00D4778B"/>
    <w:rsid w:val="00D50F40"/>
    <w:rsid w:val="00D52F7C"/>
    <w:rsid w:val="00D5632A"/>
    <w:rsid w:val="00D81776"/>
    <w:rsid w:val="00D81E72"/>
    <w:rsid w:val="00D832E4"/>
    <w:rsid w:val="00D83CC6"/>
    <w:rsid w:val="00D859DB"/>
    <w:rsid w:val="00D86D8F"/>
    <w:rsid w:val="00D91B32"/>
    <w:rsid w:val="00DA085D"/>
    <w:rsid w:val="00DA1E5A"/>
    <w:rsid w:val="00DA3E79"/>
    <w:rsid w:val="00DB365E"/>
    <w:rsid w:val="00DB6EDC"/>
    <w:rsid w:val="00DD1884"/>
    <w:rsid w:val="00DD24BD"/>
    <w:rsid w:val="00DD6073"/>
    <w:rsid w:val="00DE1602"/>
    <w:rsid w:val="00DE49D7"/>
    <w:rsid w:val="00DE6B84"/>
    <w:rsid w:val="00DF2B19"/>
    <w:rsid w:val="00DF61FB"/>
    <w:rsid w:val="00DF789A"/>
    <w:rsid w:val="00E02415"/>
    <w:rsid w:val="00E1332A"/>
    <w:rsid w:val="00E20967"/>
    <w:rsid w:val="00E21921"/>
    <w:rsid w:val="00E22FF4"/>
    <w:rsid w:val="00E2456E"/>
    <w:rsid w:val="00E268F1"/>
    <w:rsid w:val="00E31F46"/>
    <w:rsid w:val="00E47690"/>
    <w:rsid w:val="00E51D94"/>
    <w:rsid w:val="00E526B9"/>
    <w:rsid w:val="00E56D0A"/>
    <w:rsid w:val="00E574B4"/>
    <w:rsid w:val="00E63D6B"/>
    <w:rsid w:val="00E646E6"/>
    <w:rsid w:val="00E670CB"/>
    <w:rsid w:val="00E76612"/>
    <w:rsid w:val="00E77138"/>
    <w:rsid w:val="00E77B9B"/>
    <w:rsid w:val="00E77F16"/>
    <w:rsid w:val="00E80381"/>
    <w:rsid w:val="00E808FF"/>
    <w:rsid w:val="00E8426F"/>
    <w:rsid w:val="00E85061"/>
    <w:rsid w:val="00E858E5"/>
    <w:rsid w:val="00E861FB"/>
    <w:rsid w:val="00E87DCD"/>
    <w:rsid w:val="00E9324B"/>
    <w:rsid w:val="00E94B7F"/>
    <w:rsid w:val="00EA547C"/>
    <w:rsid w:val="00EA7530"/>
    <w:rsid w:val="00EB4C7B"/>
    <w:rsid w:val="00EB6446"/>
    <w:rsid w:val="00EC46ED"/>
    <w:rsid w:val="00ED62ED"/>
    <w:rsid w:val="00EE1B37"/>
    <w:rsid w:val="00EE6549"/>
    <w:rsid w:val="00EF2BE7"/>
    <w:rsid w:val="00EF5D42"/>
    <w:rsid w:val="00F015CF"/>
    <w:rsid w:val="00F05FFF"/>
    <w:rsid w:val="00F06250"/>
    <w:rsid w:val="00F06B75"/>
    <w:rsid w:val="00F12F0D"/>
    <w:rsid w:val="00F14F24"/>
    <w:rsid w:val="00F1513A"/>
    <w:rsid w:val="00F15781"/>
    <w:rsid w:val="00F15830"/>
    <w:rsid w:val="00F205D4"/>
    <w:rsid w:val="00F227C8"/>
    <w:rsid w:val="00F25DCC"/>
    <w:rsid w:val="00F26A1A"/>
    <w:rsid w:val="00F31471"/>
    <w:rsid w:val="00F563EA"/>
    <w:rsid w:val="00F8393B"/>
    <w:rsid w:val="00F85FD0"/>
    <w:rsid w:val="00F91565"/>
    <w:rsid w:val="00F95712"/>
    <w:rsid w:val="00F97F05"/>
    <w:rsid w:val="00FA21D6"/>
    <w:rsid w:val="00FC22B5"/>
    <w:rsid w:val="00FC4DEB"/>
    <w:rsid w:val="00FC50D5"/>
    <w:rsid w:val="00FD42D3"/>
    <w:rsid w:val="00FD629E"/>
    <w:rsid w:val="00FE3AEE"/>
    <w:rsid w:val="00FF0F32"/>
    <w:rsid w:val="00FF2D66"/>
    <w:rsid w:val="00FF30DA"/>
    <w:rsid w:val="00FF3A40"/>
    <w:rsid w:val="00FF4C5C"/>
    <w:rsid w:val="00FF4F15"/>
    <w:rsid w:val="00FF5D80"/>
    <w:rsid w:val="00FF679D"/>
    <w:rsid w:val="00FF6E08"/>
    <w:rsid w:val="00FF7524"/>
    <w:rsid w:val="00FF75BA"/>
    <w:rsid w:val="014F7167"/>
    <w:rsid w:val="06F6A47A"/>
    <w:rsid w:val="136692B9"/>
    <w:rsid w:val="1FEF8F42"/>
    <w:rsid w:val="2113989F"/>
    <w:rsid w:val="27322D3C"/>
    <w:rsid w:val="291086F8"/>
    <w:rsid w:val="2A9A63EA"/>
    <w:rsid w:val="2BB66ACD"/>
    <w:rsid w:val="2D1660C9"/>
    <w:rsid w:val="32B0E51B"/>
    <w:rsid w:val="35B227D6"/>
    <w:rsid w:val="373956FD"/>
    <w:rsid w:val="3BBF4326"/>
    <w:rsid w:val="46E5E262"/>
    <w:rsid w:val="48F0D1F9"/>
    <w:rsid w:val="50597238"/>
    <w:rsid w:val="5F3E7085"/>
    <w:rsid w:val="649EF1E1"/>
    <w:rsid w:val="6742F3F7"/>
    <w:rsid w:val="68B6000F"/>
    <w:rsid w:val="6B8F22C3"/>
    <w:rsid w:val="6F721621"/>
    <w:rsid w:val="7101CC69"/>
    <w:rsid w:val="7323C040"/>
    <w:rsid w:val="73B95030"/>
    <w:rsid w:val="7EC846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8D20ED1"/>
  <w15:docId w15:val="{755F3C77-FF40-468B-9D27-EF03608A2D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061C51"/>
    <w:pPr>
      <w:suppressAutoHyphens/>
      <w:spacing w:after="0" w:line="360" w:lineRule="auto"/>
    </w:pPr>
    <w:rPr>
      <w:rFonts w:ascii="Arial" w:hAnsi="Arial" w:cs="Times New Roman"/>
      <w:kern w:val="24"/>
      <w:szCs w:val="24"/>
      <w:lang w:eastAsia="ar-SA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367F0C"/>
    <w:pPr>
      <w:spacing w:line="276" w:lineRule="auto"/>
      <w:outlineLvl w:val="0"/>
    </w:pPr>
    <w:rPr>
      <w:b/>
      <w:bCs/>
      <w:noProof/>
      <w:sz w:val="36"/>
      <w:szCs w:val="36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rsid w:val="00B54193"/>
    <w:rPr>
      <w:color w:val="0000FF"/>
      <w:u w:val="single"/>
    </w:rPr>
  </w:style>
  <w:style w:type="paragraph" w:customStyle="1" w:styleId="Standard1">
    <w:name w:val="Standard1"/>
    <w:uiPriority w:val="99"/>
    <w:rsid w:val="00467E79"/>
    <w:pPr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eastAsia="ar-SA"/>
    </w:rPr>
  </w:style>
  <w:style w:type="character" w:customStyle="1" w:styleId="Kommentarzeichen1">
    <w:name w:val="Kommentarzeichen1"/>
    <w:rsid w:val="006B627C"/>
    <w:rPr>
      <w:sz w:val="16"/>
      <w:szCs w:val="16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B62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6B627C"/>
    <w:rPr>
      <w:rFonts w:ascii="Tahoma" w:hAnsi="Tahoma" w:cs="Tahoma"/>
      <w:kern w:val="24"/>
      <w:sz w:val="16"/>
      <w:szCs w:val="16"/>
      <w:lang w:eastAsia="ar-SA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9A6FD3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9A6FD3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9A6FD3"/>
    <w:rPr>
      <w:rFonts w:ascii="Arial" w:hAnsi="Arial" w:cs="Times New Roman"/>
      <w:kern w:val="24"/>
      <w:sz w:val="20"/>
      <w:szCs w:val="20"/>
      <w:lang w:eastAsia="ar-SA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9A6FD3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9A6FD3"/>
    <w:rPr>
      <w:rFonts w:ascii="Arial" w:hAnsi="Arial" w:cs="Times New Roman"/>
      <w:b/>
      <w:bCs/>
      <w:kern w:val="24"/>
      <w:sz w:val="20"/>
      <w:szCs w:val="20"/>
      <w:lang w:eastAsia="ar-SA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367F0C"/>
    <w:rPr>
      <w:rFonts w:ascii="Arial" w:hAnsi="Arial" w:cs="Times New Roman"/>
      <w:b/>
      <w:bCs/>
      <w:noProof/>
      <w:kern w:val="24"/>
      <w:sz w:val="36"/>
      <w:szCs w:val="36"/>
      <w:lang w:eastAsia="de-DE"/>
    </w:rPr>
  </w:style>
  <w:style w:type="paragraph" w:styleId="Kopfzeile">
    <w:name w:val="header"/>
    <w:basedOn w:val="Standard"/>
    <w:link w:val="KopfzeileZchn"/>
    <w:uiPriority w:val="99"/>
    <w:unhideWhenUsed/>
    <w:rsid w:val="00680509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680509"/>
    <w:rPr>
      <w:rFonts w:ascii="Arial" w:hAnsi="Arial" w:cs="Times New Roman"/>
      <w:kern w:val="24"/>
      <w:szCs w:val="24"/>
      <w:lang w:eastAsia="ar-SA"/>
    </w:rPr>
  </w:style>
  <w:style w:type="paragraph" w:styleId="Fuzeile">
    <w:name w:val="footer"/>
    <w:basedOn w:val="Standard"/>
    <w:link w:val="FuzeileZchn"/>
    <w:uiPriority w:val="99"/>
    <w:unhideWhenUsed/>
    <w:rsid w:val="00680509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680509"/>
    <w:rPr>
      <w:rFonts w:ascii="Arial" w:hAnsi="Arial" w:cs="Times New Roman"/>
      <w:kern w:val="24"/>
      <w:szCs w:val="24"/>
      <w:lang w:eastAsia="ar-SA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835D39"/>
    <w:rPr>
      <w:color w:val="605E5C"/>
      <w:shd w:val="clear" w:color="auto" w:fill="E1DFDD"/>
    </w:rPr>
  </w:style>
  <w:style w:type="paragraph" w:customStyle="1" w:styleId="paragraph">
    <w:name w:val="paragraph"/>
    <w:basedOn w:val="Standard"/>
    <w:rsid w:val="00DD6073"/>
    <w:pPr>
      <w:suppressAutoHyphens w:val="0"/>
      <w:spacing w:before="100" w:beforeAutospacing="1" w:after="100" w:afterAutospacing="1" w:line="240" w:lineRule="auto"/>
    </w:pPr>
    <w:rPr>
      <w:rFonts w:ascii="Times New Roman" w:hAnsi="Times New Roman"/>
      <w:kern w:val="0"/>
      <w:sz w:val="24"/>
      <w:lang w:eastAsia="zh-TW"/>
    </w:rPr>
  </w:style>
  <w:style w:type="character" w:customStyle="1" w:styleId="normaltextrun">
    <w:name w:val="normaltextrun"/>
    <w:basedOn w:val="Absatz-Standardschriftart"/>
    <w:rsid w:val="00DD6073"/>
  </w:style>
  <w:style w:type="character" w:customStyle="1" w:styleId="eop">
    <w:name w:val="eop"/>
    <w:basedOn w:val="Absatz-Standardschriftart"/>
    <w:rsid w:val="00DD6073"/>
  </w:style>
  <w:style w:type="paragraph" w:styleId="berarbeitung">
    <w:name w:val="Revision"/>
    <w:hidden/>
    <w:uiPriority w:val="99"/>
    <w:semiHidden/>
    <w:rsid w:val="007D2633"/>
    <w:pPr>
      <w:spacing w:after="0" w:line="240" w:lineRule="auto"/>
    </w:pPr>
    <w:rPr>
      <w:rFonts w:ascii="Arial" w:hAnsi="Arial" w:cs="Times New Roman"/>
      <w:kern w:val="24"/>
      <w:szCs w:val="24"/>
      <w:lang w:eastAsia="ar-SA"/>
    </w:rPr>
  </w:style>
  <w:style w:type="character" w:styleId="Erwhnung">
    <w:name w:val="Mention"/>
    <w:basedOn w:val="Absatz-Standardschriftart"/>
    <w:uiPriority w:val="99"/>
    <w:unhideWhenUsed/>
    <w:rsid w:val="004A4316"/>
    <w:rPr>
      <w:color w:val="2B579A"/>
      <w:shd w:val="clear" w:color="auto" w:fill="E1DFDD"/>
    </w:rPr>
  </w:style>
  <w:style w:type="paragraph" w:styleId="StandardWeb">
    <w:name w:val="Normal (Web)"/>
    <w:basedOn w:val="Standard"/>
    <w:uiPriority w:val="99"/>
    <w:unhideWhenUsed/>
    <w:rsid w:val="007A351A"/>
    <w:pPr>
      <w:suppressAutoHyphens w:val="0"/>
      <w:spacing w:before="100" w:beforeAutospacing="1" w:after="100" w:afterAutospacing="1"/>
    </w:pPr>
    <w:rPr>
      <w:rFonts w:cs="Arial"/>
      <w:kern w:val="0"/>
      <w:szCs w:val="22"/>
      <w:lang w:val="en-US" w:eastAsia="de-DE"/>
    </w:rPr>
  </w:style>
  <w:style w:type="character" w:styleId="Fett">
    <w:name w:val="Strong"/>
    <w:basedOn w:val="Absatz-Standardschriftart"/>
    <w:uiPriority w:val="22"/>
    <w:qFormat/>
    <w:rsid w:val="001F49A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5844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4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2026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59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204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jpeg"/><Relationship Id="rId18" Type="http://schemas.openxmlformats.org/officeDocument/2006/relationships/hyperlink" Target="mailto:George.Hilliard@congatec.com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://www.congatec.us" TargetMode="Externa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17" Type="http://schemas.openxmlformats.org/officeDocument/2006/relationships/hyperlink" Target="https://www.youtube.com/congatecAE" TargetMode="External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yperlink" Target="https://www.linkedin.com/company/congatec/" TargetMode="External"/><Relationship Id="rId20" Type="http://schemas.openxmlformats.org/officeDocument/2006/relationships/hyperlink" Target="mailto:janene.rae@congatec.com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24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hyperlink" Target="http://www.congatec.com/" TargetMode="External"/><Relationship Id="rId23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hyperlink" Target="http://www.congatec.us/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congatec.com/aready-yours/" TargetMode="External"/><Relationship Id="rId22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06739d2-72e2-4cb4-b073-a79a813ba1fb" xsi:nil="true"/>
    <lcf76f155ced4ddcb4097134ff3c332f xmlns="acf6cf1e-9269-4fe1-8bff-1324591a5112">
      <Terms xmlns="http://schemas.microsoft.com/office/infopath/2007/PartnerControls"/>
    </lcf76f155ced4ddcb4097134ff3c332f>
    <MediaLengthInSeconds xmlns="acf6cf1e-9269-4fe1-8bff-1324591a5112" xsi:nil="true"/>
    <Products xmlns="acf6cf1e-9269-4fe1-8bff-1324591a5112" xsi:nil="true"/>
    <FormFactor xmlns="acf6cf1e-9269-4fe1-8bff-1324591a5112" xsi:nil="true"/>
    <Final_x003f_ xmlns="acf6cf1e-9269-4fe1-8bff-1324591a5112">false</Final_x003f_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6056622069FCE4A9821F8733E2BC6E1" ma:contentTypeVersion="21" ma:contentTypeDescription="Create a new document." ma:contentTypeScope="" ma:versionID="5357502581b8de44f9110c054d9bc8ff">
  <xsd:schema xmlns:xsd="http://www.w3.org/2001/XMLSchema" xmlns:xs="http://www.w3.org/2001/XMLSchema" xmlns:p="http://schemas.microsoft.com/office/2006/metadata/properties" xmlns:ns2="acf6cf1e-9269-4fe1-8bff-1324591a5112" xmlns:ns3="106739d2-72e2-4cb4-b073-a79a813ba1fb" targetNamespace="http://schemas.microsoft.com/office/2006/metadata/properties" ma:root="true" ma:fieldsID="3d25fafacde900615909c57841097167" ns2:_="" ns3:_="">
    <xsd:import namespace="acf6cf1e-9269-4fe1-8bff-1324591a5112"/>
    <xsd:import namespace="106739d2-72e2-4cb4-b073-a79a813ba1f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FormFactor" minOccurs="0"/>
                <xsd:element ref="ns2:Final_x003f_" minOccurs="0"/>
                <xsd:element ref="ns2:Product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f6cf1e-9269-4fe1-8bff-1324591a511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Length (seconds)" ma:internalName="MediaLengthInSeconds" ma:readOnly="true">
      <xsd:simpleType>
        <xsd:restriction base="dms:Unknown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3b554d00-6925-405a-b17f-5406bd81837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FormFactor" ma:index="24" nillable="true" ma:displayName="Form Factor" ma:description="Choose the form factor" ma:format="Dropdown" ma:internalName="FormFactor">
      <xsd:simpleType>
        <xsd:union memberTypes="dms:Text">
          <xsd:simpleType>
            <xsd:restriction base="dms:Choice">
              <xsd:enumeration value="COM-HPC"/>
              <xsd:enumeration value="COMe"/>
              <xsd:enumeration value="SMARC"/>
              <xsd:enumeration value="aReady"/>
            </xsd:restriction>
          </xsd:simpleType>
        </xsd:union>
      </xsd:simpleType>
    </xsd:element>
    <xsd:element name="Final_x003f_" ma:index="25" nillable="true" ma:displayName="Final?" ma:default="0" ma:format="Dropdown" ma:internalName="Final_x003f_">
      <xsd:simpleType>
        <xsd:restriction base="dms:Boolean"/>
      </xsd:simpleType>
    </xsd:element>
    <xsd:element name="Products" ma:index="26" nillable="true" ma:displayName="Products" ma:format="Dropdown" ma:internalName="Products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conga-SA8"/>
                    <xsd:enumeration value="conga-SMX95"/>
                  </xsd:restriction>
                </xsd:simpleType>
              </xsd:element>
            </xsd:sequence>
          </xsd:extension>
        </xsd:complexContent>
      </xsd:complex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6739d2-72e2-4cb4-b073-a79a813ba1fb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3869b2ea-f7aa-4365-b780-2c1c6ee8a977}" ma:internalName="TaxCatchAll" ma:showField="CatchAllData" ma:web="106739d2-72e2-4cb4-b073-a79a813ba1f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A77680F-0B29-4EAC-878E-7B3B198938CC}">
  <ds:schemaRefs>
    <ds:schemaRef ds:uri="http://schemas.microsoft.com/office/2006/metadata/properties"/>
    <ds:schemaRef ds:uri="http://schemas.microsoft.com/office/infopath/2007/PartnerControls"/>
    <ds:schemaRef ds:uri="106739d2-72e2-4cb4-b073-a79a813ba1fb"/>
    <ds:schemaRef ds:uri="acf6cf1e-9269-4fe1-8bff-1324591a5112"/>
  </ds:schemaRefs>
</ds:datastoreItem>
</file>

<file path=customXml/itemProps2.xml><?xml version="1.0" encoding="utf-8"?>
<ds:datastoreItem xmlns:ds="http://schemas.openxmlformats.org/officeDocument/2006/customXml" ds:itemID="{0292456D-8CF2-4F5A-9EA0-7D0C543D18E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EAD2FAE-AE25-46CF-B6E8-CCBF28D6389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5B3B0AA-818F-4554-85CF-05C4A895B5A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cf6cf1e-9269-4fe1-8bff-1324591a5112"/>
    <ds:schemaRef ds:uri="106739d2-72e2-4cb4-b073-a79a813ba1f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930</Words>
  <Characters>5865</Characters>
  <Application>Microsoft Office Word</Application>
  <DocSecurity>0</DocSecurity>
  <Lines>48</Lines>
  <Paragraphs>13</Paragraphs>
  <ScaleCrop>false</ScaleCrop>
  <Company/>
  <LinksUpToDate>false</LinksUpToDate>
  <CharactersWithSpaces>6782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Christof Wilde</dc:creator>
  <cp:keywords/>
  <dc:description/>
  <cp:lastModifiedBy>Christof Wilde</cp:lastModifiedBy>
  <cp:revision>154</cp:revision>
  <dcterms:created xsi:type="dcterms:W3CDTF">2026-03-04T14:38:00Z</dcterms:created>
  <dcterms:modified xsi:type="dcterms:W3CDTF">2026-08-20T07:04:00Z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-1107777781</vt:i4>
  </property>
  <property fmtid="{D5CDD505-2E9C-101B-9397-08002B2CF9AE}" pid="3" name="ContentTypeId">
    <vt:lpwstr>0x01010066056622069FCE4A9821F8733E2BC6E1</vt:lpwstr>
  </property>
  <property fmtid="{D5CDD505-2E9C-101B-9397-08002B2CF9AE}" pid="4" name="MediaServiceImageTags">
    <vt:lpwstr/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_ExtendedDescription">
    <vt:lpwstr/>
  </property>
  <property fmtid="{D5CDD505-2E9C-101B-9397-08002B2CF9AE}" pid="9" name="TriggerFlowInfo">
    <vt:lpwstr/>
  </property>
  <property fmtid="{D5CDD505-2E9C-101B-9397-08002B2CF9AE}" pid="10" name="xd_Signature">
    <vt:bool>false</vt:bool>
  </property>
  <property fmtid="{D5CDD505-2E9C-101B-9397-08002B2CF9AE}" pid="11" name="MKT_x0020_Tool">
    <vt:lpwstr>60;#Communications|e0c0526b-2b41-43bb-a08c-1cb498609ece</vt:lpwstr>
  </property>
  <property fmtid="{D5CDD505-2E9C-101B-9397-08002B2CF9AE}" pid="12" name="Sensitiv">
    <vt:lpwstr>100;#Public|590582d8-094f-4e7d-91c2-340905e3aaa0</vt:lpwstr>
  </property>
  <property fmtid="{D5CDD505-2E9C-101B-9397-08002B2CF9AE}" pid="13" name="Approval_x0020_Process">
    <vt:lpwstr/>
  </property>
  <property fmtid="{D5CDD505-2E9C-101B-9397-08002B2CF9AE}" pid="14" name="Content">
    <vt:lpwstr>110;#Press Release|5cf71846-c6a5-494a-9a1a-95d12d8e4f03</vt:lpwstr>
  </property>
  <property fmtid="{D5CDD505-2E9C-101B-9397-08002B2CF9AE}" pid="15" name="Product_x0020_Name">
    <vt:lpwstr/>
  </property>
  <property fmtid="{D5CDD505-2E9C-101B-9397-08002B2CF9AE}" pid="16" name="Form Factor">
    <vt:lpwstr/>
  </property>
  <property fmtid="{D5CDD505-2E9C-101B-9397-08002B2CF9AE}" pid="17" name="Building_x0020_Block">
    <vt:lpwstr/>
  </property>
  <property fmtid="{D5CDD505-2E9C-101B-9397-08002B2CF9AE}" pid="18" name="Form_x0020_Factor">
    <vt:lpwstr/>
  </property>
  <property fmtid="{D5CDD505-2E9C-101B-9397-08002B2CF9AE}" pid="19" name="Building Block">
    <vt:lpwstr/>
  </property>
  <property fmtid="{D5CDD505-2E9C-101B-9397-08002B2CF9AE}" pid="20" name="Project Name">
    <vt:lpwstr/>
  </property>
  <property fmtid="{D5CDD505-2E9C-101B-9397-08002B2CF9AE}" pid="21" name="Product Name">
    <vt:lpwstr/>
  </property>
  <property fmtid="{D5CDD505-2E9C-101B-9397-08002B2CF9AE}" pid="22" name="Approval Process">
    <vt:lpwstr/>
  </property>
  <property fmtid="{D5CDD505-2E9C-101B-9397-08002B2CF9AE}" pid="23" name="Ecosystem">
    <vt:lpwstr/>
  </property>
  <property fmtid="{D5CDD505-2E9C-101B-9397-08002B2CF9AE}" pid="24" name="Industry">
    <vt:lpwstr/>
  </property>
  <property fmtid="{D5CDD505-2E9C-101B-9397-08002B2CF9AE}" pid="25" name="Status">
    <vt:lpwstr/>
  </property>
  <property fmtid="{D5CDD505-2E9C-101B-9397-08002B2CF9AE}" pid="26" name="Project_x0020_Name">
    <vt:lpwstr/>
  </property>
  <property fmtid="{D5CDD505-2E9C-101B-9397-08002B2CF9AE}" pid="27" name="MKT Tool">
    <vt:lpwstr>60;#Communications|e0c0526b-2b41-43bb-a08c-1cb498609ece</vt:lpwstr>
  </property>
  <property fmtid="{D5CDD505-2E9C-101B-9397-08002B2CF9AE}" pid="28" name="CorpProject">
    <vt:lpwstr/>
  </property>
  <property fmtid="{D5CDD505-2E9C-101B-9397-08002B2CF9AE}" pid="29" name="Technology">
    <vt:lpwstr/>
  </property>
  <property fmtid="{D5CDD505-2E9C-101B-9397-08002B2CF9AE}" pid="30" name="Vendor">
    <vt:lpwstr/>
  </property>
  <property fmtid="{D5CDD505-2E9C-101B-9397-08002B2CF9AE}" pid="31" name="MSIP_Label_97dc01f6-6546-49ee-9e99-394813d5515e_Enabled">
    <vt:lpwstr>true</vt:lpwstr>
  </property>
  <property fmtid="{D5CDD505-2E9C-101B-9397-08002B2CF9AE}" pid="32" name="MSIP_Label_97dc01f6-6546-49ee-9e99-394813d5515e_SetDate">
    <vt:lpwstr>2026-03-04T14:40:55Z</vt:lpwstr>
  </property>
  <property fmtid="{D5CDD505-2E9C-101B-9397-08002B2CF9AE}" pid="33" name="MSIP_Label_97dc01f6-6546-49ee-9e99-394813d5515e_Method">
    <vt:lpwstr>Privileged</vt:lpwstr>
  </property>
  <property fmtid="{D5CDD505-2E9C-101B-9397-08002B2CF9AE}" pid="34" name="MSIP_Label_97dc01f6-6546-49ee-9e99-394813d5515e_Name">
    <vt:lpwstr>open</vt:lpwstr>
  </property>
  <property fmtid="{D5CDD505-2E9C-101B-9397-08002B2CF9AE}" pid="35" name="MSIP_Label_97dc01f6-6546-49ee-9e99-394813d5515e_SiteId">
    <vt:lpwstr>1b738660-1266-4587-9d54-54e9ad89e4cb</vt:lpwstr>
  </property>
  <property fmtid="{D5CDD505-2E9C-101B-9397-08002B2CF9AE}" pid="36" name="MSIP_Label_97dc01f6-6546-49ee-9e99-394813d5515e_ActionId">
    <vt:lpwstr>a5417367-e455-423e-b9ae-681251d93ee7</vt:lpwstr>
  </property>
  <property fmtid="{D5CDD505-2E9C-101B-9397-08002B2CF9AE}" pid="37" name="MSIP_Label_97dc01f6-6546-49ee-9e99-394813d5515e_ContentBits">
    <vt:lpwstr>0</vt:lpwstr>
  </property>
  <property fmtid="{D5CDD505-2E9C-101B-9397-08002B2CF9AE}" pid="38" name="MSIP_Label_97dc01f6-6546-49ee-9e99-394813d5515e_Tag">
    <vt:lpwstr>10, 0, 1, 1</vt:lpwstr>
  </property>
</Properties>
</file>