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10809" w14:textId="77777777" w:rsidR="009D0A2B" w:rsidRPr="009C4B5D" w:rsidRDefault="009D0A2B" w:rsidP="00F015CF">
      <w:pPr>
        <w:pStyle w:val="berschrift1"/>
        <w:spacing w:line="240" w:lineRule="auto"/>
        <w:rPr>
          <w:rFonts w:cs="Arial"/>
        </w:rPr>
      </w:pPr>
      <w:r w:rsidRPr="009C4B5D">
        <w:rPr>
          <w:rFonts w:cs="Arial"/>
        </w:rPr>
        <w:drawing>
          <wp:anchor distT="0" distB="0" distL="114300" distR="114300" simplePos="0" relativeHeight="251658240" behindDoc="0" locked="0" layoutInCell="1" allowOverlap="1" wp14:anchorId="03907F38" wp14:editId="596D2F34">
            <wp:simplePos x="0" y="0"/>
            <wp:positionH relativeFrom="column">
              <wp:posOffset>4388567</wp:posOffset>
            </wp:positionH>
            <wp:positionV relativeFrom="paragraph">
              <wp:posOffset>-366943</wp:posOffset>
            </wp:positionV>
            <wp:extent cx="1145330" cy="901243"/>
            <wp:effectExtent l="19050" t="0" r="0" b="0"/>
            <wp:wrapNone/>
            <wp:docPr id="3" name="Grafik 3" descr="Congatec_Standardlogo_RGB.jpg">
              <a:extLst xmlns:a="http://schemas.openxmlformats.org/drawingml/2006/main">
                <a:ext uri="{FF2B5EF4-FFF2-40B4-BE49-F238E27FC236}">
                  <a16:creationId xmlns:a16="http://schemas.microsoft.com/office/drawing/2014/main" id="{AD61F9F8-8668-4870-B94A-C5EFD4922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9" cstate="print"/>
                    <a:stretch>
                      <a:fillRect/>
                    </a:stretch>
                  </pic:blipFill>
                  <pic:spPr>
                    <a:xfrm>
                      <a:off x="0" y="0"/>
                      <a:ext cx="1145330" cy="901243"/>
                    </a:xfrm>
                    <a:prstGeom prst="rect">
                      <a:avLst/>
                    </a:prstGeom>
                  </pic:spPr>
                </pic:pic>
              </a:graphicData>
            </a:graphic>
          </wp:anchor>
        </w:drawing>
      </w:r>
      <w:r w:rsidRPr="009C4B5D">
        <w:rPr>
          <w:rFonts w:cs="Arial"/>
        </w:rPr>
        <w:t>Pressemitteilung</w:t>
      </w:r>
    </w:p>
    <w:p w14:paraId="190E32DD" w14:textId="77777777" w:rsidR="009D0A2B" w:rsidRPr="009C4B5D" w:rsidRDefault="009D0A2B" w:rsidP="00363127">
      <w:pPr>
        <w:pStyle w:val="berschrift1"/>
        <w:spacing w:line="240" w:lineRule="auto"/>
        <w:rPr>
          <w:rFonts w:cs="Arial"/>
        </w:rPr>
      </w:pPr>
    </w:p>
    <w:p w14:paraId="50C209D9" w14:textId="77777777" w:rsidR="009D0A2B" w:rsidRPr="009C4B5D" w:rsidRDefault="009D0A2B" w:rsidP="00363127">
      <w:pPr>
        <w:pStyle w:val="berschrift1"/>
        <w:spacing w:line="240" w:lineRule="auto"/>
        <w:rPr>
          <w:rFonts w:cs="Arial"/>
        </w:rPr>
      </w:pPr>
    </w:p>
    <w:p w14:paraId="1634F36D" w14:textId="2AF00216" w:rsidR="009D0A2B" w:rsidRDefault="00063E42" w:rsidP="00F015CF">
      <w:pPr>
        <w:spacing w:line="240" w:lineRule="auto"/>
        <w:rPr>
          <w:rFonts w:cs="Arial"/>
        </w:rPr>
      </w:pPr>
      <w:r>
        <w:rPr>
          <w:rFonts w:cs="Arial"/>
        </w:rPr>
        <w:t xml:space="preserve">Vom Computer-on-Module bis zur Cloud: </w:t>
      </w:r>
      <w:r w:rsidR="00C11781" w:rsidRPr="00C11781">
        <w:rPr>
          <w:rFonts w:cs="Arial"/>
        </w:rPr>
        <w:t>Embedded</w:t>
      </w:r>
      <w:r w:rsidR="00646469">
        <w:rPr>
          <w:rFonts w:cs="Arial"/>
        </w:rPr>
        <w:t xml:space="preserve"> </w:t>
      </w:r>
      <w:r w:rsidR="00B07534">
        <w:rPr>
          <w:rFonts w:cs="Arial"/>
        </w:rPr>
        <w:t xml:space="preserve">Hardware und Software </w:t>
      </w:r>
      <w:r w:rsidR="00C11781" w:rsidRPr="00C11781">
        <w:rPr>
          <w:rFonts w:cs="Arial"/>
        </w:rPr>
        <w:t>Building</w:t>
      </w:r>
      <w:r w:rsidR="00646469">
        <w:rPr>
          <w:rFonts w:cs="Arial"/>
        </w:rPr>
        <w:t xml:space="preserve"> </w:t>
      </w:r>
      <w:r w:rsidR="00C11781" w:rsidRPr="00C11781">
        <w:rPr>
          <w:rFonts w:cs="Arial"/>
        </w:rPr>
        <w:t xml:space="preserve">Blocks </w:t>
      </w:r>
      <w:r>
        <w:rPr>
          <w:rFonts w:cs="Arial"/>
        </w:rPr>
        <w:t>vereinfachen Systementwicklung</w:t>
      </w:r>
    </w:p>
    <w:p w14:paraId="72AC50DB" w14:textId="77777777" w:rsidR="00C11781" w:rsidRPr="00D315AF" w:rsidRDefault="00C11781" w:rsidP="00F015CF">
      <w:pPr>
        <w:spacing w:line="240" w:lineRule="auto"/>
        <w:rPr>
          <w:rFonts w:cs="Arial"/>
        </w:rPr>
      </w:pPr>
    </w:p>
    <w:p w14:paraId="086B6488" w14:textId="6A2C6261" w:rsidR="009D0A2B" w:rsidRPr="005F660A" w:rsidRDefault="002B3961" w:rsidP="00F015CF">
      <w:pPr>
        <w:pStyle w:val="berschrift1"/>
        <w:spacing w:line="240" w:lineRule="auto"/>
        <w:rPr>
          <w:rFonts w:cs="Arial"/>
        </w:rPr>
      </w:pPr>
      <w:r w:rsidRPr="002B3961">
        <w:rPr>
          <w:rFonts w:cs="Arial"/>
        </w:rPr>
        <w:t xml:space="preserve">congatec stärkt aReady.COM mit </w:t>
      </w:r>
      <w:r w:rsidR="00557E9F">
        <w:rPr>
          <w:rFonts w:cs="Arial"/>
        </w:rPr>
        <w:t xml:space="preserve">patentierter Technologie </w:t>
      </w:r>
      <w:r w:rsidRPr="002B3961">
        <w:rPr>
          <w:rFonts w:cs="Arial"/>
        </w:rPr>
        <w:t xml:space="preserve">für </w:t>
      </w:r>
      <w:r w:rsidR="001103C5">
        <w:rPr>
          <w:rFonts w:cs="Arial"/>
        </w:rPr>
        <w:t>cyber</w:t>
      </w:r>
      <w:r w:rsidRPr="002B3961">
        <w:rPr>
          <w:rFonts w:cs="Arial"/>
        </w:rPr>
        <w:t xml:space="preserve">sichere </w:t>
      </w:r>
      <w:r w:rsidR="00557E9F">
        <w:rPr>
          <w:rFonts w:cs="Arial"/>
        </w:rPr>
        <w:t>Edge-Architekturen</w:t>
      </w:r>
    </w:p>
    <w:p w14:paraId="1AFC7745" w14:textId="77777777" w:rsidR="00B54193" w:rsidRPr="005F660A" w:rsidRDefault="00B54193" w:rsidP="00F015CF">
      <w:pPr>
        <w:spacing w:line="240" w:lineRule="auto"/>
        <w:rPr>
          <w:rFonts w:cs="Arial"/>
        </w:rPr>
      </w:pPr>
    </w:p>
    <w:p w14:paraId="62785EF1" w14:textId="6E6C57B0" w:rsidR="006B627C" w:rsidRPr="00F8512F" w:rsidRDefault="00F8512F" w:rsidP="00E856D4">
      <w:pPr>
        <w:spacing w:line="240" w:lineRule="auto"/>
        <w:jc w:val="center"/>
        <w:rPr>
          <w:rFonts w:cs="Arial"/>
        </w:rPr>
      </w:pPr>
      <w:r>
        <w:rPr>
          <w:noProof/>
        </w:rPr>
        <w:drawing>
          <wp:inline distT="0" distB="0" distL="0" distR="0" wp14:anchorId="5668A139" wp14:editId="4D6CEC3B">
            <wp:extent cx="5762625" cy="3838575"/>
            <wp:effectExtent l="0" t="0" r="9525" b="9525"/>
            <wp:docPr id="13011784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p>
    <w:p w14:paraId="3EDF2B54" w14:textId="77777777" w:rsidR="00B54193" w:rsidRPr="00F8512F" w:rsidRDefault="00B54193" w:rsidP="00F015CF">
      <w:pPr>
        <w:spacing w:line="240" w:lineRule="auto"/>
        <w:rPr>
          <w:rFonts w:cs="Arial"/>
          <w:szCs w:val="22"/>
        </w:rPr>
      </w:pPr>
    </w:p>
    <w:p w14:paraId="3AE11E73" w14:textId="71DD1927" w:rsidR="006C1CC5" w:rsidRPr="006C1CC5" w:rsidRDefault="00B54193" w:rsidP="39DE76F6">
      <w:r w:rsidRPr="39DE76F6">
        <w:rPr>
          <w:rFonts w:cs="Arial"/>
          <w:b/>
          <w:bCs/>
        </w:rPr>
        <w:t>Deggendorf,</w:t>
      </w:r>
      <w:r w:rsidR="00A42818" w:rsidRPr="39DE76F6">
        <w:rPr>
          <w:rFonts w:cs="Arial"/>
          <w:b/>
          <w:bCs/>
        </w:rPr>
        <w:t xml:space="preserve"> </w:t>
      </w:r>
      <w:r w:rsidR="7D2153C2" w:rsidRPr="39DE76F6">
        <w:rPr>
          <w:rFonts w:cs="Arial"/>
          <w:b/>
          <w:bCs/>
        </w:rPr>
        <w:t>25</w:t>
      </w:r>
      <w:r w:rsidRPr="39DE76F6">
        <w:rPr>
          <w:rFonts w:cs="Arial"/>
          <w:b/>
          <w:bCs/>
        </w:rPr>
        <w:t xml:space="preserve">. </w:t>
      </w:r>
      <w:r w:rsidR="0015039D" w:rsidRPr="39DE76F6">
        <w:rPr>
          <w:rFonts w:cs="Arial"/>
          <w:b/>
          <w:bCs/>
        </w:rPr>
        <w:t xml:space="preserve">August </w:t>
      </w:r>
      <w:r w:rsidRPr="39DE76F6">
        <w:rPr>
          <w:rFonts w:cs="Arial"/>
          <w:b/>
          <w:bCs/>
        </w:rPr>
        <w:t>202</w:t>
      </w:r>
      <w:r w:rsidR="0014127A" w:rsidRPr="39DE76F6">
        <w:rPr>
          <w:rFonts w:cs="Arial"/>
          <w:b/>
          <w:bCs/>
        </w:rPr>
        <w:t>6</w:t>
      </w:r>
      <w:r w:rsidRPr="39DE76F6">
        <w:rPr>
          <w:rFonts w:cs="Arial"/>
          <w:b/>
          <w:bCs/>
        </w:rPr>
        <w:t xml:space="preserve"> * *</w:t>
      </w:r>
      <w:r w:rsidRPr="39DE76F6">
        <w:rPr>
          <w:rFonts w:cs="Arial"/>
        </w:rPr>
        <w:t xml:space="preserve"> * congatec – </w:t>
      </w:r>
      <w:r w:rsidR="00791AA0" w:rsidRPr="39DE76F6">
        <w:rPr>
          <w:rFonts w:cs="Arial"/>
        </w:rPr>
        <w:t xml:space="preserve">ein </w:t>
      </w:r>
      <w:r w:rsidRPr="39DE76F6">
        <w:rPr>
          <w:rFonts w:cs="Arial"/>
        </w:rPr>
        <w:t>führende</w:t>
      </w:r>
      <w:r w:rsidR="00ED3044" w:rsidRPr="39DE76F6">
        <w:rPr>
          <w:rFonts w:cs="Arial"/>
        </w:rPr>
        <w:t>r</w:t>
      </w:r>
      <w:r w:rsidRPr="39DE76F6">
        <w:rPr>
          <w:rFonts w:cs="Arial"/>
        </w:rPr>
        <w:t xml:space="preserve"> Anbieter von Embedded</w:t>
      </w:r>
      <w:r w:rsidR="00890D0B" w:rsidRPr="39DE76F6">
        <w:rPr>
          <w:rFonts w:cs="Arial"/>
        </w:rPr>
        <w:t>-</w:t>
      </w:r>
      <w:r w:rsidRPr="39DE76F6">
        <w:rPr>
          <w:rFonts w:cs="Arial"/>
        </w:rPr>
        <w:t xml:space="preserve"> und Edge</w:t>
      </w:r>
      <w:r w:rsidR="0036790A" w:rsidRPr="39DE76F6">
        <w:rPr>
          <w:rFonts w:cs="Arial"/>
        </w:rPr>
        <w:t>-</w:t>
      </w:r>
      <w:r w:rsidRPr="39DE76F6">
        <w:rPr>
          <w:rFonts w:cs="Arial"/>
        </w:rPr>
        <w:t>Comput</w:t>
      </w:r>
      <w:r w:rsidR="0053391D" w:rsidRPr="39DE76F6">
        <w:rPr>
          <w:rFonts w:cs="Arial"/>
        </w:rPr>
        <w:t>ing</w:t>
      </w:r>
      <w:r w:rsidR="0036790A" w:rsidRPr="39DE76F6">
        <w:rPr>
          <w:rFonts w:cs="Arial"/>
        </w:rPr>
        <w:t>-</w:t>
      </w:r>
      <w:r w:rsidRPr="39DE76F6">
        <w:rPr>
          <w:rFonts w:cs="Arial"/>
        </w:rPr>
        <w:t>Technologie –</w:t>
      </w:r>
      <w:r w:rsidR="0035609B">
        <w:t xml:space="preserve"> </w:t>
      </w:r>
      <w:r w:rsidR="002B1C95">
        <w:t xml:space="preserve">belegt </w:t>
      </w:r>
      <w:r w:rsidR="00A856AF">
        <w:t xml:space="preserve">die Innovationskraft seiner </w:t>
      </w:r>
      <w:r w:rsidR="0023296D">
        <w:t xml:space="preserve">applikationsfertigen </w:t>
      </w:r>
      <w:r w:rsidR="00A856AF">
        <w:t>aReady.COM</w:t>
      </w:r>
      <w:r w:rsidR="0023296D">
        <w:t xml:space="preserve"> Module </w:t>
      </w:r>
      <w:r w:rsidR="00A856AF">
        <w:t xml:space="preserve">mit einem </w:t>
      </w:r>
      <w:r w:rsidR="006C1CC5">
        <w:t xml:space="preserve">aktiven </w:t>
      </w:r>
      <w:r w:rsidR="00A856AF">
        <w:t xml:space="preserve">Patent für </w:t>
      </w:r>
      <w:r w:rsidR="00720E7D">
        <w:t xml:space="preserve">die </w:t>
      </w:r>
      <w:r w:rsidR="004F7296">
        <w:t>cyber</w:t>
      </w:r>
      <w:r w:rsidR="00A856AF">
        <w:t xml:space="preserve">sichere </w:t>
      </w:r>
      <w:r w:rsidR="00233929">
        <w:t xml:space="preserve">Kommunikation </w:t>
      </w:r>
      <w:r w:rsidR="003351C7">
        <w:t>zwischen Operational</w:t>
      </w:r>
      <w:r w:rsidR="00144648">
        <w:t xml:space="preserve"> </w:t>
      </w:r>
      <w:r w:rsidR="003351C7">
        <w:t>Technology (OT) und IT-Infrastruktur</w:t>
      </w:r>
      <w:r w:rsidR="00B305DF">
        <w:t>.</w:t>
      </w:r>
      <w:r w:rsidR="0078683A">
        <w:t xml:space="preserve"> </w:t>
      </w:r>
      <w:r w:rsidR="006C1CC5">
        <w:t>aReady.COM</w:t>
      </w:r>
      <w:r w:rsidR="00922CF5">
        <w:t xml:space="preserve"> von congatec</w:t>
      </w:r>
      <w:r w:rsidR="006C1CC5">
        <w:t xml:space="preserve"> steht für applikationsfertige Embedded Building Blocks</w:t>
      </w:r>
      <w:r w:rsidR="00F2570F">
        <w:t xml:space="preserve"> aus Hardware und Software</w:t>
      </w:r>
      <w:r w:rsidR="006C1CC5">
        <w:t xml:space="preserve">, mit denen Unternehmen IoT-Konnektivität, </w:t>
      </w:r>
      <w:r w:rsidR="005156B6">
        <w:t>Security</w:t>
      </w:r>
      <w:r w:rsidR="006C1CC5">
        <w:t xml:space="preserve">, Virtualisierung und </w:t>
      </w:r>
      <w:r w:rsidR="00194E66">
        <w:t>KI</w:t>
      </w:r>
      <w:r w:rsidR="006C1CC5">
        <w:t xml:space="preserve"> einfach</w:t>
      </w:r>
      <w:r w:rsidR="00154706">
        <w:t xml:space="preserve"> und schnell</w:t>
      </w:r>
      <w:r w:rsidR="006C1CC5">
        <w:t xml:space="preserve"> in ihre Lösungen integrieren können.</w:t>
      </w:r>
    </w:p>
    <w:p w14:paraId="402ADC7D" w14:textId="77777777" w:rsidR="006C1CC5" w:rsidRPr="006C1CC5" w:rsidRDefault="006C1CC5" w:rsidP="00202F3D"/>
    <w:p w14:paraId="047D628C" w14:textId="77ABD4D8" w:rsidR="002E5D02" w:rsidRDefault="003C55D8" w:rsidP="00CD0DA7">
      <w:r w:rsidRPr="003C55D8">
        <w:t xml:space="preserve">Das Patent </w:t>
      </w:r>
      <w:r w:rsidR="0049427A">
        <w:t xml:space="preserve">mit der Nummer </w:t>
      </w:r>
      <w:r w:rsidRPr="003C55D8">
        <w:t xml:space="preserve">WO2025186118A1 beschreibt das Zusammenspiel </w:t>
      </w:r>
      <w:r w:rsidR="009C3D33">
        <w:t>des Hypervisors</w:t>
      </w:r>
      <w:r w:rsidR="009C3D33" w:rsidRPr="003C55D8">
        <w:t xml:space="preserve"> </w:t>
      </w:r>
      <w:r w:rsidRPr="003C55D8">
        <w:t>conga-</w:t>
      </w:r>
      <w:proofErr w:type="spellStart"/>
      <w:r w:rsidRPr="003C55D8">
        <w:t>zones</w:t>
      </w:r>
      <w:proofErr w:type="spellEnd"/>
      <w:r w:rsidRPr="003C55D8">
        <w:t xml:space="preserve"> </w:t>
      </w:r>
      <w:r w:rsidR="009C3D33">
        <w:t xml:space="preserve">mit der IoT-Software </w:t>
      </w:r>
      <w:r w:rsidRPr="003C55D8">
        <w:t>conga-connect auf einem C</w:t>
      </w:r>
      <w:r w:rsidR="00443031">
        <w:t>OM</w:t>
      </w:r>
      <w:r w:rsidR="00E10707">
        <w:t xml:space="preserve">. </w:t>
      </w:r>
      <w:r w:rsidR="0038582A" w:rsidRPr="0038582A">
        <w:t>Hierbei stellt der conga-</w:t>
      </w:r>
      <w:proofErr w:type="spellStart"/>
      <w:r w:rsidR="0038582A" w:rsidRPr="0038582A">
        <w:t>zones</w:t>
      </w:r>
      <w:proofErr w:type="spellEnd"/>
      <w:r w:rsidR="0038582A" w:rsidRPr="0038582A">
        <w:t xml:space="preserve"> Hypervisor isolierte Systempartitionen bereit. Diese trennen die Datenerfassung auf der OT-Seite strikt von der Datenübermittlung zur IT-Seite via Gateway</w:t>
      </w:r>
      <w:r w:rsidR="00BB31C5">
        <w:t xml:space="preserve">. Eine Sicherheitsbarriere zwischen </w:t>
      </w:r>
      <w:r w:rsidR="00210A1B">
        <w:t xml:space="preserve">diesen zwei </w:t>
      </w:r>
      <w:r w:rsidR="00BB31C5">
        <w:t xml:space="preserve">virtuellen Maschinen verhindert </w:t>
      </w:r>
      <w:r w:rsidR="00BB31C5" w:rsidRPr="00E93383">
        <w:t xml:space="preserve">eine direkte </w:t>
      </w:r>
      <w:r w:rsidR="003279B4">
        <w:lastRenderedPageBreak/>
        <w:t>Datend</w:t>
      </w:r>
      <w:r w:rsidR="00BB31C5" w:rsidRPr="00E93383">
        <w:t>urchleitung</w:t>
      </w:r>
      <w:r w:rsidR="00BB31C5">
        <w:t xml:space="preserve"> </w:t>
      </w:r>
      <w:r w:rsidR="00CA088D">
        <w:t>von</w:t>
      </w:r>
      <w:r w:rsidR="00BB31C5">
        <w:t xml:space="preserve"> IT </w:t>
      </w:r>
      <w:r w:rsidR="00CA088D">
        <w:t xml:space="preserve">zu </w:t>
      </w:r>
      <w:r w:rsidR="00BB31C5">
        <w:t>OT</w:t>
      </w:r>
      <w:r w:rsidR="00CA088D">
        <w:t xml:space="preserve"> und umgekehrt. </w:t>
      </w:r>
      <w:r w:rsidR="000121D3">
        <w:t xml:space="preserve">Die Übermittlung per </w:t>
      </w:r>
      <w:r w:rsidR="00AE7761">
        <w:t xml:space="preserve">Datenprojektion </w:t>
      </w:r>
      <w:r w:rsidR="000121D3">
        <w:t xml:space="preserve">verhindert </w:t>
      </w:r>
      <w:r w:rsidR="0074552F">
        <w:t xml:space="preserve">wirkungsvoll </w:t>
      </w:r>
      <w:r w:rsidR="000121D3">
        <w:t xml:space="preserve">den Durchgriff </w:t>
      </w:r>
      <w:r w:rsidR="0074552F" w:rsidRPr="00BB31C5">
        <w:t>von außen über die IT-</w:t>
      </w:r>
      <w:r w:rsidR="0091495C">
        <w:t>Infras</w:t>
      </w:r>
      <w:r w:rsidR="0074552F" w:rsidRPr="00BB31C5">
        <w:t>truktur auf das</w:t>
      </w:r>
      <w:r w:rsidR="0074552F">
        <w:t xml:space="preserve"> OT-Device </w:t>
      </w:r>
      <w:r w:rsidR="00036C7A">
        <w:t xml:space="preserve">sowie den Weg in die </w:t>
      </w:r>
      <w:r w:rsidR="0074552F">
        <w:t xml:space="preserve">IT-Infrastruktur </w:t>
      </w:r>
      <w:r w:rsidR="00036C7A">
        <w:t>über das Embedded Device</w:t>
      </w:r>
      <w:r w:rsidR="0074552F" w:rsidRPr="00BB31C5">
        <w:t>.</w:t>
      </w:r>
      <w:r w:rsidRPr="003C55D8">
        <w:t xml:space="preserve"> So lassen sich Maschinen-, Applikations- und Kommunikationsfunktionen auf einer einzigen Plattform </w:t>
      </w:r>
      <w:r w:rsidR="00E97586">
        <w:t>mit Security-</w:t>
      </w:r>
      <w:proofErr w:type="spellStart"/>
      <w:r w:rsidR="00E97586">
        <w:t>by</w:t>
      </w:r>
      <w:proofErr w:type="spellEnd"/>
      <w:r w:rsidR="00E97586">
        <w:t xml:space="preserve">-Design </w:t>
      </w:r>
      <w:r w:rsidRPr="003C55D8">
        <w:t xml:space="preserve">konsolidieren. </w:t>
      </w:r>
    </w:p>
    <w:p w14:paraId="2C51D8C7" w14:textId="77777777" w:rsidR="002E5D02" w:rsidRDefault="002E5D02" w:rsidP="0045069A"/>
    <w:p w14:paraId="43C15EFC" w14:textId="48D6CDBE" w:rsidR="00737F19" w:rsidRDefault="003C55D8" w:rsidP="0045069A">
      <w:r w:rsidRPr="00BA5F68">
        <w:t xml:space="preserve">Kunden können </w:t>
      </w:r>
      <w:r w:rsidR="005A2328" w:rsidRPr="00BA5F68">
        <w:t>mit aReady.COM</w:t>
      </w:r>
      <w:r w:rsidR="00502CC5" w:rsidRPr="00BA5F68">
        <w:t xml:space="preserve"> </w:t>
      </w:r>
      <w:r w:rsidR="00737F19" w:rsidRPr="00BA5F68">
        <w:t>mehr</w:t>
      </w:r>
      <w:r w:rsidR="00502CC5" w:rsidRPr="00BA5F68">
        <w:t xml:space="preserve"> </w:t>
      </w:r>
      <w:r w:rsidRPr="00BA5F68">
        <w:t>Funktionalität</w:t>
      </w:r>
      <w:r w:rsidR="0087599F" w:rsidRPr="009C2E94">
        <w:t xml:space="preserve"> </w:t>
      </w:r>
      <w:r w:rsidRPr="00BA5F68">
        <w:t>auf einer konsolidierten Systemarchitektur realisieren, E</w:t>
      </w:r>
      <w:r w:rsidRPr="003C55D8">
        <w:t>ntwicklungszeiten verkürzen</w:t>
      </w:r>
      <w:r w:rsidR="007C3132">
        <w:t xml:space="preserve"> </w:t>
      </w:r>
      <w:r w:rsidR="00ED03F6">
        <w:t xml:space="preserve">und </w:t>
      </w:r>
      <w:r w:rsidRPr="003C55D8">
        <w:t xml:space="preserve">ihre Total Cost of Ownership </w:t>
      </w:r>
      <w:r w:rsidR="00CA591F">
        <w:t xml:space="preserve">(TCO) </w:t>
      </w:r>
      <w:r w:rsidRPr="003C55D8">
        <w:t>optimieren.</w:t>
      </w:r>
      <w:r w:rsidR="00734915">
        <w:t xml:space="preserve"> </w:t>
      </w:r>
      <w:r w:rsidR="00577B5D" w:rsidRPr="00577B5D">
        <w:t>D</w:t>
      </w:r>
      <w:r w:rsidR="003F7AB9">
        <w:t>as Patent</w:t>
      </w:r>
      <w:r w:rsidR="00577B5D" w:rsidRPr="00577B5D">
        <w:t xml:space="preserve"> ist zugleich ein deutliches Zeichen für die Innovationskraft des aReady.COM-Ansatzes und für die technische Entwicklungsleistung </w:t>
      </w:r>
      <w:r w:rsidR="006368CF">
        <w:t>von congatec</w:t>
      </w:r>
      <w:r w:rsidR="00577B5D" w:rsidRPr="00577B5D">
        <w:t xml:space="preserve">. </w:t>
      </w:r>
      <w:r w:rsidR="00DC64AB">
        <w:t>Es zeigt</w:t>
      </w:r>
      <w:r w:rsidR="00577B5D" w:rsidRPr="00577B5D">
        <w:t xml:space="preserve">, dass </w:t>
      </w:r>
      <w:r w:rsidR="006368CF">
        <w:t>das Unternehmen</w:t>
      </w:r>
      <w:r w:rsidR="00577B5D" w:rsidRPr="00577B5D">
        <w:t xml:space="preserve"> C</w:t>
      </w:r>
      <w:r w:rsidR="00960EBF">
        <w:t>OMs</w:t>
      </w:r>
      <w:r w:rsidR="00577B5D" w:rsidRPr="00577B5D">
        <w:t xml:space="preserve"> konsequent über die reine Hardware hinaus</w:t>
      </w:r>
      <w:r w:rsidR="002E1B9B">
        <w:t>denkt</w:t>
      </w:r>
      <w:r w:rsidR="001E512C">
        <w:t xml:space="preserve">: </w:t>
      </w:r>
      <w:r w:rsidR="001E512C" w:rsidRPr="001E512C">
        <w:t>als vorintegrierte, applikationsfertige Systembausteine für sichere und vernetzte industrielle Edge-Applikationen</w:t>
      </w:r>
      <w:r w:rsidR="001E512C">
        <w:t>.</w:t>
      </w:r>
    </w:p>
    <w:p w14:paraId="1355262B" w14:textId="77777777" w:rsidR="0045069A" w:rsidRPr="0045069A" w:rsidRDefault="0045069A" w:rsidP="0045069A"/>
    <w:p w14:paraId="0B09CEA0" w14:textId="5E9F1119" w:rsidR="0045069A" w:rsidRPr="0045069A" w:rsidRDefault="0045069A" w:rsidP="0045069A">
      <w:r>
        <w:t xml:space="preserve">„Mit aReady.COM </w:t>
      </w:r>
      <w:r w:rsidR="00E95246">
        <w:t>adressieren wir zentrale Herausforderung</w:t>
      </w:r>
      <w:r w:rsidR="009B4DFD">
        <w:t>en</w:t>
      </w:r>
      <w:r w:rsidR="00E95246">
        <w:t xml:space="preserve"> unserer Kunden</w:t>
      </w:r>
      <w:r w:rsidR="0038582A">
        <w:t>:</w:t>
      </w:r>
      <w:r w:rsidR="00E95246">
        <w:t xml:space="preserve"> schneller marktreife Systeme </w:t>
      </w:r>
      <w:r w:rsidR="008A78DF">
        <w:t xml:space="preserve">sowie neue digitale Services </w:t>
      </w:r>
      <w:r w:rsidR="00041535">
        <w:t xml:space="preserve">für neue Geschäftsmodelle </w:t>
      </w:r>
      <w:r w:rsidR="00E95246">
        <w:t xml:space="preserve">zu entwickeln, mehr Funktionalität </w:t>
      </w:r>
      <w:r w:rsidR="00F262DC">
        <w:t xml:space="preserve">in ihren Systemen </w:t>
      </w:r>
      <w:r w:rsidR="00E95246">
        <w:t>zu integrieren und gleichzeitig Komplexität, Integrationsrisiken und Betriebskosten zu reduzieren</w:t>
      </w:r>
      <w:r>
        <w:t xml:space="preserve">“, sagt Andreas Bergbauer, </w:t>
      </w:r>
      <w:r w:rsidR="001A2BD6">
        <w:t>Manager Solutions Management</w:t>
      </w:r>
      <w:r>
        <w:t xml:space="preserve"> bei congatec. „</w:t>
      </w:r>
      <w:r w:rsidR="003F7AB9">
        <w:t>Das Patent</w:t>
      </w:r>
      <w:r>
        <w:t xml:space="preserve"> zeigt, wie conga-</w:t>
      </w:r>
      <w:proofErr w:type="spellStart"/>
      <w:r>
        <w:t>zones</w:t>
      </w:r>
      <w:proofErr w:type="spellEnd"/>
      <w:r>
        <w:t xml:space="preserve"> und conga-connect </w:t>
      </w:r>
      <w:r w:rsidR="009654E5">
        <w:t xml:space="preserve">unter dem Dach von aReady.COM </w:t>
      </w:r>
      <w:r>
        <w:t>zusammen</w:t>
      </w:r>
      <w:r w:rsidR="003F7AB9">
        <w:t>wirken</w:t>
      </w:r>
      <w:r>
        <w:t xml:space="preserve">, um isolierte Funktionsbereiche </w:t>
      </w:r>
      <w:r w:rsidR="00D6623F">
        <w:t xml:space="preserve">für beispielsweise KI, </w:t>
      </w:r>
      <w:r w:rsidR="00334F10">
        <w:t>Echtzeits</w:t>
      </w:r>
      <w:r w:rsidR="00D6623F">
        <w:t>teuerung</w:t>
      </w:r>
      <w:r w:rsidR="003B07F9">
        <w:t>, User-Interface</w:t>
      </w:r>
      <w:r w:rsidR="00D6623F">
        <w:t xml:space="preserve"> </w:t>
      </w:r>
      <w:r w:rsidR="006704B0">
        <w:t xml:space="preserve">sowie einen </w:t>
      </w:r>
      <w:r w:rsidR="00CF5A43">
        <w:t xml:space="preserve">sicheren </w:t>
      </w:r>
      <w:r>
        <w:t xml:space="preserve">Datenaustausch </w:t>
      </w:r>
      <w:r w:rsidR="00D32675">
        <w:t xml:space="preserve">über unsere Module </w:t>
      </w:r>
      <w:r w:rsidR="00D3138D">
        <w:t>zu ermöglichen</w:t>
      </w:r>
      <w:r>
        <w:t>.“</w:t>
      </w:r>
    </w:p>
    <w:p w14:paraId="2F51A1E6" w14:textId="77777777" w:rsidR="0045069A" w:rsidRPr="0045069A" w:rsidRDefault="0045069A" w:rsidP="0045069A"/>
    <w:p w14:paraId="1B13B05E" w14:textId="7807B19B" w:rsidR="0040721D" w:rsidRDefault="0045069A" w:rsidP="003E477C">
      <w:r w:rsidRPr="0045069A">
        <w:t xml:space="preserve">„Die </w:t>
      </w:r>
      <w:r w:rsidR="00F71C24">
        <w:t xml:space="preserve">patentierte </w:t>
      </w:r>
      <w:r w:rsidR="004776D6">
        <w:t>Kombination</w:t>
      </w:r>
      <w:r w:rsidRPr="0045069A">
        <w:t xml:space="preserve"> aus isolierten Partitionen</w:t>
      </w:r>
      <w:r w:rsidR="00F71C24">
        <w:t>,</w:t>
      </w:r>
      <w:r w:rsidRPr="0045069A">
        <w:t xml:space="preserve"> </w:t>
      </w:r>
      <w:r w:rsidR="004776D6" w:rsidRPr="004776D6">
        <w:t xml:space="preserve">kontrolliertem Datenaustausch und VPN-basierter Kommunikation ist ein wichtiger Baustein für </w:t>
      </w:r>
      <w:r w:rsidR="001B57D1">
        <w:t>unseren Security-</w:t>
      </w:r>
      <w:proofErr w:type="spellStart"/>
      <w:r w:rsidR="001B57D1">
        <w:t>by</w:t>
      </w:r>
      <w:proofErr w:type="spellEnd"/>
      <w:r w:rsidR="001B57D1">
        <w:t xml:space="preserve">-Design-Ansatz unserer aReady.COMs für </w:t>
      </w:r>
      <w:r w:rsidR="004776D6" w:rsidRPr="004776D6">
        <w:t>sichere und wirtschaftlich</w:t>
      </w:r>
      <w:r w:rsidR="002E1155">
        <w:t>e</w:t>
      </w:r>
      <w:r w:rsidR="004776D6" w:rsidRPr="004776D6">
        <w:t xml:space="preserve"> Edge-Architekturen</w:t>
      </w:r>
      <w:r w:rsidRPr="0045069A">
        <w:t xml:space="preserve">“, </w:t>
      </w:r>
      <w:r w:rsidR="00DC15BF">
        <w:t>ergänzt</w:t>
      </w:r>
      <w:r w:rsidR="00DC15BF" w:rsidRPr="0045069A">
        <w:t xml:space="preserve"> </w:t>
      </w:r>
      <w:r w:rsidRPr="0045069A">
        <w:t xml:space="preserve">Konrad Garhammer, COO </w:t>
      </w:r>
      <w:r w:rsidR="001A2BD6">
        <w:t xml:space="preserve">&amp; CTO </w:t>
      </w:r>
      <w:r w:rsidRPr="0045069A">
        <w:t xml:space="preserve">bei congatec. </w:t>
      </w:r>
      <w:r w:rsidR="00F52BD4">
        <w:t>„</w:t>
      </w:r>
      <w:r w:rsidR="003127AE">
        <w:t>Mit</w:t>
      </w:r>
      <w:r w:rsidR="00F52BD4" w:rsidRPr="00F52BD4">
        <w:t xml:space="preserve"> aReady</w:t>
      </w:r>
      <w:r w:rsidR="005C43C5">
        <w:t>.</w:t>
      </w:r>
      <w:r w:rsidR="00E265F2">
        <w:t>COM</w:t>
      </w:r>
      <w:r w:rsidR="00F52BD4" w:rsidRPr="00F52BD4">
        <w:t xml:space="preserve"> vereinfachen </w:t>
      </w:r>
      <w:r w:rsidR="003127AE">
        <w:t xml:space="preserve">wir </w:t>
      </w:r>
      <w:r w:rsidR="00F52BD4" w:rsidRPr="00F52BD4">
        <w:t xml:space="preserve">den Einsatz komplexer Embedded-Technologien und schaffen die Grundlage für </w:t>
      </w:r>
      <w:r w:rsidR="00CB15AF">
        <w:t xml:space="preserve">eine </w:t>
      </w:r>
      <w:r w:rsidR="00C55A31">
        <w:t>einfache</w:t>
      </w:r>
      <w:r w:rsidR="00CB15AF">
        <w:t xml:space="preserve"> </w:t>
      </w:r>
      <w:r w:rsidR="00F52BD4" w:rsidRPr="00F52BD4">
        <w:t>Systemkonsolidierung</w:t>
      </w:r>
      <w:r w:rsidR="00C55A31">
        <w:t xml:space="preserve">, eine hohe </w:t>
      </w:r>
      <w:r w:rsidR="00F52BD4" w:rsidRPr="00F52BD4">
        <w:t xml:space="preserve">funktionale Integration </w:t>
      </w:r>
      <w:r w:rsidR="00CB15AF">
        <w:t>sowie eine</w:t>
      </w:r>
      <w:r w:rsidR="00F52BD4" w:rsidRPr="00F52BD4">
        <w:t xml:space="preserve"> optimierte TCO</w:t>
      </w:r>
      <w:r w:rsidR="00D011AB">
        <w:t xml:space="preserve"> in industriellen Applikationen</w:t>
      </w:r>
      <w:r w:rsidR="00F52BD4">
        <w:t>.“</w:t>
      </w:r>
    </w:p>
    <w:p w14:paraId="73F12F25" w14:textId="77777777" w:rsidR="00A91917" w:rsidRDefault="00A91917" w:rsidP="00126DCB">
      <w:pPr>
        <w:rPr>
          <w:b/>
          <w:bCs/>
        </w:rPr>
      </w:pPr>
    </w:p>
    <w:p w14:paraId="7854E5F1" w14:textId="739FCE42" w:rsidR="0021769B" w:rsidRDefault="001F4994" w:rsidP="00126DCB">
      <w:pPr>
        <w:rPr>
          <w:b/>
          <w:bCs/>
        </w:rPr>
      </w:pPr>
      <w:r w:rsidRPr="0470F504">
        <w:rPr>
          <w:b/>
          <w:bCs/>
        </w:rPr>
        <w:t xml:space="preserve">Weitere Informationen </w:t>
      </w:r>
      <w:r w:rsidR="007A116E" w:rsidRPr="0470F504">
        <w:rPr>
          <w:b/>
          <w:bCs/>
        </w:rPr>
        <w:t>zu</w:t>
      </w:r>
      <w:r w:rsidR="007B5B50" w:rsidRPr="0470F504">
        <w:rPr>
          <w:b/>
          <w:bCs/>
        </w:rPr>
        <w:t xml:space="preserve"> congatec aReady.COM </w:t>
      </w:r>
      <w:r w:rsidRPr="0470F504">
        <w:rPr>
          <w:b/>
          <w:bCs/>
        </w:rPr>
        <w:t>erhalten Sie unter:</w:t>
      </w:r>
      <w:r w:rsidR="00D50FA4" w:rsidRPr="0470F504">
        <w:rPr>
          <w:b/>
          <w:bCs/>
        </w:rPr>
        <w:t xml:space="preserve"> </w:t>
      </w:r>
      <w:hyperlink r:id="rId11" w:history="1">
        <w:r w:rsidR="68E26A50" w:rsidRPr="002B7DD4">
          <w:rPr>
            <w:rStyle w:val="Hyperlink"/>
            <w:b/>
            <w:bCs/>
          </w:rPr>
          <w:t>https://www.congatec.com/</w:t>
        </w:r>
        <w:r w:rsidR="002B7DD4" w:rsidRPr="002B7DD4">
          <w:rPr>
            <w:rStyle w:val="Hyperlink"/>
            <w:b/>
            <w:bCs/>
          </w:rPr>
          <w:t>de</w:t>
        </w:r>
        <w:r w:rsidR="68E26A50" w:rsidRPr="002B7DD4">
          <w:rPr>
            <w:rStyle w:val="Hyperlink"/>
            <w:b/>
            <w:bCs/>
          </w:rPr>
          <w:t xml:space="preserve">/aready/areadycom/ </w:t>
        </w:r>
      </w:hyperlink>
    </w:p>
    <w:p w14:paraId="55CCD7D3" w14:textId="252E1426" w:rsidR="00910BCA" w:rsidRDefault="00910BCA">
      <w:pPr>
        <w:suppressAutoHyphens w:val="0"/>
        <w:spacing w:after="200" w:line="276" w:lineRule="auto"/>
      </w:pPr>
    </w:p>
    <w:p w14:paraId="56F546B9" w14:textId="7557CF6A" w:rsidR="00BF4529" w:rsidRDefault="00BF4529" w:rsidP="00126DCB">
      <w:pPr>
        <w:rPr>
          <w:b/>
          <w:bCs/>
        </w:rPr>
      </w:pPr>
      <w:hyperlink r:id="rId12" w:history="1">
        <w:r>
          <w:rPr>
            <w:rStyle w:val="Hyperlink"/>
          </w:rPr>
          <w:t>https://aready.com/</w:t>
        </w:r>
      </w:hyperlink>
    </w:p>
    <w:p w14:paraId="3A4317D7" w14:textId="58B89BA0" w:rsidR="00A157CC" w:rsidRDefault="00A157CC" w:rsidP="00A157CC">
      <w:pPr>
        <w:rPr>
          <w:rFonts w:eastAsia="Arial" w:cs="Arial"/>
          <w:b/>
          <w:bCs/>
          <w:sz w:val="18"/>
          <w:szCs w:val="18"/>
        </w:rPr>
      </w:pPr>
      <w:r w:rsidRPr="44A8751A">
        <w:rPr>
          <w:rFonts w:eastAsia="Arial" w:cs="Arial"/>
          <w:b/>
          <w:bCs/>
          <w:sz w:val="18"/>
          <w:szCs w:val="18"/>
        </w:rPr>
        <w:t>Über congatec</w:t>
      </w:r>
    </w:p>
    <w:p w14:paraId="3AF67723" w14:textId="69A13A8B" w:rsidR="00A157CC" w:rsidRPr="00BB4A5C" w:rsidRDefault="00A157CC" w:rsidP="009E4FC1">
      <w:pPr>
        <w:spacing w:line="240" w:lineRule="auto"/>
      </w:pPr>
      <w:r w:rsidRPr="55EAE1F9">
        <w:rPr>
          <w:rFonts w:eastAsia="Arial" w:cs="Arial"/>
          <w:sz w:val="18"/>
          <w:szCs w:val="18"/>
        </w:rPr>
        <w:t xml:space="preserve">congatec ist </w:t>
      </w:r>
      <w:r w:rsidR="003170D8">
        <w:rPr>
          <w:rFonts w:eastAsia="Arial" w:cs="Arial"/>
          <w:sz w:val="18"/>
          <w:szCs w:val="18"/>
        </w:rPr>
        <w:t>ein</w:t>
      </w:r>
      <w:r w:rsidR="003170D8" w:rsidRPr="55EAE1F9">
        <w:rPr>
          <w:rFonts w:eastAsia="Arial" w:cs="Arial"/>
          <w:sz w:val="18"/>
          <w:szCs w:val="18"/>
        </w:rPr>
        <w:t xml:space="preserve"> </w:t>
      </w:r>
      <w:r w:rsidRPr="55EAE1F9">
        <w:rPr>
          <w:rFonts w:eastAsia="Arial" w:cs="Arial"/>
          <w:sz w:val="18"/>
          <w:szCs w:val="18"/>
        </w:rPr>
        <w:t>weltweit führende</w:t>
      </w:r>
      <w:r w:rsidR="00915E3C">
        <w:rPr>
          <w:rFonts w:eastAsia="Arial" w:cs="Arial"/>
          <w:sz w:val="18"/>
          <w:szCs w:val="18"/>
        </w:rPr>
        <w:t>r</w:t>
      </w:r>
      <w:r w:rsidRPr="55EAE1F9">
        <w:rPr>
          <w:rFonts w:eastAsia="Arial" w:cs="Arial"/>
          <w:sz w:val="18"/>
          <w:szCs w:val="18"/>
        </w:rPr>
        <w:t xml:space="preserve"> Anbieter von high-performance Hardware- und Software-Building</w:t>
      </w:r>
      <w:r w:rsidR="009371DE">
        <w:rPr>
          <w:rFonts w:eastAsia="Arial" w:cs="Arial"/>
          <w:sz w:val="18"/>
          <w:szCs w:val="18"/>
        </w:rPr>
        <w:t>-B</w:t>
      </w:r>
      <w:r w:rsidRPr="55EAE1F9">
        <w:rPr>
          <w:rFonts w:eastAsia="Arial" w:cs="Arial"/>
          <w:sz w:val="18"/>
          <w:szCs w:val="18"/>
        </w:rPr>
        <w:t xml:space="preserve">locks für Embedded- und Edge-Computing-Lösungen auf Basis von Computer-on-Modules (COM). Die leistungsstarken Computermodule werden in einer Vielzahl von Systemanwendungen und Geräten in der industriellen Automatisierung, der Medizintechnik, der Robotik, der Telekommunikation und vielen anderen Branchen eingesetzt. congatecs applikationsfertige high-performance aReady.-Ecosystems vereinfachen und beschleunigen die Entwicklung von Lösungen vom COM bis zur Cloud. Dieser applikationsfertige Ansatz kombiniert COMs mit Services und kundenspezifisch konfigurierbaren Schlüsseltechnologien für Systemkonsolidierung, IoT, Security und Künstliche Intelligenz. Unterstützt vom Mehrheitsaktionär DBAG Fund VIII, einem deutschen Mittelstandsfonds mit Fokus auf wachsende Industrieunternehmen, verfügt congatec über die Finanzierungs- und M&amp;A Erfahrung, um diese expandierenden Marktchancen zu nutzen. Weitere Informationen finden Sie unter </w:t>
      </w:r>
      <w:hyperlink r:id="rId13">
        <w:r w:rsidRPr="55EAE1F9">
          <w:rPr>
            <w:rStyle w:val="Hyperlink"/>
            <w:rFonts w:eastAsia="Arial" w:cs="Arial"/>
            <w:sz w:val="18"/>
            <w:szCs w:val="18"/>
          </w:rPr>
          <w:t>www.congatec.de</w:t>
        </w:r>
      </w:hyperlink>
      <w:r>
        <w:rPr>
          <w:rFonts w:eastAsia="Arial" w:cs="Arial"/>
          <w:sz w:val="18"/>
          <w:szCs w:val="18"/>
        </w:rPr>
        <w:t xml:space="preserve">, </w:t>
      </w:r>
      <w:hyperlink r:id="rId14" w:history="1">
        <w:r w:rsidRPr="009D6364">
          <w:rPr>
            <w:rStyle w:val="Hyperlink"/>
            <w:rFonts w:eastAsia="Arial" w:cs="Arial"/>
            <w:sz w:val="18"/>
            <w:szCs w:val="18"/>
          </w:rPr>
          <w:t>aready.com</w:t>
        </w:r>
      </w:hyperlink>
      <w:r>
        <w:rPr>
          <w:rFonts w:eastAsia="Arial" w:cs="Arial"/>
          <w:sz w:val="18"/>
          <w:szCs w:val="18"/>
        </w:rPr>
        <w:t xml:space="preserve"> sowie</w:t>
      </w:r>
      <w:r w:rsidRPr="55EAE1F9">
        <w:rPr>
          <w:rFonts w:eastAsia="Arial" w:cs="Arial"/>
          <w:sz w:val="18"/>
          <w:szCs w:val="18"/>
        </w:rPr>
        <w:t xml:space="preserve"> auf </w:t>
      </w:r>
      <w:hyperlink r:id="rId15">
        <w:r w:rsidRPr="55EAE1F9">
          <w:rPr>
            <w:rStyle w:val="Hyperlink"/>
            <w:rFonts w:eastAsia="Arial" w:cs="Arial"/>
            <w:sz w:val="18"/>
            <w:szCs w:val="18"/>
          </w:rPr>
          <w:t>LinkedIn</w:t>
        </w:r>
      </w:hyperlink>
      <w:r w:rsidRPr="55EAE1F9">
        <w:rPr>
          <w:rFonts w:eastAsia="Arial" w:cs="Arial"/>
          <w:sz w:val="18"/>
          <w:szCs w:val="18"/>
        </w:rPr>
        <w:t xml:space="preserve"> und </w:t>
      </w:r>
      <w:hyperlink r:id="rId16">
        <w:r w:rsidRPr="55EAE1F9">
          <w:rPr>
            <w:rStyle w:val="Hyperlink"/>
            <w:rFonts w:eastAsia="Arial" w:cs="Arial"/>
            <w:sz w:val="18"/>
            <w:szCs w:val="18"/>
          </w:rPr>
          <w:t>YouTube</w:t>
        </w:r>
      </w:hyperlink>
      <w:r w:rsidRPr="55EAE1F9">
        <w:rPr>
          <w:rFonts w:eastAsia="Arial" w:cs="Arial"/>
          <w:sz w:val="18"/>
          <w:szCs w:val="18"/>
        </w:rPr>
        <w:t>.</w:t>
      </w:r>
    </w:p>
    <w:p w14:paraId="53753EAB" w14:textId="77777777" w:rsidR="00264B1C" w:rsidRPr="00264B1C" w:rsidRDefault="00264B1C" w:rsidP="00264B1C">
      <w:pPr>
        <w:rPr>
          <w:rFonts w:eastAsia="Arial" w:cs="Arial"/>
          <w:sz w:val="16"/>
          <w:szCs w:val="16"/>
        </w:rPr>
      </w:pPr>
    </w:p>
    <w:p w14:paraId="4BAD84BE" w14:textId="65314590" w:rsidR="00294514" w:rsidRPr="00264B1C" w:rsidRDefault="00294514" w:rsidP="00264B1C">
      <w:pPr>
        <w:pStyle w:val="Standard1"/>
        <w:snapToGrid w:val="0"/>
        <w:rPr>
          <w:rFonts w:ascii="Arial" w:hAnsi="Arial" w:cs="Arial"/>
          <w:b/>
          <w:sz w:val="22"/>
          <w:szCs w:val="22"/>
        </w:rPr>
      </w:pPr>
      <w:r w:rsidRPr="00264B1C">
        <w:rPr>
          <w:rFonts w:ascii="Arial" w:hAnsi="Arial" w:cs="Arial"/>
          <w:b/>
          <w:sz w:val="22"/>
          <w:szCs w:val="22"/>
        </w:rPr>
        <w:t>Leserkontakt:</w:t>
      </w:r>
    </w:p>
    <w:p w14:paraId="5ACA3CF8" w14:textId="77777777" w:rsidR="00294514" w:rsidRPr="00264B1C" w:rsidRDefault="00294514" w:rsidP="00264B1C">
      <w:pPr>
        <w:pStyle w:val="Standard1"/>
        <w:snapToGrid w:val="0"/>
        <w:rPr>
          <w:rFonts w:ascii="Arial" w:hAnsi="Arial" w:cs="Arial"/>
          <w:sz w:val="22"/>
          <w:szCs w:val="22"/>
          <w:u w:val="single"/>
        </w:rPr>
      </w:pPr>
      <w:r w:rsidRPr="00264B1C">
        <w:rPr>
          <w:rFonts w:ascii="Arial" w:hAnsi="Arial" w:cs="Arial"/>
          <w:sz w:val="22"/>
          <w:szCs w:val="22"/>
        </w:rPr>
        <w:t>congatec</w:t>
      </w:r>
    </w:p>
    <w:p w14:paraId="488BBFD3" w14:textId="7F2422AC" w:rsidR="00294514" w:rsidRPr="00264B1C" w:rsidRDefault="00294514" w:rsidP="00264B1C">
      <w:pPr>
        <w:pStyle w:val="Standard1"/>
        <w:snapToGrid w:val="0"/>
        <w:rPr>
          <w:rFonts w:ascii="Arial" w:hAnsi="Arial" w:cs="Arial"/>
          <w:b/>
          <w:sz w:val="22"/>
          <w:szCs w:val="22"/>
          <w:u w:val="single"/>
        </w:rPr>
      </w:pPr>
      <w:r w:rsidRPr="00264B1C">
        <w:rPr>
          <w:rFonts w:ascii="Arial" w:hAnsi="Arial" w:cs="Arial"/>
          <w:sz w:val="22"/>
          <w:szCs w:val="22"/>
        </w:rPr>
        <w:t>Telefon: +49-991-2700-0</w:t>
      </w:r>
    </w:p>
    <w:p w14:paraId="344AEB27" w14:textId="0EAB174B" w:rsidR="00294514" w:rsidRPr="00264B1C" w:rsidRDefault="00294514" w:rsidP="00264B1C">
      <w:pPr>
        <w:pStyle w:val="Standard1"/>
        <w:snapToGrid w:val="0"/>
        <w:rPr>
          <w:rStyle w:val="Hyperlink"/>
          <w:rFonts w:ascii="Arial" w:hAnsi="Arial" w:cs="Arial"/>
          <w:sz w:val="22"/>
          <w:szCs w:val="22"/>
        </w:rPr>
      </w:pPr>
      <w:r w:rsidRPr="00264B1C">
        <w:rPr>
          <w:rStyle w:val="Hyperlink"/>
          <w:rFonts w:ascii="Arial" w:hAnsi="Arial" w:cs="Arial"/>
          <w:sz w:val="22"/>
          <w:szCs w:val="22"/>
        </w:rPr>
        <w:t xml:space="preserve">info@congatec.com </w:t>
      </w:r>
    </w:p>
    <w:p w14:paraId="015ECFA2" w14:textId="0A5A4090" w:rsidR="00294514" w:rsidRPr="00745218" w:rsidRDefault="00294514" w:rsidP="00264B1C">
      <w:pPr>
        <w:pStyle w:val="Standard1"/>
        <w:rPr>
          <w:rStyle w:val="Hyperlink"/>
          <w:rFonts w:ascii="Arial" w:hAnsi="Arial" w:cs="Arial"/>
          <w:sz w:val="22"/>
          <w:szCs w:val="22"/>
          <w:lang w:val="en-US"/>
        </w:rPr>
      </w:pPr>
      <w:hyperlink r:id="rId17" w:history="1">
        <w:r w:rsidRPr="00745218">
          <w:rPr>
            <w:rStyle w:val="Hyperlink"/>
            <w:rFonts w:ascii="Arial" w:hAnsi="Arial" w:cs="Arial"/>
            <w:sz w:val="22"/>
            <w:szCs w:val="22"/>
            <w:lang w:val="en-US"/>
          </w:rPr>
          <w:t>www.congatec.com</w:t>
        </w:r>
      </w:hyperlink>
    </w:p>
    <w:p w14:paraId="6DC199A3" w14:textId="77777777" w:rsidR="00294514" w:rsidRPr="00745218" w:rsidRDefault="00294514" w:rsidP="00264B1C">
      <w:pPr>
        <w:pStyle w:val="Standard1"/>
        <w:snapToGrid w:val="0"/>
        <w:rPr>
          <w:rFonts w:ascii="Arial" w:hAnsi="Arial" w:cs="Arial"/>
          <w:b/>
          <w:sz w:val="22"/>
          <w:szCs w:val="22"/>
          <w:lang w:val="en-US"/>
        </w:rPr>
      </w:pPr>
    </w:p>
    <w:p w14:paraId="2D7AE1CC" w14:textId="7CD0B520" w:rsidR="00294514" w:rsidRPr="00745218" w:rsidRDefault="00294514" w:rsidP="00264B1C">
      <w:pPr>
        <w:pStyle w:val="Standard1"/>
        <w:snapToGrid w:val="0"/>
        <w:rPr>
          <w:rFonts w:ascii="Arial" w:hAnsi="Arial" w:cs="Arial"/>
          <w:b/>
          <w:sz w:val="22"/>
          <w:szCs w:val="22"/>
          <w:lang w:val="en-US"/>
        </w:rPr>
      </w:pPr>
      <w:proofErr w:type="spellStart"/>
      <w:r w:rsidRPr="00745218">
        <w:rPr>
          <w:rFonts w:ascii="Arial" w:hAnsi="Arial" w:cs="Arial"/>
          <w:b/>
          <w:sz w:val="22"/>
          <w:szCs w:val="22"/>
          <w:lang w:val="en-US"/>
        </w:rPr>
        <w:t>Pressekontakt</w:t>
      </w:r>
      <w:proofErr w:type="spellEnd"/>
      <w:r w:rsidRPr="00745218">
        <w:rPr>
          <w:rFonts w:ascii="Arial" w:hAnsi="Arial" w:cs="Arial"/>
          <w:b/>
          <w:sz w:val="22"/>
          <w:szCs w:val="22"/>
          <w:lang w:val="en-US"/>
        </w:rPr>
        <w:t xml:space="preserve"> congatec:</w:t>
      </w:r>
    </w:p>
    <w:p w14:paraId="5E350B46" w14:textId="77777777" w:rsidR="00294514" w:rsidRPr="002038F4" w:rsidRDefault="00294514" w:rsidP="00264B1C">
      <w:pPr>
        <w:pStyle w:val="Standard1"/>
        <w:snapToGrid w:val="0"/>
        <w:rPr>
          <w:rFonts w:ascii="Arial" w:hAnsi="Arial" w:cs="Arial"/>
          <w:sz w:val="22"/>
          <w:szCs w:val="22"/>
          <w:u w:val="single"/>
          <w:lang w:val="nl-NL"/>
        </w:rPr>
      </w:pPr>
      <w:r w:rsidRPr="002038F4">
        <w:rPr>
          <w:rFonts w:ascii="Arial" w:hAnsi="Arial" w:cs="Arial"/>
          <w:sz w:val="22"/>
          <w:szCs w:val="22"/>
          <w:lang w:val="nl-NL"/>
        </w:rPr>
        <w:t>congatec</w:t>
      </w:r>
    </w:p>
    <w:p w14:paraId="33FE772A" w14:textId="77777777" w:rsidR="00294514" w:rsidRPr="002038F4" w:rsidRDefault="00294514" w:rsidP="00264B1C">
      <w:pPr>
        <w:pStyle w:val="Standard1"/>
        <w:snapToGrid w:val="0"/>
        <w:rPr>
          <w:rFonts w:ascii="Arial" w:hAnsi="Arial" w:cs="Arial"/>
          <w:b/>
          <w:sz w:val="22"/>
          <w:szCs w:val="22"/>
          <w:u w:val="single"/>
          <w:lang w:val="nl-NL"/>
        </w:rPr>
      </w:pPr>
      <w:r w:rsidRPr="002038F4">
        <w:rPr>
          <w:rFonts w:ascii="Arial" w:hAnsi="Arial" w:cs="Arial"/>
          <w:sz w:val="22"/>
          <w:szCs w:val="22"/>
          <w:lang w:val="nl-NL"/>
        </w:rPr>
        <w:t>Christof Wilde</w:t>
      </w:r>
    </w:p>
    <w:p w14:paraId="442E4DF7" w14:textId="77777777" w:rsidR="00294514" w:rsidRPr="002038F4" w:rsidRDefault="00294514" w:rsidP="00264B1C">
      <w:pPr>
        <w:pStyle w:val="Standard1"/>
        <w:snapToGrid w:val="0"/>
        <w:rPr>
          <w:rFonts w:ascii="Arial" w:hAnsi="Arial" w:cs="Arial"/>
          <w:b/>
          <w:sz w:val="22"/>
          <w:szCs w:val="22"/>
          <w:u w:val="single"/>
          <w:lang w:val="nl-NL"/>
        </w:rPr>
      </w:pPr>
      <w:proofErr w:type="spellStart"/>
      <w:r w:rsidRPr="002038F4">
        <w:rPr>
          <w:rFonts w:ascii="Arial" w:hAnsi="Arial" w:cs="Arial"/>
          <w:sz w:val="22"/>
          <w:szCs w:val="22"/>
          <w:lang w:val="nl-NL"/>
        </w:rPr>
        <w:t>Telefon</w:t>
      </w:r>
      <w:proofErr w:type="spellEnd"/>
      <w:r w:rsidRPr="002038F4">
        <w:rPr>
          <w:rFonts w:ascii="Arial" w:hAnsi="Arial" w:cs="Arial"/>
          <w:sz w:val="22"/>
          <w:szCs w:val="22"/>
          <w:lang w:val="nl-NL"/>
        </w:rPr>
        <w:t>: +49-991-2700-2822</w:t>
      </w:r>
    </w:p>
    <w:p w14:paraId="335AC95B" w14:textId="3B2ADB67" w:rsidR="00935800" w:rsidRPr="00F23D59" w:rsidRDefault="00294514" w:rsidP="00F23D59">
      <w:pPr>
        <w:pStyle w:val="Standard1"/>
        <w:snapToGrid w:val="0"/>
        <w:rPr>
          <w:rFonts w:ascii="Arial" w:hAnsi="Arial" w:cs="Arial"/>
          <w:color w:val="0000FF"/>
          <w:sz w:val="22"/>
          <w:szCs w:val="22"/>
          <w:u w:val="single"/>
          <w:lang w:val="nl-NL"/>
        </w:rPr>
      </w:pPr>
      <w:r w:rsidRPr="002038F4">
        <w:rPr>
          <w:rStyle w:val="Hyperlink"/>
          <w:rFonts w:ascii="Arial" w:hAnsi="Arial" w:cs="Arial"/>
          <w:sz w:val="22"/>
          <w:szCs w:val="22"/>
          <w:lang w:val="nl-NL"/>
        </w:rPr>
        <w:t>christof.wilde@congatec.com</w:t>
      </w:r>
    </w:p>
    <w:sectPr w:rsidR="00935800" w:rsidRPr="00F23D59" w:rsidSect="009C4B5D">
      <w:headerReference w:type="default" r:id="rId18"/>
      <w:footerReference w:type="default" r:id="rId1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AF63" w14:textId="77777777" w:rsidR="00886C43" w:rsidRDefault="00886C43" w:rsidP="00680509">
      <w:pPr>
        <w:spacing w:line="240" w:lineRule="auto"/>
      </w:pPr>
      <w:r>
        <w:separator/>
      </w:r>
    </w:p>
  </w:endnote>
  <w:endnote w:type="continuationSeparator" w:id="0">
    <w:p w14:paraId="5ECB60E1" w14:textId="77777777" w:rsidR="00886C43" w:rsidRDefault="00886C43" w:rsidP="00680509">
      <w:pPr>
        <w:spacing w:line="240" w:lineRule="auto"/>
      </w:pPr>
      <w:r>
        <w:continuationSeparator/>
      </w:r>
    </w:p>
  </w:endnote>
  <w:endnote w:type="continuationNotice" w:id="1">
    <w:p w14:paraId="1B6F266B" w14:textId="77777777" w:rsidR="00886C43" w:rsidRDefault="00886C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2B5D8065" w:rsidR="005C2300" w:rsidRDefault="005C2300">
    <w:pPr>
      <w:pStyle w:val="Fuzeile"/>
    </w:pPr>
  </w:p>
  <w:p w14:paraId="3ABD79E5" w14:textId="11FA277D" w:rsidR="005C2300" w:rsidRDefault="005C2300">
    <w:pPr>
      <w:pStyle w:val="Fuzeile"/>
    </w:pPr>
  </w:p>
  <w:p w14:paraId="44C9A7BF" w14:textId="77777777" w:rsidR="005C2300" w:rsidRDefault="005C23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4258" w14:textId="77777777" w:rsidR="00886C43" w:rsidRDefault="00886C43" w:rsidP="00680509">
      <w:pPr>
        <w:spacing w:line="240" w:lineRule="auto"/>
      </w:pPr>
      <w:r>
        <w:separator/>
      </w:r>
    </w:p>
  </w:footnote>
  <w:footnote w:type="continuationSeparator" w:id="0">
    <w:p w14:paraId="3A6A24B5" w14:textId="77777777" w:rsidR="00886C43" w:rsidRDefault="00886C43" w:rsidP="00680509">
      <w:pPr>
        <w:spacing w:line="240" w:lineRule="auto"/>
      </w:pPr>
      <w:r>
        <w:continuationSeparator/>
      </w:r>
    </w:p>
  </w:footnote>
  <w:footnote w:type="continuationNotice" w:id="1">
    <w:p w14:paraId="7ADD30AB" w14:textId="77777777" w:rsidR="00886C43" w:rsidRDefault="00886C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Kopfzeile"/>
    </w:pPr>
  </w:p>
  <w:p w14:paraId="30A7A700" w14:textId="2ABE7960" w:rsidR="009C4B5D" w:rsidRDefault="009C4B5D">
    <w:pPr>
      <w:pStyle w:val="Kopfzeile"/>
    </w:pPr>
  </w:p>
  <w:p w14:paraId="68433190" w14:textId="74D14B68" w:rsidR="009C4B5D" w:rsidRDefault="009C4B5D">
    <w:pPr>
      <w:pStyle w:val="Kopfzeile"/>
    </w:pPr>
  </w:p>
  <w:p w14:paraId="1C46DCC7" w14:textId="65908BD7" w:rsidR="009C4B5D" w:rsidRDefault="009C4B5D">
    <w:pPr>
      <w:pStyle w:val="Kopfzeile"/>
    </w:pPr>
  </w:p>
  <w:p w14:paraId="7551B73B" w14:textId="5AEF4380" w:rsidR="009C4B5D" w:rsidRDefault="009C4B5D">
    <w:pPr>
      <w:pStyle w:val="Kopfzeile"/>
    </w:pPr>
  </w:p>
  <w:p w14:paraId="27FD6316" w14:textId="3ECF17D0" w:rsidR="009C4B5D" w:rsidRDefault="009C4B5D">
    <w:pPr>
      <w:pStyle w:val="Kopfzeile"/>
    </w:pPr>
  </w:p>
  <w:p w14:paraId="29D151B8" w14:textId="77777777" w:rsidR="009C4B5D" w:rsidRDefault="009C4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2628"/>
    <w:rsid w:val="00003D81"/>
    <w:rsid w:val="00006A08"/>
    <w:rsid w:val="00010384"/>
    <w:rsid w:val="00010573"/>
    <w:rsid w:val="00010B2C"/>
    <w:rsid w:val="000121D3"/>
    <w:rsid w:val="00015117"/>
    <w:rsid w:val="00016FDC"/>
    <w:rsid w:val="00020053"/>
    <w:rsid w:val="00021490"/>
    <w:rsid w:val="00022E9C"/>
    <w:rsid w:val="00024DFE"/>
    <w:rsid w:val="000305CE"/>
    <w:rsid w:val="00036216"/>
    <w:rsid w:val="00036799"/>
    <w:rsid w:val="00036C7A"/>
    <w:rsid w:val="000377F9"/>
    <w:rsid w:val="00041535"/>
    <w:rsid w:val="00041A2D"/>
    <w:rsid w:val="00044669"/>
    <w:rsid w:val="00046791"/>
    <w:rsid w:val="0004739E"/>
    <w:rsid w:val="000479D7"/>
    <w:rsid w:val="00050902"/>
    <w:rsid w:val="0005565F"/>
    <w:rsid w:val="000558FE"/>
    <w:rsid w:val="00055ADD"/>
    <w:rsid w:val="0005670E"/>
    <w:rsid w:val="00056D63"/>
    <w:rsid w:val="00056E66"/>
    <w:rsid w:val="00061C51"/>
    <w:rsid w:val="0006218D"/>
    <w:rsid w:val="000625B6"/>
    <w:rsid w:val="00063E42"/>
    <w:rsid w:val="00064379"/>
    <w:rsid w:val="00064679"/>
    <w:rsid w:val="0006550E"/>
    <w:rsid w:val="00066507"/>
    <w:rsid w:val="000667B9"/>
    <w:rsid w:val="00066B4C"/>
    <w:rsid w:val="000670D9"/>
    <w:rsid w:val="00067125"/>
    <w:rsid w:val="00071072"/>
    <w:rsid w:val="00073AFD"/>
    <w:rsid w:val="000744C9"/>
    <w:rsid w:val="00074CDA"/>
    <w:rsid w:val="00082698"/>
    <w:rsid w:val="0008275B"/>
    <w:rsid w:val="00085E62"/>
    <w:rsid w:val="00087BE0"/>
    <w:rsid w:val="00091F71"/>
    <w:rsid w:val="00095474"/>
    <w:rsid w:val="000A1FEF"/>
    <w:rsid w:val="000A2F13"/>
    <w:rsid w:val="000A66BF"/>
    <w:rsid w:val="000A7551"/>
    <w:rsid w:val="000B4CB0"/>
    <w:rsid w:val="000B5153"/>
    <w:rsid w:val="000B5F80"/>
    <w:rsid w:val="000B76AC"/>
    <w:rsid w:val="000C0430"/>
    <w:rsid w:val="000C1FCB"/>
    <w:rsid w:val="000C261B"/>
    <w:rsid w:val="000C4787"/>
    <w:rsid w:val="000C4E75"/>
    <w:rsid w:val="000C7470"/>
    <w:rsid w:val="000C7E05"/>
    <w:rsid w:val="000D7E53"/>
    <w:rsid w:val="000E1E72"/>
    <w:rsid w:val="000E2C72"/>
    <w:rsid w:val="000E3699"/>
    <w:rsid w:val="000E54A4"/>
    <w:rsid w:val="000E7E6C"/>
    <w:rsid w:val="000F1BAA"/>
    <w:rsid w:val="000F1F0F"/>
    <w:rsid w:val="000F2FA0"/>
    <w:rsid w:val="000F3F46"/>
    <w:rsid w:val="000F43DA"/>
    <w:rsid w:val="000F529B"/>
    <w:rsid w:val="000F6D61"/>
    <w:rsid w:val="000F7899"/>
    <w:rsid w:val="0010228F"/>
    <w:rsid w:val="00103063"/>
    <w:rsid w:val="001079C0"/>
    <w:rsid w:val="001103C5"/>
    <w:rsid w:val="001118DB"/>
    <w:rsid w:val="00113A52"/>
    <w:rsid w:val="001176AE"/>
    <w:rsid w:val="00120022"/>
    <w:rsid w:val="00122008"/>
    <w:rsid w:val="00123C25"/>
    <w:rsid w:val="00124B96"/>
    <w:rsid w:val="0012537C"/>
    <w:rsid w:val="00125FEA"/>
    <w:rsid w:val="00126DCB"/>
    <w:rsid w:val="00132F50"/>
    <w:rsid w:val="00134A7F"/>
    <w:rsid w:val="00135E13"/>
    <w:rsid w:val="00136FAC"/>
    <w:rsid w:val="00140242"/>
    <w:rsid w:val="0014127A"/>
    <w:rsid w:val="00141F68"/>
    <w:rsid w:val="00143DD0"/>
    <w:rsid w:val="00144648"/>
    <w:rsid w:val="0014522B"/>
    <w:rsid w:val="001461A8"/>
    <w:rsid w:val="0015039D"/>
    <w:rsid w:val="0015081A"/>
    <w:rsid w:val="0015091B"/>
    <w:rsid w:val="001527F8"/>
    <w:rsid w:val="00154706"/>
    <w:rsid w:val="00155325"/>
    <w:rsid w:val="00165526"/>
    <w:rsid w:val="00165F0E"/>
    <w:rsid w:val="0017062B"/>
    <w:rsid w:val="00170F6A"/>
    <w:rsid w:val="00171F8A"/>
    <w:rsid w:val="00172469"/>
    <w:rsid w:val="001768D7"/>
    <w:rsid w:val="00181A27"/>
    <w:rsid w:val="00184B5C"/>
    <w:rsid w:val="00190D9C"/>
    <w:rsid w:val="001913B4"/>
    <w:rsid w:val="00194E66"/>
    <w:rsid w:val="00195C31"/>
    <w:rsid w:val="001A2BD6"/>
    <w:rsid w:val="001A31A5"/>
    <w:rsid w:val="001A4839"/>
    <w:rsid w:val="001A50A5"/>
    <w:rsid w:val="001A701A"/>
    <w:rsid w:val="001B2E16"/>
    <w:rsid w:val="001B3487"/>
    <w:rsid w:val="001B38FD"/>
    <w:rsid w:val="001B57D1"/>
    <w:rsid w:val="001C0CCC"/>
    <w:rsid w:val="001C121D"/>
    <w:rsid w:val="001C2B4F"/>
    <w:rsid w:val="001C5DA8"/>
    <w:rsid w:val="001C633A"/>
    <w:rsid w:val="001D17FD"/>
    <w:rsid w:val="001D5202"/>
    <w:rsid w:val="001D6C91"/>
    <w:rsid w:val="001D77E2"/>
    <w:rsid w:val="001E2542"/>
    <w:rsid w:val="001E2C85"/>
    <w:rsid w:val="001E512C"/>
    <w:rsid w:val="001E53F5"/>
    <w:rsid w:val="001E5F2B"/>
    <w:rsid w:val="001E770C"/>
    <w:rsid w:val="001E7868"/>
    <w:rsid w:val="001E7D72"/>
    <w:rsid w:val="001F0498"/>
    <w:rsid w:val="001F06E3"/>
    <w:rsid w:val="001F2858"/>
    <w:rsid w:val="001F4994"/>
    <w:rsid w:val="001F7F84"/>
    <w:rsid w:val="00200617"/>
    <w:rsid w:val="002007BC"/>
    <w:rsid w:val="00202F3D"/>
    <w:rsid w:val="0020305C"/>
    <w:rsid w:val="002038F4"/>
    <w:rsid w:val="00203F7E"/>
    <w:rsid w:val="00205091"/>
    <w:rsid w:val="002063A9"/>
    <w:rsid w:val="0021002A"/>
    <w:rsid w:val="00210A1B"/>
    <w:rsid w:val="002165D8"/>
    <w:rsid w:val="0021769B"/>
    <w:rsid w:val="002177EE"/>
    <w:rsid w:val="002214D1"/>
    <w:rsid w:val="00222DD3"/>
    <w:rsid w:val="002238A4"/>
    <w:rsid w:val="0023296D"/>
    <w:rsid w:val="00233929"/>
    <w:rsid w:val="00234A55"/>
    <w:rsid w:val="00236EB2"/>
    <w:rsid w:val="0023751B"/>
    <w:rsid w:val="00237F12"/>
    <w:rsid w:val="002479B8"/>
    <w:rsid w:val="00250FF7"/>
    <w:rsid w:val="00251802"/>
    <w:rsid w:val="00252A4A"/>
    <w:rsid w:val="00256105"/>
    <w:rsid w:val="00257581"/>
    <w:rsid w:val="00261BE3"/>
    <w:rsid w:val="00264B1C"/>
    <w:rsid w:val="00264C8F"/>
    <w:rsid w:val="00267FE0"/>
    <w:rsid w:val="00273A12"/>
    <w:rsid w:val="00275A90"/>
    <w:rsid w:val="00276D32"/>
    <w:rsid w:val="002774DC"/>
    <w:rsid w:val="00280CF5"/>
    <w:rsid w:val="002814B9"/>
    <w:rsid w:val="002827A9"/>
    <w:rsid w:val="00283FEE"/>
    <w:rsid w:val="00284B42"/>
    <w:rsid w:val="00286E5C"/>
    <w:rsid w:val="00294514"/>
    <w:rsid w:val="002A1085"/>
    <w:rsid w:val="002A6C84"/>
    <w:rsid w:val="002A7486"/>
    <w:rsid w:val="002B1064"/>
    <w:rsid w:val="002B171B"/>
    <w:rsid w:val="002B1C95"/>
    <w:rsid w:val="002B3961"/>
    <w:rsid w:val="002B6FAE"/>
    <w:rsid w:val="002B7625"/>
    <w:rsid w:val="002B77AD"/>
    <w:rsid w:val="002B7DD4"/>
    <w:rsid w:val="002C6EBB"/>
    <w:rsid w:val="002D43CC"/>
    <w:rsid w:val="002D4F30"/>
    <w:rsid w:val="002D7CBF"/>
    <w:rsid w:val="002E1155"/>
    <w:rsid w:val="002E1B9B"/>
    <w:rsid w:val="002E2443"/>
    <w:rsid w:val="002E3072"/>
    <w:rsid w:val="002E426A"/>
    <w:rsid w:val="002E5575"/>
    <w:rsid w:val="002E5D02"/>
    <w:rsid w:val="002E7847"/>
    <w:rsid w:val="002F0906"/>
    <w:rsid w:val="002F0EFE"/>
    <w:rsid w:val="002F1720"/>
    <w:rsid w:val="002F48C0"/>
    <w:rsid w:val="002F7F91"/>
    <w:rsid w:val="0030154B"/>
    <w:rsid w:val="00301EFB"/>
    <w:rsid w:val="003020CC"/>
    <w:rsid w:val="00304045"/>
    <w:rsid w:val="00304920"/>
    <w:rsid w:val="00305DBA"/>
    <w:rsid w:val="00307224"/>
    <w:rsid w:val="003127AE"/>
    <w:rsid w:val="00315B89"/>
    <w:rsid w:val="00316559"/>
    <w:rsid w:val="003170D8"/>
    <w:rsid w:val="003179DE"/>
    <w:rsid w:val="0032083E"/>
    <w:rsid w:val="003209D3"/>
    <w:rsid w:val="0032137D"/>
    <w:rsid w:val="003249B2"/>
    <w:rsid w:val="00324E28"/>
    <w:rsid w:val="003264A2"/>
    <w:rsid w:val="003279B4"/>
    <w:rsid w:val="00331703"/>
    <w:rsid w:val="00331F1E"/>
    <w:rsid w:val="00332C6C"/>
    <w:rsid w:val="00334F10"/>
    <w:rsid w:val="003351C7"/>
    <w:rsid w:val="00336256"/>
    <w:rsid w:val="00340522"/>
    <w:rsid w:val="0034476F"/>
    <w:rsid w:val="00345D62"/>
    <w:rsid w:val="00345EA3"/>
    <w:rsid w:val="00346D37"/>
    <w:rsid w:val="00350307"/>
    <w:rsid w:val="003552DD"/>
    <w:rsid w:val="0035609B"/>
    <w:rsid w:val="003615A9"/>
    <w:rsid w:val="00363127"/>
    <w:rsid w:val="0036373E"/>
    <w:rsid w:val="00364232"/>
    <w:rsid w:val="00365DF3"/>
    <w:rsid w:val="0036790A"/>
    <w:rsid w:val="00367F0C"/>
    <w:rsid w:val="0037258A"/>
    <w:rsid w:val="0038056C"/>
    <w:rsid w:val="003810E2"/>
    <w:rsid w:val="003817B7"/>
    <w:rsid w:val="0038582A"/>
    <w:rsid w:val="00386A33"/>
    <w:rsid w:val="0038797A"/>
    <w:rsid w:val="0039015B"/>
    <w:rsid w:val="003941F3"/>
    <w:rsid w:val="003A103F"/>
    <w:rsid w:val="003A2573"/>
    <w:rsid w:val="003A3E03"/>
    <w:rsid w:val="003A4104"/>
    <w:rsid w:val="003B07F9"/>
    <w:rsid w:val="003B2DA8"/>
    <w:rsid w:val="003B4DA9"/>
    <w:rsid w:val="003B5DA7"/>
    <w:rsid w:val="003B5FBB"/>
    <w:rsid w:val="003C2AC9"/>
    <w:rsid w:val="003C44AD"/>
    <w:rsid w:val="003C55D8"/>
    <w:rsid w:val="003D17EC"/>
    <w:rsid w:val="003D3E6C"/>
    <w:rsid w:val="003D5AF0"/>
    <w:rsid w:val="003E04CF"/>
    <w:rsid w:val="003E289C"/>
    <w:rsid w:val="003E3BA1"/>
    <w:rsid w:val="003E477C"/>
    <w:rsid w:val="003E5022"/>
    <w:rsid w:val="003E5D2B"/>
    <w:rsid w:val="003E5E90"/>
    <w:rsid w:val="003F095A"/>
    <w:rsid w:val="003F3027"/>
    <w:rsid w:val="003F6081"/>
    <w:rsid w:val="003F7AB9"/>
    <w:rsid w:val="003F7C3A"/>
    <w:rsid w:val="0040016A"/>
    <w:rsid w:val="004002B3"/>
    <w:rsid w:val="00401F6E"/>
    <w:rsid w:val="00402FFD"/>
    <w:rsid w:val="00406A85"/>
    <w:rsid w:val="0040721D"/>
    <w:rsid w:val="00413055"/>
    <w:rsid w:val="004144B0"/>
    <w:rsid w:val="004152C2"/>
    <w:rsid w:val="00416D41"/>
    <w:rsid w:val="00416EE0"/>
    <w:rsid w:val="00417A01"/>
    <w:rsid w:val="0042178C"/>
    <w:rsid w:val="00421793"/>
    <w:rsid w:val="0042282F"/>
    <w:rsid w:val="00422E8A"/>
    <w:rsid w:val="00422EFF"/>
    <w:rsid w:val="00423412"/>
    <w:rsid w:val="00424319"/>
    <w:rsid w:val="00427B90"/>
    <w:rsid w:val="0043494D"/>
    <w:rsid w:val="004349F5"/>
    <w:rsid w:val="00437497"/>
    <w:rsid w:val="00437F6E"/>
    <w:rsid w:val="00440364"/>
    <w:rsid w:val="00441823"/>
    <w:rsid w:val="00443031"/>
    <w:rsid w:val="004450AA"/>
    <w:rsid w:val="0045069A"/>
    <w:rsid w:val="00451880"/>
    <w:rsid w:val="00453601"/>
    <w:rsid w:val="004548C6"/>
    <w:rsid w:val="00454E1E"/>
    <w:rsid w:val="00455173"/>
    <w:rsid w:val="0045565E"/>
    <w:rsid w:val="0045689F"/>
    <w:rsid w:val="00457C58"/>
    <w:rsid w:val="00457F80"/>
    <w:rsid w:val="0046490B"/>
    <w:rsid w:val="004659B0"/>
    <w:rsid w:val="00467E79"/>
    <w:rsid w:val="0047271F"/>
    <w:rsid w:val="00476BDF"/>
    <w:rsid w:val="004776D6"/>
    <w:rsid w:val="00481582"/>
    <w:rsid w:val="00483DD0"/>
    <w:rsid w:val="00484E4A"/>
    <w:rsid w:val="00493F7F"/>
    <w:rsid w:val="0049427A"/>
    <w:rsid w:val="00496F60"/>
    <w:rsid w:val="00497DD7"/>
    <w:rsid w:val="004A165A"/>
    <w:rsid w:val="004A23D2"/>
    <w:rsid w:val="004A4003"/>
    <w:rsid w:val="004A412C"/>
    <w:rsid w:val="004A5743"/>
    <w:rsid w:val="004A66F0"/>
    <w:rsid w:val="004A6BC5"/>
    <w:rsid w:val="004B6D94"/>
    <w:rsid w:val="004C58F2"/>
    <w:rsid w:val="004C7041"/>
    <w:rsid w:val="004D0EFD"/>
    <w:rsid w:val="004D3F99"/>
    <w:rsid w:val="004D48EB"/>
    <w:rsid w:val="004D7239"/>
    <w:rsid w:val="004D74E3"/>
    <w:rsid w:val="004E1144"/>
    <w:rsid w:val="004E12F7"/>
    <w:rsid w:val="004E56DB"/>
    <w:rsid w:val="004E638F"/>
    <w:rsid w:val="004E6FFE"/>
    <w:rsid w:val="004E78BA"/>
    <w:rsid w:val="004F1833"/>
    <w:rsid w:val="004F2331"/>
    <w:rsid w:val="004F2489"/>
    <w:rsid w:val="004F7296"/>
    <w:rsid w:val="004F7A06"/>
    <w:rsid w:val="005010A6"/>
    <w:rsid w:val="00502235"/>
    <w:rsid w:val="00502B05"/>
    <w:rsid w:val="00502CC5"/>
    <w:rsid w:val="00515355"/>
    <w:rsid w:val="005156B6"/>
    <w:rsid w:val="00520293"/>
    <w:rsid w:val="005247F3"/>
    <w:rsid w:val="00524AD5"/>
    <w:rsid w:val="005306CE"/>
    <w:rsid w:val="005322C6"/>
    <w:rsid w:val="0053391D"/>
    <w:rsid w:val="00535952"/>
    <w:rsid w:val="0053790F"/>
    <w:rsid w:val="005403ED"/>
    <w:rsid w:val="00540590"/>
    <w:rsid w:val="005418CA"/>
    <w:rsid w:val="005423F6"/>
    <w:rsid w:val="00542F98"/>
    <w:rsid w:val="00543292"/>
    <w:rsid w:val="00544910"/>
    <w:rsid w:val="00545BF3"/>
    <w:rsid w:val="00550648"/>
    <w:rsid w:val="00550C74"/>
    <w:rsid w:val="00557E9F"/>
    <w:rsid w:val="00562686"/>
    <w:rsid w:val="00565DF3"/>
    <w:rsid w:val="0056634D"/>
    <w:rsid w:val="00570AF1"/>
    <w:rsid w:val="00570DBE"/>
    <w:rsid w:val="00571DEF"/>
    <w:rsid w:val="00572B26"/>
    <w:rsid w:val="00572F64"/>
    <w:rsid w:val="0057795E"/>
    <w:rsid w:val="00577B5D"/>
    <w:rsid w:val="00580984"/>
    <w:rsid w:val="00580C3B"/>
    <w:rsid w:val="00580CB6"/>
    <w:rsid w:val="00582CA2"/>
    <w:rsid w:val="005830E0"/>
    <w:rsid w:val="0058344B"/>
    <w:rsid w:val="00583995"/>
    <w:rsid w:val="00583A5F"/>
    <w:rsid w:val="00585AD6"/>
    <w:rsid w:val="00585F57"/>
    <w:rsid w:val="00587B69"/>
    <w:rsid w:val="00590E1F"/>
    <w:rsid w:val="005933F7"/>
    <w:rsid w:val="00595F2B"/>
    <w:rsid w:val="00596E44"/>
    <w:rsid w:val="005A0371"/>
    <w:rsid w:val="005A2328"/>
    <w:rsid w:val="005A4B67"/>
    <w:rsid w:val="005A7F90"/>
    <w:rsid w:val="005B3224"/>
    <w:rsid w:val="005B4354"/>
    <w:rsid w:val="005B48B5"/>
    <w:rsid w:val="005B4F0D"/>
    <w:rsid w:val="005B78D7"/>
    <w:rsid w:val="005C2300"/>
    <w:rsid w:val="005C3701"/>
    <w:rsid w:val="005C43C5"/>
    <w:rsid w:val="005D25EE"/>
    <w:rsid w:val="005D2AB5"/>
    <w:rsid w:val="005D420D"/>
    <w:rsid w:val="005D4B5B"/>
    <w:rsid w:val="005D6F58"/>
    <w:rsid w:val="005D71D4"/>
    <w:rsid w:val="005E2614"/>
    <w:rsid w:val="005E4E76"/>
    <w:rsid w:val="005E5C1E"/>
    <w:rsid w:val="005E60B0"/>
    <w:rsid w:val="005E62CD"/>
    <w:rsid w:val="005E6EA4"/>
    <w:rsid w:val="005F014C"/>
    <w:rsid w:val="005F2E72"/>
    <w:rsid w:val="005F33E2"/>
    <w:rsid w:val="005F4C22"/>
    <w:rsid w:val="005F6142"/>
    <w:rsid w:val="005F660A"/>
    <w:rsid w:val="005F68A6"/>
    <w:rsid w:val="005F6F21"/>
    <w:rsid w:val="005F7B12"/>
    <w:rsid w:val="006005CC"/>
    <w:rsid w:val="00603E27"/>
    <w:rsid w:val="00604D23"/>
    <w:rsid w:val="00607573"/>
    <w:rsid w:val="00611423"/>
    <w:rsid w:val="0061273B"/>
    <w:rsid w:val="006213AD"/>
    <w:rsid w:val="00623FB6"/>
    <w:rsid w:val="00625CFA"/>
    <w:rsid w:val="006271DE"/>
    <w:rsid w:val="0062743F"/>
    <w:rsid w:val="00632960"/>
    <w:rsid w:val="0063548B"/>
    <w:rsid w:val="00635A0B"/>
    <w:rsid w:val="00636870"/>
    <w:rsid w:val="006368CF"/>
    <w:rsid w:val="00637E1B"/>
    <w:rsid w:val="00640F5D"/>
    <w:rsid w:val="0064222F"/>
    <w:rsid w:val="00642858"/>
    <w:rsid w:val="00645849"/>
    <w:rsid w:val="00646469"/>
    <w:rsid w:val="00651C6F"/>
    <w:rsid w:val="00654EA2"/>
    <w:rsid w:val="00656374"/>
    <w:rsid w:val="00657566"/>
    <w:rsid w:val="006603F6"/>
    <w:rsid w:val="006611BA"/>
    <w:rsid w:val="006617B9"/>
    <w:rsid w:val="006704B0"/>
    <w:rsid w:val="00671043"/>
    <w:rsid w:val="00672C39"/>
    <w:rsid w:val="00673CFC"/>
    <w:rsid w:val="006743A5"/>
    <w:rsid w:val="00674B5C"/>
    <w:rsid w:val="00680509"/>
    <w:rsid w:val="006937AC"/>
    <w:rsid w:val="00694A28"/>
    <w:rsid w:val="006966E7"/>
    <w:rsid w:val="006979D5"/>
    <w:rsid w:val="006A03F7"/>
    <w:rsid w:val="006A0501"/>
    <w:rsid w:val="006A2FDF"/>
    <w:rsid w:val="006A49A0"/>
    <w:rsid w:val="006A6EAE"/>
    <w:rsid w:val="006A7009"/>
    <w:rsid w:val="006B42B6"/>
    <w:rsid w:val="006B44FF"/>
    <w:rsid w:val="006B609E"/>
    <w:rsid w:val="006B627C"/>
    <w:rsid w:val="006C01B7"/>
    <w:rsid w:val="006C1CC5"/>
    <w:rsid w:val="006C2132"/>
    <w:rsid w:val="006C37DA"/>
    <w:rsid w:val="006C3BB8"/>
    <w:rsid w:val="006C43CD"/>
    <w:rsid w:val="006C4A7E"/>
    <w:rsid w:val="006C5247"/>
    <w:rsid w:val="006D473F"/>
    <w:rsid w:val="006E32E3"/>
    <w:rsid w:val="006E63B0"/>
    <w:rsid w:val="006E6C78"/>
    <w:rsid w:val="006E74B8"/>
    <w:rsid w:val="006E7FB1"/>
    <w:rsid w:val="006F1483"/>
    <w:rsid w:val="006F5AC5"/>
    <w:rsid w:val="006F5C88"/>
    <w:rsid w:val="006F687A"/>
    <w:rsid w:val="006F7002"/>
    <w:rsid w:val="00700D7E"/>
    <w:rsid w:val="00703841"/>
    <w:rsid w:val="00704221"/>
    <w:rsid w:val="0070485B"/>
    <w:rsid w:val="00704FF4"/>
    <w:rsid w:val="00706005"/>
    <w:rsid w:val="00710038"/>
    <w:rsid w:val="00710155"/>
    <w:rsid w:val="00710F05"/>
    <w:rsid w:val="00710F77"/>
    <w:rsid w:val="00712E78"/>
    <w:rsid w:val="0071500F"/>
    <w:rsid w:val="007209BE"/>
    <w:rsid w:val="00720E7D"/>
    <w:rsid w:val="00721FE5"/>
    <w:rsid w:val="00726659"/>
    <w:rsid w:val="00727307"/>
    <w:rsid w:val="00727704"/>
    <w:rsid w:val="00727E71"/>
    <w:rsid w:val="0073029A"/>
    <w:rsid w:val="00730791"/>
    <w:rsid w:val="00732B9C"/>
    <w:rsid w:val="00734915"/>
    <w:rsid w:val="00737F19"/>
    <w:rsid w:val="00743C3A"/>
    <w:rsid w:val="00744D35"/>
    <w:rsid w:val="007451D4"/>
    <w:rsid w:val="00745218"/>
    <w:rsid w:val="0074552F"/>
    <w:rsid w:val="00750A9D"/>
    <w:rsid w:val="0075292B"/>
    <w:rsid w:val="0075448F"/>
    <w:rsid w:val="00757545"/>
    <w:rsid w:val="007620CA"/>
    <w:rsid w:val="007633CC"/>
    <w:rsid w:val="00766DC6"/>
    <w:rsid w:val="00771A04"/>
    <w:rsid w:val="00771D99"/>
    <w:rsid w:val="007729BE"/>
    <w:rsid w:val="00772A7D"/>
    <w:rsid w:val="00773BAA"/>
    <w:rsid w:val="007743B9"/>
    <w:rsid w:val="007765B5"/>
    <w:rsid w:val="00785533"/>
    <w:rsid w:val="0078683A"/>
    <w:rsid w:val="00786E9A"/>
    <w:rsid w:val="00787293"/>
    <w:rsid w:val="007879EA"/>
    <w:rsid w:val="00791606"/>
    <w:rsid w:val="00791AA0"/>
    <w:rsid w:val="00792307"/>
    <w:rsid w:val="00795600"/>
    <w:rsid w:val="007973AF"/>
    <w:rsid w:val="007A116E"/>
    <w:rsid w:val="007A13DE"/>
    <w:rsid w:val="007A1A8D"/>
    <w:rsid w:val="007A6D13"/>
    <w:rsid w:val="007B1676"/>
    <w:rsid w:val="007B55CB"/>
    <w:rsid w:val="007B5B50"/>
    <w:rsid w:val="007B7040"/>
    <w:rsid w:val="007C23D2"/>
    <w:rsid w:val="007C3132"/>
    <w:rsid w:val="007D53A0"/>
    <w:rsid w:val="007D5B9A"/>
    <w:rsid w:val="007D5DD1"/>
    <w:rsid w:val="007E32C8"/>
    <w:rsid w:val="007F3A78"/>
    <w:rsid w:val="007F3BA3"/>
    <w:rsid w:val="007F4BBD"/>
    <w:rsid w:val="00804943"/>
    <w:rsid w:val="00806187"/>
    <w:rsid w:val="00806519"/>
    <w:rsid w:val="00806FC5"/>
    <w:rsid w:val="00807290"/>
    <w:rsid w:val="0081315F"/>
    <w:rsid w:val="008166BB"/>
    <w:rsid w:val="008176BB"/>
    <w:rsid w:val="00820336"/>
    <w:rsid w:val="0082097E"/>
    <w:rsid w:val="008241CF"/>
    <w:rsid w:val="00826550"/>
    <w:rsid w:val="00833421"/>
    <w:rsid w:val="00834C38"/>
    <w:rsid w:val="00835D39"/>
    <w:rsid w:val="00844141"/>
    <w:rsid w:val="008454F9"/>
    <w:rsid w:val="00846CB4"/>
    <w:rsid w:val="00847600"/>
    <w:rsid w:val="008506C8"/>
    <w:rsid w:val="00851F81"/>
    <w:rsid w:val="00853ADA"/>
    <w:rsid w:val="00855251"/>
    <w:rsid w:val="00855AB1"/>
    <w:rsid w:val="008616F5"/>
    <w:rsid w:val="0086262B"/>
    <w:rsid w:val="00863202"/>
    <w:rsid w:val="00866EF8"/>
    <w:rsid w:val="00871F5F"/>
    <w:rsid w:val="0087218E"/>
    <w:rsid w:val="00873DE1"/>
    <w:rsid w:val="00874CF5"/>
    <w:rsid w:val="0087599F"/>
    <w:rsid w:val="0087642C"/>
    <w:rsid w:val="00882BF9"/>
    <w:rsid w:val="00883640"/>
    <w:rsid w:val="00884E06"/>
    <w:rsid w:val="00886C43"/>
    <w:rsid w:val="00886EED"/>
    <w:rsid w:val="00890D0B"/>
    <w:rsid w:val="00893A87"/>
    <w:rsid w:val="00894E58"/>
    <w:rsid w:val="008965E1"/>
    <w:rsid w:val="00896EFE"/>
    <w:rsid w:val="00897F29"/>
    <w:rsid w:val="008A0C18"/>
    <w:rsid w:val="008A748E"/>
    <w:rsid w:val="008A74FA"/>
    <w:rsid w:val="008A78DF"/>
    <w:rsid w:val="008A7DC8"/>
    <w:rsid w:val="008B5A33"/>
    <w:rsid w:val="008C1C23"/>
    <w:rsid w:val="008C299E"/>
    <w:rsid w:val="008C3702"/>
    <w:rsid w:val="008C39B8"/>
    <w:rsid w:val="008C4504"/>
    <w:rsid w:val="008C4979"/>
    <w:rsid w:val="008C4B26"/>
    <w:rsid w:val="008C4E51"/>
    <w:rsid w:val="008C7875"/>
    <w:rsid w:val="008D0E10"/>
    <w:rsid w:val="008D1F8C"/>
    <w:rsid w:val="008D2876"/>
    <w:rsid w:val="008D3EDB"/>
    <w:rsid w:val="008D4392"/>
    <w:rsid w:val="008E48B9"/>
    <w:rsid w:val="008F0759"/>
    <w:rsid w:val="008F1AA9"/>
    <w:rsid w:val="008F2877"/>
    <w:rsid w:val="008F3701"/>
    <w:rsid w:val="008F49CD"/>
    <w:rsid w:val="008F5B7A"/>
    <w:rsid w:val="0090389E"/>
    <w:rsid w:val="00903F6A"/>
    <w:rsid w:val="009064C6"/>
    <w:rsid w:val="00907402"/>
    <w:rsid w:val="00910BCA"/>
    <w:rsid w:val="00911447"/>
    <w:rsid w:val="0091495C"/>
    <w:rsid w:val="00915E3C"/>
    <w:rsid w:val="009171A1"/>
    <w:rsid w:val="00917D63"/>
    <w:rsid w:val="00920483"/>
    <w:rsid w:val="00920686"/>
    <w:rsid w:val="00920B71"/>
    <w:rsid w:val="00921D97"/>
    <w:rsid w:val="00922631"/>
    <w:rsid w:val="00922CAD"/>
    <w:rsid w:val="00922CF5"/>
    <w:rsid w:val="00923F19"/>
    <w:rsid w:val="00927B77"/>
    <w:rsid w:val="009332EF"/>
    <w:rsid w:val="00935800"/>
    <w:rsid w:val="009371DE"/>
    <w:rsid w:val="0094541A"/>
    <w:rsid w:val="009506D1"/>
    <w:rsid w:val="009525F0"/>
    <w:rsid w:val="00957636"/>
    <w:rsid w:val="00960EBF"/>
    <w:rsid w:val="0096293F"/>
    <w:rsid w:val="009631C1"/>
    <w:rsid w:val="009654E5"/>
    <w:rsid w:val="00965AB1"/>
    <w:rsid w:val="0096689E"/>
    <w:rsid w:val="00966AA5"/>
    <w:rsid w:val="00972064"/>
    <w:rsid w:val="009722CF"/>
    <w:rsid w:val="0097319F"/>
    <w:rsid w:val="00974319"/>
    <w:rsid w:val="00975EAE"/>
    <w:rsid w:val="0097670A"/>
    <w:rsid w:val="00981AC2"/>
    <w:rsid w:val="00983306"/>
    <w:rsid w:val="00983733"/>
    <w:rsid w:val="0098453A"/>
    <w:rsid w:val="00984AF0"/>
    <w:rsid w:val="009943B1"/>
    <w:rsid w:val="00994A16"/>
    <w:rsid w:val="00996326"/>
    <w:rsid w:val="009978C6"/>
    <w:rsid w:val="009A2F19"/>
    <w:rsid w:val="009A6DFF"/>
    <w:rsid w:val="009A6FD3"/>
    <w:rsid w:val="009B0ABB"/>
    <w:rsid w:val="009B1398"/>
    <w:rsid w:val="009B430D"/>
    <w:rsid w:val="009B4DF3"/>
    <w:rsid w:val="009B4DFD"/>
    <w:rsid w:val="009B5F59"/>
    <w:rsid w:val="009B7B66"/>
    <w:rsid w:val="009C2218"/>
    <w:rsid w:val="009C2E94"/>
    <w:rsid w:val="009C3D33"/>
    <w:rsid w:val="009C4B5D"/>
    <w:rsid w:val="009C5414"/>
    <w:rsid w:val="009D0A2B"/>
    <w:rsid w:val="009D14B6"/>
    <w:rsid w:val="009D4D89"/>
    <w:rsid w:val="009D744E"/>
    <w:rsid w:val="009E4FC1"/>
    <w:rsid w:val="009E6735"/>
    <w:rsid w:val="009F74C9"/>
    <w:rsid w:val="00A02160"/>
    <w:rsid w:val="00A023F8"/>
    <w:rsid w:val="00A02746"/>
    <w:rsid w:val="00A05A5F"/>
    <w:rsid w:val="00A07812"/>
    <w:rsid w:val="00A12CEB"/>
    <w:rsid w:val="00A13FC3"/>
    <w:rsid w:val="00A157CC"/>
    <w:rsid w:val="00A177AD"/>
    <w:rsid w:val="00A17C40"/>
    <w:rsid w:val="00A22679"/>
    <w:rsid w:val="00A24345"/>
    <w:rsid w:val="00A31BEA"/>
    <w:rsid w:val="00A32830"/>
    <w:rsid w:val="00A40D27"/>
    <w:rsid w:val="00A42818"/>
    <w:rsid w:val="00A42886"/>
    <w:rsid w:val="00A45A14"/>
    <w:rsid w:val="00A45D8C"/>
    <w:rsid w:val="00A47090"/>
    <w:rsid w:val="00A47175"/>
    <w:rsid w:val="00A47205"/>
    <w:rsid w:val="00A5088B"/>
    <w:rsid w:val="00A5666C"/>
    <w:rsid w:val="00A56D74"/>
    <w:rsid w:val="00A61028"/>
    <w:rsid w:val="00A6139C"/>
    <w:rsid w:val="00A63DCB"/>
    <w:rsid w:val="00A67A8B"/>
    <w:rsid w:val="00A70092"/>
    <w:rsid w:val="00A74067"/>
    <w:rsid w:val="00A77FF0"/>
    <w:rsid w:val="00A803C6"/>
    <w:rsid w:val="00A856AF"/>
    <w:rsid w:val="00A85BD8"/>
    <w:rsid w:val="00A90EB3"/>
    <w:rsid w:val="00A91917"/>
    <w:rsid w:val="00A962A7"/>
    <w:rsid w:val="00A976F8"/>
    <w:rsid w:val="00AA182C"/>
    <w:rsid w:val="00AA3DB3"/>
    <w:rsid w:val="00AA453D"/>
    <w:rsid w:val="00AA6118"/>
    <w:rsid w:val="00AB0283"/>
    <w:rsid w:val="00AB0E4A"/>
    <w:rsid w:val="00AB22BC"/>
    <w:rsid w:val="00AB7741"/>
    <w:rsid w:val="00AC17A2"/>
    <w:rsid w:val="00AC222A"/>
    <w:rsid w:val="00AC5888"/>
    <w:rsid w:val="00AC5BCD"/>
    <w:rsid w:val="00AD2364"/>
    <w:rsid w:val="00AD51D1"/>
    <w:rsid w:val="00AD5B40"/>
    <w:rsid w:val="00AD6E48"/>
    <w:rsid w:val="00AD7AC5"/>
    <w:rsid w:val="00AE01D7"/>
    <w:rsid w:val="00AE13BD"/>
    <w:rsid w:val="00AE1E78"/>
    <w:rsid w:val="00AE4D3E"/>
    <w:rsid w:val="00AE7761"/>
    <w:rsid w:val="00AF265B"/>
    <w:rsid w:val="00AF66AB"/>
    <w:rsid w:val="00AF724E"/>
    <w:rsid w:val="00B002A3"/>
    <w:rsid w:val="00B01F1B"/>
    <w:rsid w:val="00B04119"/>
    <w:rsid w:val="00B04434"/>
    <w:rsid w:val="00B06221"/>
    <w:rsid w:val="00B064EE"/>
    <w:rsid w:val="00B06824"/>
    <w:rsid w:val="00B069CF"/>
    <w:rsid w:val="00B06EAF"/>
    <w:rsid w:val="00B07534"/>
    <w:rsid w:val="00B1090E"/>
    <w:rsid w:val="00B10D4B"/>
    <w:rsid w:val="00B113FB"/>
    <w:rsid w:val="00B11674"/>
    <w:rsid w:val="00B244E4"/>
    <w:rsid w:val="00B26E97"/>
    <w:rsid w:val="00B30420"/>
    <w:rsid w:val="00B305DF"/>
    <w:rsid w:val="00B30C3C"/>
    <w:rsid w:val="00B30D5E"/>
    <w:rsid w:val="00B326F8"/>
    <w:rsid w:val="00B3458D"/>
    <w:rsid w:val="00B34A61"/>
    <w:rsid w:val="00B36BEA"/>
    <w:rsid w:val="00B40214"/>
    <w:rsid w:val="00B41481"/>
    <w:rsid w:val="00B43868"/>
    <w:rsid w:val="00B46544"/>
    <w:rsid w:val="00B522C0"/>
    <w:rsid w:val="00B5399D"/>
    <w:rsid w:val="00B54193"/>
    <w:rsid w:val="00B5428F"/>
    <w:rsid w:val="00B544B4"/>
    <w:rsid w:val="00B57190"/>
    <w:rsid w:val="00B609C1"/>
    <w:rsid w:val="00B60F9A"/>
    <w:rsid w:val="00B649C5"/>
    <w:rsid w:val="00B66036"/>
    <w:rsid w:val="00B66F6E"/>
    <w:rsid w:val="00B72255"/>
    <w:rsid w:val="00B769E7"/>
    <w:rsid w:val="00B8162E"/>
    <w:rsid w:val="00B81983"/>
    <w:rsid w:val="00B81D53"/>
    <w:rsid w:val="00B84780"/>
    <w:rsid w:val="00B86B6F"/>
    <w:rsid w:val="00B92072"/>
    <w:rsid w:val="00B92220"/>
    <w:rsid w:val="00B95760"/>
    <w:rsid w:val="00B96C88"/>
    <w:rsid w:val="00B97C21"/>
    <w:rsid w:val="00BA2863"/>
    <w:rsid w:val="00BA3A22"/>
    <w:rsid w:val="00BA5A7D"/>
    <w:rsid w:val="00BA5F68"/>
    <w:rsid w:val="00BB15EC"/>
    <w:rsid w:val="00BB31C5"/>
    <w:rsid w:val="00BC37ED"/>
    <w:rsid w:val="00BC4B7C"/>
    <w:rsid w:val="00BC4BDD"/>
    <w:rsid w:val="00BC5BA2"/>
    <w:rsid w:val="00BC676F"/>
    <w:rsid w:val="00BC7B04"/>
    <w:rsid w:val="00BD2645"/>
    <w:rsid w:val="00BD368E"/>
    <w:rsid w:val="00BD7518"/>
    <w:rsid w:val="00BE4636"/>
    <w:rsid w:val="00BE7274"/>
    <w:rsid w:val="00BE7440"/>
    <w:rsid w:val="00BF2CDD"/>
    <w:rsid w:val="00BF2FC5"/>
    <w:rsid w:val="00BF4529"/>
    <w:rsid w:val="00BF4CA5"/>
    <w:rsid w:val="00BF4FAF"/>
    <w:rsid w:val="00C00372"/>
    <w:rsid w:val="00C0189A"/>
    <w:rsid w:val="00C02683"/>
    <w:rsid w:val="00C04984"/>
    <w:rsid w:val="00C06698"/>
    <w:rsid w:val="00C06B14"/>
    <w:rsid w:val="00C07A92"/>
    <w:rsid w:val="00C11781"/>
    <w:rsid w:val="00C125E9"/>
    <w:rsid w:val="00C1279E"/>
    <w:rsid w:val="00C17190"/>
    <w:rsid w:val="00C1722C"/>
    <w:rsid w:val="00C23645"/>
    <w:rsid w:val="00C24B65"/>
    <w:rsid w:val="00C25460"/>
    <w:rsid w:val="00C257AD"/>
    <w:rsid w:val="00C25B66"/>
    <w:rsid w:val="00C31179"/>
    <w:rsid w:val="00C32145"/>
    <w:rsid w:val="00C321A4"/>
    <w:rsid w:val="00C324D9"/>
    <w:rsid w:val="00C371DD"/>
    <w:rsid w:val="00C433BB"/>
    <w:rsid w:val="00C435D4"/>
    <w:rsid w:val="00C43F6D"/>
    <w:rsid w:val="00C45823"/>
    <w:rsid w:val="00C45D36"/>
    <w:rsid w:val="00C467FF"/>
    <w:rsid w:val="00C53659"/>
    <w:rsid w:val="00C5392C"/>
    <w:rsid w:val="00C55A31"/>
    <w:rsid w:val="00C56008"/>
    <w:rsid w:val="00C56015"/>
    <w:rsid w:val="00C61367"/>
    <w:rsid w:val="00C638D6"/>
    <w:rsid w:val="00C64155"/>
    <w:rsid w:val="00C73FFB"/>
    <w:rsid w:val="00C745BB"/>
    <w:rsid w:val="00C764E0"/>
    <w:rsid w:val="00C767D9"/>
    <w:rsid w:val="00C813C3"/>
    <w:rsid w:val="00C81E4B"/>
    <w:rsid w:val="00C83243"/>
    <w:rsid w:val="00C8410F"/>
    <w:rsid w:val="00C85C0A"/>
    <w:rsid w:val="00C872C8"/>
    <w:rsid w:val="00C971F6"/>
    <w:rsid w:val="00CA088D"/>
    <w:rsid w:val="00CA38A3"/>
    <w:rsid w:val="00CA3BA0"/>
    <w:rsid w:val="00CA591F"/>
    <w:rsid w:val="00CB15AF"/>
    <w:rsid w:val="00CB1E46"/>
    <w:rsid w:val="00CB20E7"/>
    <w:rsid w:val="00CB5512"/>
    <w:rsid w:val="00CB5EE7"/>
    <w:rsid w:val="00CB667D"/>
    <w:rsid w:val="00CC24C0"/>
    <w:rsid w:val="00CC2BDB"/>
    <w:rsid w:val="00CC46D2"/>
    <w:rsid w:val="00CC5AF5"/>
    <w:rsid w:val="00CC689C"/>
    <w:rsid w:val="00CD0DA7"/>
    <w:rsid w:val="00CD2E95"/>
    <w:rsid w:val="00CD2EEB"/>
    <w:rsid w:val="00CD3205"/>
    <w:rsid w:val="00CD5A81"/>
    <w:rsid w:val="00CD66C0"/>
    <w:rsid w:val="00CE0A12"/>
    <w:rsid w:val="00CE3383"/>
    <w:rsid w:val="00CE6030"/>
    <w:rsid w:val="00CF3301"/>
    <w:rsid w:val="00CF5102"/>
    <w:rsid w:val="00CF5A43"/>
    <w:rsid w:val="00CF7271"/>
    <w:rsid w:val="00D011AB"/>
    <w:rsid w:val="00D05137"/>
    <w:rsid w:val="00D068B5"/>
    <w:rsid w:val="00D07A97"/>
    <w:rsid w:val="00D102C0"/>
    <w:rsid w:val="00D1228C"/>
    <w:rsid w:val="00D1514D"/>
    <w:rsid w:val="00D16F87"/>
    <w:rsid w:val="00D17B3A"/>
    <w:rsid w:val="00D213FC"/>
    <w:rsid w:val="00D21D1D"/>
    <w:rsid w:val="00D22279"/>
    <w:rsid w:val="00D22BF3"/>
    <w:rsid w:val="00D22EA1"/>
    <w:rsid w:val="00D2374A"/>
    <w:rsid w:val="00D2382D"/>
    <w:rsid w:val="00D27077"/>
    <w:rsid w:val="00D27830"/>
    <w:rsid w:val="00D307A7"/>
    <w:rsid w:val="00D3138D"/>
    <w:rsid w:val="00D315AF"/>
    <w:rsid w:val="00D32675"/>
    <w:rsid w:val="00D32680"/>
    <w:rsid w:val="00D349D2"/>
    <w:rsid w:val="00D34FA0"/>
    <w:rsid w:val="00D4102D"/>
    <w:rsid w:val="00D4113E"/>
    <w:rsid w:val="00D43BBD"/>
    <w:rsid w:val="00D43BF5"/>
    <w:rsid w:val="00D50FA4"/>
    <w:rsid w:val="00D5390C"/>
    <w:rsid w:val="00D60518"/>
    <w:rsid w:val="00D60E64"/>
    <w:rsid w:val="00D634DD"/>
    <w:rsid w:val="00D65714"/>
    <w:rsid w:val="00D6623F"/>
    <w:rsid w:val="00D70BC3"/>
    <w:rsid w:val="00D72173"/>
    <w:rsid w:val="00D72E02"/>
    <w:rsid w:val="00D73434"/>
    <w:rsid w:val="00D77489"/>
    <w:rsid w:val="00D80F8F"/>
    <w:rsid w:val="00D80FEB"/>
    <w:rsid w:val="00D83324"/>
    <w:rsid w:val="00D8603B"/>
    <w:rsid w:val="00D86EAA"/>
    <w:rsid w:val="00D92417"/>
    <w:rsid w:val="00D9283F"/>
    <w:rsid w:val="00D93A38"/>
    <w:rsid w:val="00D94DF5"/>
    <w:rsid w:val="00D96290"/>
    <w:rsid w:val="00DA4044"/>
    <w:rsid w:val="00DA752E"/>
    <w:rsid w:val="00DA75EF"/>
    <w:rsid w:val="00DA7D3E"/>
    <w:rsid w:val="00DB047D"/>
    <w:rsid w:val="00DB3D84"/>
    <w:rsid w:val="00DB4F86"/>
    <w:rsid w:val="00DB6FED"/>
    <w:rsid w:val="00DC15BF"/>
    <w:rsid w:val="00DC2622"/>
    <w:rsid w:val="00DC3180"/>
    <w:rsid w:val="00DC48AB"/>
    <w:rsid w:val="00DC5321"/>
    <w:rsid w:val="00DC5D5D"/>
    <w:rsid w:val="00DC64AB"/>
    <w:rsid w:val="00DC704F"/>
    <w:rsid w:val="00DD02DD"/>
    <w:rsid w:val="00DD2930"/>
    <w:rsid w:val="00DD3655"/>
    <w:rsid w:val="00DD3951"/>
    <w:rsid w:val="00DD50B2"/>
    <w:rsid w:val="00DD5EA5"/>
    <w:rsid w:val="00DD5FB5"/>
    <w:rsid w:val="00DD6073"/>
    <w:rsid w:val="00DD6549"/>
    <w:rsid w:val="00DD7265"/>
    <w:rsid w:val="00DE1158"/>
    <w:rsid w:val="00DE78D5"/>
    <w:rsid w:val="00DE79D2"/>
    <w:rsid w:val="00DE7D95"/>
    <w:rsid w:val="00DE7EFC"/>
    <w:rsid w:val="00DF01E7"/>
    <w:rsid w:val="00DF5463"/>
    <w:rsid w:val="00DF6965"/>
    <w:rsid w:val="00E0269D"/>
    <w:rsid w:val="00E02788"/>
    <w:rsid w:val="00E03591"/>
    <w:rsid w:val="00E03A69"/>
    <w:rsid w:val="00E03A79"/>
    <w:rsid w:val="00E04445"/>
    <w:rsid w:val="00E0479D"/>
    <w:rsid w:val="00E04808"/>
    <w:rsid w:val="00E10707"/>
    <w:rsid w:val="00E12130"/>
    <w:rsid w:val="00E130F2"/>
    <w:rsid w:val="00E145D7"/>
    <w:rsid w:val="00E15E74"/>
    <w:rsid w:val="00E17464"/>
    <w:rsid w:val="00E22954"/>
    <w:rsid w:val="00E241F2"/>
    <w:rsid w:val="00E265F2"/>
    <w:rsid w:val="00E314C0"/>
    <w:rsid w:val="00E34EC2"/>
    <w:rsid w:val="00E35B10"/>
    <w:rsid w:val="00E36BEE"/>
    <w:rsid w:val="00E37210"/>
    <w:rsid w:val="00E372A9"/>
    <w:rsid w:val="00E47AF8"/>
    <w:rsid w:val="00E50551"/>
    <w:rsid w:val="00E574B4"/>
    <w:rsid w:val="00E635DB"/>
    <w:rsid w:val="00E6521E"/>
    <w:rsid w:val="00E72B0E"/>
    <w:rsid w:val="00E76612"/>
    <w:rsid w:val="00E806FA"/>
    <w:rsid w:val="00E811A3"/>
    <w:rsid w:val="00E8365F"/>
    <w:rsid w:val="00E83A0F"/>
    <w:rsid w:val="00E856D4"/>
    <w:rsid w:val="00E85794"/>
    <w:rsid w:val="00E87A23"/>
    <w:rsid w:val="00E93383"/>
    <w:rsid w:val="00E95246"/>
    <w:rsid w:val="00E97586"/>
    <w:rsid w:val="00E97DD4"/>
    <w:rsid w:val="00EA4C75"/>
    <w:rsid w:val="00EA51F9"/>
    <w:rsid w:val="00EA57B9"/>
    <w:rsid w:val="00EA5FBB"/>
    <w:rsid w:val="00EB3707"/>
    <w:rsid w:val="00EB75C0"/>
    <w:rsid w:val="00EC0071"/>
    <w:rsid w:val="00EC051E"/>
    <w:rsid w:val="00EC2437"/>
    <w:rsid w:val="00EC31FA"/>
    <w:rsid w:val="00EC46ED"/>
    <w:rsid w:val="00EC5D89"/>
    <w:rsid w:val="00EC672A"/>
    <w:rsid w:val="00EC6F7D"/>
    <w:rsid w:val="00ED03F6"/>
    <w:rsid w:val="00ED3044"/>
    <w:rsid w:val="00ED4979"/>
    <w:rsid w:val="00ED62ED"/>
    <w:rsid w:val="00ED7BCA"/>
    <w:rsid w:val="00EE1929"/>
    <w:rsid w:val="00EE3C8D"/>
    <w:rsid w:val="00EE4C12"/>
    <w:rsid w:val="00EE619C"/>
    <w:rsid w:val="00EE680D"/>
    <w:rsid w:val="00EF3734"/>
    <w:rsid w:val="00EF5C2D"/>
    <w:rsid w:val="00EF7F3F"/>
    <w:rsid w:val="00F015CF"/>
    <w:rsid w:val="00F03BD8"/>
    <w:rsid w:val="00F10607"/>
    <w:rsid w:val="00F1218A"/>
    <w:rsid w:val="00F1336D"/>
    <w:rsid w:val="00F15830"/>
    <w:rsid w:val="00F15978"/>
    <w:rsid w:val="00F15BF8"/>
    <w:rsid w:val="00F205D4"/>
    <w:rsid w:val="00F22C84"/>
    <w:rsid w:val="00F23D59"/>
    <w:rsid w:val="00F24921"/>
    <w:rsid w:val="00F24B3C"/>
    <w:rsid w:val="00F2532E"/>
    <w:rsid w:val="00F2570F"/>
    <w:rsid w:val="00F25838"/>
    <w:rsid w:val="00F25A0A"/>
    <w:rsid w:val="00F262DC"/>
    <w:rsid w:val="00F31C31"/>
    <w:rsid w:val="00F348CE"/>
    <w:rsid w:val="00F35A95"/>
    <w:rsid w:val="00F37CB3"/>
    <w:rsid w:val="00F42B17"/>
    <w:rsid w:val="00F453EB"/>
    <w:rsid w:val="00F50B74"/>
    <w:rsid w:val="00F51079"/>
    <w:rsid w:val="00F52BD4"/>
    <w:rsid w:val="00F55148"/>
    <w:rsid w:val="00F55693"/>
    <w:rsid w:val="00F56281"/>
    <w:rsid w:val="00F66413"/>
    <w:rsid w:val="00F7056B"/>
    <w:rsid w:val="00F71C24"/>
    <w:rsid w:val="00F728B8"/>
    <w:rsid w:val="00F8125C"/>
    <w:rsid w:val="00F83951"/>
    <w:rsid w:val="00F84A48"/>
    <w:rsid w:val="00F8512F"/>
    <w:rsid w:val="00F85FD0"/>
    <w:rsid w:val="00F8604F"/>
    <w:rsid w:val="00FA620B"/>
    <w:rsid w:val="00FB1741"/>
    <w:rsid w:val="00FB2612"/>
    <w:rsid w:val="00FB53C9"/>
    <w:rsid w:val="00FC21B7"/>
    <w:rsid w:val="00FC3296"/>
    <w:rsid w:val="00FC32D2"/>
    <w:rsid w:val="00FC39FA"/>
    <w:rsid w:val="00FC77E8"/>
    <w:rsid w:val="00FD105B"/>
    <w:rsid w:val="00FD1F96"/>
    <w:rsid w:val="00FD2D86"/>
    <w:rsid w:val="00FD5523"/>
    <w:rsid w:val="00FD72B1"/>
    <w:rsid w:val="00FD780B"/>
    <w:rsid w:val="00FE3160"/>
    <w:rsid w:val="00FE45F2"/>
    <w:rsid w:val="00FE50B2"/>
    <w:rsid w:val="00FE7DD9"/>
    <w:rsid w:val="00FF09B7"/>
    <w:rsid w:val="00FF69C1"/>
    <w:rsid w:val="00FF75BA"/>
    <w:rsid w:val="0470F504"/>
    <w:rsid w:val="10DC767A"/>
    <w:rsid w:val="2335A259"/>
    <w:rsid w:val="27322D3C"/>
    <w:rsid w:val="32B0E51B"/>
    <w:rsid w:val="397AAF8F"/>
    <w:rsid w:val="39DE76F6"/>
    <w:rsid w:val="430677FC"/>
    <w:rsid w:val="46E5E262"/>
    <w:rsid w:val="4BE0D417"/>
    <w:rsid w:val="5F3E7085"/>
    <w:rsid w:val="68B6000F"/>
    <w:rsid w:val="68E26A50"/>
    <w:rsid w:val="7041E6B5"/>
    <w:rsid w:val="7101CC69"/>
    <w:rsid w:val="7323C040"/>
    <w:rsid w:val="7D2153C2"/>
    <w:rsid w:val="7EC846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D0B4CE4E-61BB-469D-9AAD-7C7FC3BF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C51"/>
    <w:pPr>
      <w:suppressAutoHyphens/>
      <w:spacing w:after="0" w:line="360" w:lineRule="auto"/>
    </w:pPr>
    <w:rPr>
      <w:rFonts w:ascii="Arial" w:hAnsi="Arial" w:cs="Times New Roman"/>
      <w:kern w:val="24"/>
      <w:szCs w:val="24"/>
      <w:lang w:eastAsia="ar-SA"/>
    </w:rPr>
  </w:style>
  <w:style w:type="paragraph" w:styleId="berschrift1">
    <w:name w:val="heading 1"/>
    <w:basedOn w:val="Standard"/>
    <w:next w:val="Standard"/>
    <w:link w:val="berschrift1Zchn"/>
    <w:uiPriority w:val="9"/>
    <w:qFormat/>
    <w:rsid w:val="00367F0C"/>
    <w:pPr>
      <w:spacing w:line="276" w:lineRule="auto"/>
      <w:outlineLvl w:val="0"/>
    </w:pPr>
    <w:rPr>
      <w:b/>
      <w:bCs/>
      <w:noProof/>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Sprechblasentext">
    <w:name w:val="Balloon Text"/>
    <w:basedOn w:val="Standard"/>
    <w:link w:val="SprechblasentextZchn"/>
    <w:uiPriority w:val="99"/>
    <w:semiHidden/>
    <w:unhideWhenUsed/>
    <w:rsid w:val="006B627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627C"/>
    <w:rPr>
      <w:rFonts w:ascii="Tahoma" w:hAnsi="Tahoma" w:cs="Tahoma"/>
      <w:kern w:val="24"/>
      <w:sz w:val="16"/>
      <w:szCs w:val="16"/>
      <w:lang w:eastAsia="ar-SA"/>
    </w:rPr>
  </w:style>
  <w:style w:type="character" w:styleId="Kommentarzeichen">
    <w:name w:val="annotation reference"/>
    <w:basedOn w:val="Absatz-Standardschriftart"/>
    <w:uiPriority w:val="99"/>
    <w:semiHidden/>
    <w:unhideWhenUsed/>
    <w:rsid w:val="009A6FD3"/>
    <w:rPr>
      <w:sz w:val="16"/>
      <w:szCs w:val="16"/>
    </w:rPr>
  </w:style>
  <w:style w:type="paragraph" w:styleId="Kommentartext">
    <w:name w:val="annotation text"/>
    <w:basedOn w:val="Standard"/>
    <w:link w:val="KommentartextZchn"/>
    <w:uiPriority w:val="99"/>
    <w:unhideWhenUsed/>
    <w:rsid w:val="009A6FD3"/>
    <w:pPr>
      <w:spacing w:line="240" w:lineRule="auto"/>
    </w:pPr>
    <w:rPr>
      <w:sz w:val="20"/>
      <w:szCs w:val="20"/>
    </w:rPr>
  </w:style>
  <w:style w:type="character" w:customStyle="1" w:styleId="KommentartextZchn">
    <w:name w:val="Kommentartext Zchn"/>
    <w:basedOn w:val="Absatz-Standardschriftart"/>
    <w:link w:val="Kommentartext"/>
    <w:uiPriority w:val="99"/>
    <w:rsid w:val="009A6FD3"/>
    <w:rPr>
      <w:rFonts w:ascii="Arial" w:hAnsi="Arial" w:cs="Times New Roman"/>
      <w:kern w:val="24"/>
      <w:sz w:val="20"/>
      <w:szCs w:val="20"/>
      <w:lang w:eastAsia="ar-SA"/>
    </w:rPr>
  </w:style>
  <w:style w:type="paragraph" w:styleId="Kommentarthema">
    <w:name w:val="annotation subject"/>
    <w:basedOn w:val="Kommentartext"/>
    <w:next w:val="Kommentartext"/>
    <w:link w:val="KommentarthemaZchn"/>
    <w:uiPriority w:val="99"/>
    <w:semiHidden/>
    <w:unhideWhenUsed/>
    <w:rsid w:val="009A6FD3"/>
    <w:rPr>
      <w:b/>
      <w:bCs/>
    </w:rPr>
  </w:style>
  <w:style w:type="character" w:customStyle="1" w:styleId="KommentarthemaZchn">
    <w:name w:val="Kommentarthema Zchn"/>
    <w:basedOn w:val="KommentartextZchn"/>
    <w:link w:val="Kommentarthema"/>
    <w:uiPriority w:val="99"/>
    <w:semiHidden/>
    <w:rsid w:val="009A6FD3"/>
    <w:rPr>
      <w:rFonts w:ascii="Arial" w:hAnsi="Arial" w:cs="Times New Roman"/>
      <w:b/>
      <w:bCs/>
      <w:kern w:val="24"/>
      <w:sz w:val="20"/>
      <w:szCs w:val="20"/>
      <w:lang w:eastAsia="ar-SA"/>
    </w:rPr>
  </w:style>
  <w:style w:type="character" w:customStyle="1" w:styleId="berschrift1Zchn">
    <w:name w:val="Überschrift 1 Zchn"/>
    <w:basedOn w:val="Absatz-Standardschriftart"/>
    <w:link w:val="berschrift1"/>
    <w:uiPriority w:val="9"/>
    <w:rsid w:val="00367F0C"/>
    <w:rPr>
      <w:rFonts w:ascii="Arial" w:hAnsi="Arial" w:cs="Times New Roman"/>
      <w:b/>
      <w:bCs/>
      <w:noProof/>
      <w:kern w:val="24"/>
      <w:sz w:val="36"/>
      <w:szCs w:val="36"/>
      <w:lang w:eastAsia="de-DE"/>
    </w:rPr>
  </w:style>
  <w:style w:type="paragraph" w:styleId="Kopfzeile">
    <w:name w:val="header"/>
    <w:basedOn w:val="Standard"/>
    <w:link w:val="KopfzeileZchn"/>
    <w:uiPriority w:val="99"/>
    <w:unhideWhenUsed/>
    <w:rsid w:val="00680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0509"/>
    <w:rPr>
      <w:rFonts w:ascii="Arial" w:hAnsi="Arial" w:cs="Times New Roman"/>
      <w:kern w:val="24"/>
      <w:szCs w:val="24"/>
      <w:lang w:eastAsia="ar-SA"/>
    </w:rPr>
  </w:style>
  <w:style w:type="paragraph" w:styleId="Fuzeile">
    <w:name w:val="footer"/>
    <w:basedOn w:val="Standard"/>
    <w:link w:val="FuzeileZchn"/>
    <w:uiPriority w:val="99"/>
    <w:unhideWhenUsed/>
    <w:rsid w:val="00680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0509"/>
    <w:rPr>
      <w:rFonts w:ascii="Arial" w:hAnsi="Arial" w:cs="Times New Roman"/>
      <w:kern w:val="24"/>
      <w:szCs w:val="24"/>
      <w:lang w:eastAsia="ar-SA"/>
    </w:rPr>
  </w:style>
  <w:style w:type="character" w:styleId="NichtaufgelsteErwhnung">
    <w:name w:val="Unresolved Mention"/>
    <w:basedOn w:val="Absatz-Standardschriftart"/>
    <w:uiPriority w:val="99"/>
    <w:semiHidden/>
    <w:unhideWhenUsed/>
    <w:rsid w:val="00835D39"/>
    <w:rPr>
      <w:color w:val="605E5C"/>
      <w:shd w:val="clear" w:color="auto" w:fill="E1DFDD"/>
    </w:rPr>
  </w:style>
  <w:style w:type="paragraph" w:customStyle="1" w:styleId="paragraph">
    <w:name w:val="paragraph"/>
    <w:basedOn w:val="Standard"/>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Absatz-Standardschriftart"/>
    <w:rsid w:val="00DD6073"/>
  </w:style>
  <w:style w:type="character" w:customStyle="1" w:styleId="eop">
    <w:name w:val="eop"/>
    <w:basedOn w:val="Absatz-Standardschriftart"/>
    <w:rsid w:val="00DD6073"/>
  </w:style>
  <w:style w:type="paragraph" w:styleId="berarbeitung">
    <w:name w:val="Revision"/>
    <w:hidden/>
    <w:uiPriority w:val="99"/>
    <w:semiHidden/>
    <w:rsid w:val="00EA51F9"/>
    <w:pPr>
      <w:spacing w:after="0" w:line="240" w:lineRule="auto"/>
    </w:pPr>
    <w:rPr>
      <w:rFonts w:ascii="Arial" w:hAnsi="Arial" w:cs="Times New Roman"/>
      <w:kern w:val="24"/>
      <w:szCs w:val="24"/>
      <w:lang w:eastAsia="ar-SA"/>
    </w:rPr>
  </w:style>
  <w:style w:type="paragraph" w:styleId="StandardWeb">
    <w:name w:val="Normal (Web)"/>
    <w:basedOn w:val="Standard"/>
    <w:uiPriority w:val="99"/>
    <w:semiHidden/>
    <w:unhideWhenUsed/>
    <w:rsid w:val="001B3487"/>
    <w:pPr>
      <w:suppressAutoHyphens w:val="0"/>
      <w:spacing w:before="100" w:beforeAutospacing="1" w:after="100" w:afterAutospacing="1" w:line="240" w:lineRule="auto"/>
    </w:pPr>
    <w:rPr>
      <w:rFonts w:ascii="Times New Roman" w:hAnsi="Times New Roman"/>
      <w:kern w:val="0"/>
      <w:sz w:val="24"/>
      <w:lang w:eastAsia="de-DE"/>
    </w:rPr>
  </w:style>
  <w:style w:type="paragraph" w:styleId="Listenabsatz">
    <w:name w:val="List Paragraph"/>
    <w:basedOn w:val="Standard"/>
    <w:uiPriority w:val="34"/>
    <w:qFormat/>
    <w:rsid w:val="00E22954"/>
    <w:pPr>
      <w:ind w:left="720"/>
      <w:contextualSpacing/>
    </w:pPr>
  </w:style>
  <w:style w:type="character" w:styleId="BesuchterLink">
    <w:name w:val="FollowedHyperlink"/>
    <w:basedOn w:val="Absatz-Standardschriftart"/>
    <w:uiPriority w:val="99"/>
    <w:semiHidden/>
    <w:unhideWhenUsed/>
    <w:rsid w:val="00D50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gatec.com/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ready.com/" TargetMode="External"/><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gatec.com/de/aready/areadycom/" TargetMode="External"/><Relationship Id="rId5" Type="http://schemas.openxmlformats.org/officeDocument/2006/relationships/settings" Target="settings.xml"/><Relationship Id="rId15" Type="http://schemas.openxmlformats.org/officeDocument/2006/relationships/hyperlink" Target="https://www.linkedin.com/company/congatec/"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aready.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6056622069FCE4A9821F8733E2BC6E1" ma:contentTypeVersion="21" ma:contentTypeDescription="Ein neues Dokument erstellen." ma:contentTypeScope="" ma:versionID="1b1011274eb52ab00fd1c75047af70c2">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94d3389ec1e87d55c8c44c78924931f8"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D2FAE-AE25-46CF-B6E8-CCBF28D6389C}">
  <ds:schemaRefs>
    <ds:schemaRef ds:uri="http://schemas.microsoft.com/sharepoint/v3/contenttype/forms"/>
  </ds:schemaRefs>
</ds:datastoreItem>
</file>

<file path=customXml/itemProps2.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3.xml><?xml version="1.0" encoding="utf-8"?>
<ds:datastoreItem xmlns:ds="http://schemas.openxmlformats.org/officeDocument/2006/customXml" ds:itemID="{AC8C98F6-545D-4B8D-997F-372050315C1D}"/>
</file>

<file path=docMetadata/LabelInfo.xml><?xml version="1.0" encoding="utf-8"?>
<clbl:labelList xmlns:clbl="http://schemas.microsoft.com/office/2020/mipLabelMetadata">
  <clbl:label id="{1b738660-1266-4587-9d54-54e9ad89e4cb}" enabled="0" method="" siteId="{1b738660-1266-4587-9d54-54e9ad89e4c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4376</Characters>
  <Application>Microsoft Office Word</Application>
  <DocSecurity>0</DocSecurity>
  <Lines>36</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Christof Wilde</cp:lastModifiedBy>
  <cp:revision>15</cp:revision>
  <cp:lastPrinted>2026-06-22T10:04:00Z</cp:lastPrinted>
  <dcterms:created xsi:type="dcterms:W3CDTF">2026-07-17T09:36:00Z</dcterms:created>
  <dcterms:modified xsi:type="dcterms:W3CDTF">2026-07-30T13:01:00Z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2026-05-28T09:11:19Z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def929ca-440b-486f-8109-814f0d79a695</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y fmtid="{D5CDD505-2E9C-101B-9397-08002B2CF9AE}" pid="39" name="MSIP_Label_cffacaf4-12c9-4a18-9e17-a1a61701c062_ContentBits">
    <vt:lpwstr>2</vt:lpwstr>
  </property>
  <property fmtid="{D5CDD505-2E9C-101B-9397-08002B2CF9AE}" pid="40" name="MSIP_Label_cffacaf4-12c9-4a18-9e17-a1a61701c062_Enabled">
    <vt:lpwstr>true</vt:lpwstr>
  </property>
  <property fmtid="{D5CDD505-2E9C-101B-9397-08002B2CF9AE}" pid="41" name="MSIP_Label_cffacaf4-12c9-4a18-9e17-a1a61701c062_ActionId">
    <vt:lpwstr>c9a2c470-bce3-4f6c-846b-f22fb87dc151</vt:lpwstr>
  </property>
  <property fmtid="{D5CDD505-2E9C-101B-9397-08002B2CF9AE}" pid="42" name="MSIP_Label_cffacaf4-12c9-4a18-9e17-a1a61701c062_SetDate">
    <vt:lpwstr>2024-12-17T16:06:40Z</vt:lpwstr>
  </property>
  <property fmtid="{D5CDD505-2E9C-101B-9397-08002B2CF9AE}" pid="43" name="ClassificationContentMarkingFooterShapeIds">
    <vt:lpwstr>2,4,5</vt:lpwstr>
  </property>
  <property fmtid="{D5CDD505-2E9C-101B-9397-08002B2CF9AE}" pid="44" name="ClassificationContentMarkingFooterFontProps">
    <vt:lpwstr>#000000,10,Calibri</vt:lpwstr>
  </property>
  <property fmtid="{D5CDD505-2E9C-101B-9397-08002B2CF9AE}" pid="45" name="MSIP_Label_cffacaf4-12c9-4a18-9e17-a1a61701c062_SiteId">
    <vt:lpwstr>1b738660-1266-4587-9d54-54e9ad89e4cb</vt:lpwstr>
  </property>
  <property fmtid="{D5CDD505-2E9C-101B-9397-08002B2CF9AE}" pid="46" name="MSIP_Label_cffacaf4-12c9-4a18-9e17-a1a61701c062_Method">
    <vt:lpwstr>Standard</vt:lpwstr>
  </property>
  <property fmtid="{D5CDD505-2E9C-101B-9397-08002B2CF9AE}" pid="47" name="MSIP_Label_cffacaf4-12c9-4a18-9e17-a1a61701c062_Name">
    <vt:lpwstr>confidential</vt:lpwstr>
  </property>
  <property fmtid="{D5CDD505-2E9C-101B-9397-08002B2CF9AE}" pid="48" name="ClassificationContentMarkingFooterText">
    <vt:lpwstr>congatec confidential information | This information is confidential and solely for the use of the recipient or entity and may not be reproduced or circulated without congatec prior written consent</vt:lpwstr>
  </property>
</Properties>
</file>