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4582C433" w:rsidR="009D0A2B" w:rsidRPr="009C4B5D" w:rsidRDefault="009D0A2B" w:rsidP="006C39BC">
      <w:pPr>
        <w:pStyle w:val="berschrift1"/>
        <w:tabs>
          <w:tab w:val="left" w:pos="7300"/>
        </w:tabs>
        <w:spacing w:line="240" w:lineRule="auto"/>
        <w:rPr>
          <w:rFonts w:cs="Arial"/>
        </w:rPr>
      </w:pPr>
    </w:p>
    <w:p w14:paraId="30408D1A" w14:textId="1FAAE7AD" w:rsidR="006C39BC" w:rsidRPr="00C20D6E" w:rsidRDefault="006C39BC" w:rsidP="00B906A4">
      <w:pPr>
        <w:spacing w:line="240" w:lineRule="auto"/>
        <w:rPr>
          <w:rFonts w:cs="Arial"/>
        </w:rPr>
      </w:pPr>
      <w:r w:rsidRPr="006C39BC">
        <w:rPr>
          <w:rFonts w:cs="Arial"/>
        </w:rPr>
        <w:t xml:space="preserve">congatec erweitert seine </w:t>
      </w:r>
      <w:r>
        <w:rPr>
          <w:rFonts w:cs="Arial"/>
        </w:rPr>
        <w:t>F&amp;E-Kapazitäten</w:t>
      </w:r>
      <w:r w:rsidRPr="006C39BC">
        <w:rPr>
          <w:rFonts w:cs="Arial"/>
        </w:rPr>
        <w:t xml:space="preserve"> in Penang und </w:t>
      </w:r>
      <w:r>
        <w:rPr>
          <w:rFonts w:cs="Arial"/>
        </w:rPr>
        <w:t>baut seine Embedded-Computing-Kompetenz weiter aus</w:t>
      </w:r>
    </w:p>
    <w:p w14:paraId="1634F36D" w14:textId="77777777" w:rsidR="009D0A2B" w:rsidRPr="009C4B5D" w:rsidRDefault="009D0A2B" w:rsidP="00F015CF">
      <w:pPr>
        <w:spacing w:line="240" w:lineRule="auto"/>
        <w:rPr>
          <w:rFonts w:cs="Arial"/>
        </w:rPr>
      </w:pPr>
    </w:p>
    <w:p w14:paraId="694808A3" w14:textId="2BC618BA" w:rsidR="00C8255B" w:rsidRPr="00F14B1B" w:rsidRDefault="00C8255B" w:rsidP="00C8255B">
      <w:pPr>
        <w:pStyle w:val="berschrift1"/>
        <w:spacing w:line="240" w:lineRule="auto"/>
        <w:rPr>
          <w:lang w:val="en-US"/>
        </w:rPr>
      </w:pPr>
      <w:r w:rsidRPr="00F14B1B">
        <w:rPr>
          <w:lang w:val="en-US"/>
        </w:rPr>
        <w:t>Neue congatec Niederlassung in Malaysia stärkt „Local for Local“-Strategie für Embedded Computing</w:t>
      </w:r>
    </w:p>
    <w:p w14:paraId="1AFC7745" w14:textId="77777777" w:rsidR="00B54193" w:rsidRDefault="00B54193" w:rsidP="00F015CF">
      <w:pPr>
        <w:spacing w:line="240" w:lineRule="auto"/>
        <w:rPr>
          <w:rFonts w:cs="Arial"/>
          <w:lang w:val="en-US"/>
        </w:rPr>
      </w:pPr>
    </w:p>
    <w:p w14:paraId="17D7C093" w14:textId="6A410E36" w:rsidR="00F14B1B" w:rsidRDefault="00F14B1B" w:rsidP="00F015CF">
      <w:pPr>
        <w:spacing w:line="240" w:lineRule="auto"/>
        <w:rPr>
          <w:rFonts w:cs="Arial"/>
          <w:lang w:val="en-US"/>
        </w:rPr>
      </w:pPr>
      <w:r>
        <w:rPr>
          <w:rFonts w:cs="Arial"/>
          <w:noProof/>
          <w:lang w:val="en-US"/>
        </w:rPr>
        <w:drawing>
          <wp:inline distT="0" distB="0" distL="0" distR="0" wp14:anchorId="11C76418" wp14:editId="7E9E4091">
            <wp:extent cx="5762625" cy="3838575"/>
            <wp:effectExtent l="0" t="0" r="9525" b="9525"/>
            <wp:docPr id="19665904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2625" cy="3838575"/>
                    </a:xfrm>
                    <a:prstGeom prst="rect">
                      <a:avLst/>
                    </a:prstGeom>
                    <a:noFill/>
                    <a:ln>
                      <a:noFill/>
                    </a:ln>
                  </pic:spPr>
                </pic:pic>
              </a:graphicData>
            </a:graphic>
          </wp:inline>
        </w:drawing>
      </w:r>
    </w:p>
    <w:p w14:paraId="6381CB74" w14:textId="68780DD5" w:rsidR="00F14B1B" w:rsidRPr="00F14B1B" w:rsidRDefault="00F14B1B" w:rsidP="003D269A">
      <w:pPr>
        <w:spacing w:line="240" w:lineRule="auto"/>
        <w:rPr>
          <w:i/>
          <w:lang w:val="en-US"/>
        </w:rPr>
      </w:pPr>
      <w:r w:rsidRPr="00F14B1B">
        <w:rPr>
          <w:i/>
          <w:lang w:val="en-US"/>
        </w:rPr>
        <w:t xml:space="preserve">Yeun Nee Tan, </w:t>
      </w:r>
      <w:r w:rsidRPr="00F96483">
        <w:rPr>
          <w:i/>
          <w:lang w:val="en-US"/>
        </w:rPr>
        <w:t>Managing Director</w:t>
      </w:r>
      <w:r w:rsidR="00600F7A">
        <w:rPr>
          <w:i/>
          <w:lang w:val="en-US"/>
        </w:rPr>
        <w:t xml:space="preserve"> </w:t>
      </w:r>
      <w:proofErr w:type="spellStart"/>
      <w:r w:rsidR="00600F7A">
        <w:rPr>
          <w:i/>
          <w:lang w:val="en-US"/>
        </w:rPr>
        <w:t>bei</w:t>
      </w:r>
      <w:proofErr w:type="spellEnd"/>
      <w:r w:rsidRPr="00F14B1B">
        <w:rPr>
          <w:i/>
          <w:lang w:val="en-US"/>
        </w:rPr>
        <w:t xml:space="preserve"> </w:t>
      </w:r>
      <w:r w:rsidRPr="00F96483">
        <w:rPr>
          <w:rFonts w:cs="Arial"/>
          <w:i/>
          <w:kern w:val="1"/>
          <w:szCs w:val="22"/>
          <w:lang w:val="en-US"/>
        </w:rPr>
        <w:t>congatec Asia Embedded Design</w:t>
      </w:r>
      <w:r w:rsidRPr="00F14B1B">
        <w:rPr>
          <w:i/>
          <w:lang w:val="en-US"/>
        </w:rPr>
        <w:t xml:space="preserve">; Konrad Garhammer, COO </w:t>
      </w:r>
      <w:r w:rsidR="00DD0350">
        <w:rPr>
          <w:i/>
          <w:lang w:val="en-US"/>
        </w:rPr>
        <w:t>und</w:t>
      </w:r>
      <w:r w:rsidRPr="00F14B1B">
        <w:rPr>
          <w:i/>
          <w:lang w:val="en-US"/>
        </w:rPr>
        <w:t xml:space="preserve"> CTO</w:t>
      </w:r>
      <w:r w:rsidR="005C4662">
        <w:rPr>
          <w:i/>
          <w:lang w:val="en-US"/>
        </w:rPr>
        <w:t xml:space="preserve"> </w:t>
      </w:r>
      <w:r w:rsidR="00903D2F">
        <w:rPr>
          <w:i/>
          <w:lang w:val="en-US"/>
        </w:rPr>
        <w:t>von</w:t>
      </w:r>
      <w:r w:rsidRPr="00F14B1B">
        <w:rPr>
          <w:i/>
          <w:lang w:val="en-US"/>
        </w:rPr>
        <w:t xml:space="preserve"> congatec; Dato’ Loo Lee Lian, </w:t>
      </w:r>
      <w:r w:rsidR="00DD0350">
        <w:rPr>
          <w:i/>
          <w:lang w:val="en-US"/>
        </w:rPr>
        <w:t>CEO</w:t>
      </w:r>
      <w:r w:rsidR="003467B1">
        <w:rPr>
          <w:i/>
          <w:lang w:val="en-US"/>
        </w:rPr>
        <w:t xml:space="preserve"> von</w:t>
      </w:r>
      <w:r w:rsidRPr="00F14B1B">
        <w:rPr>
          <w:i/>
          <w:lang w:val="en-US"/>
        </w:rPr>
        <w:t xml:space="preserve"> </w:t>
      </w:r>
      <w:proofErr w:type="spellStart"/>
      <w:r w:rsidRPr="00F14B1B">
        <w:rPr>
          <w:i/>
          <w:lang w:val="en-US"/>
        </w:rPr>
        <w:t>InvestPenang</w:t>
      </w:r>
      <w:proofErr w:type="spellEnd"/>
      <w:r w:rsidRPr="00F14B1B">
        <w:rPr>
          <w:i/>
          <w:lang w:val="en-US"/>
        </w:rPr>
        <w:t>; Dr. Dominik Ressing, CEO</w:t>
      </w:r>
      <w:r w:rsidR="00E90375">
        <w:rPr>
          <w:i/>
          <w:lang w:val="en-US"/>
        </w:rPr>
        <w:t xml:space="preserve"> von</w:t>
      </w:r>
      <w:r w:rsidRPr="00F14B1B">
        <w:rPr>
          <w:i/>
          <w:lang w:val="en-US"/>
        </w:rPr>
        <w:t xml:space="preserve"> congatec; Fritz Krauss, </w:t>
      </w:r>
      <w:r w:rsidR="00E9481C">
        <w:rPr>
          <w:i/>
          <w:lang w:val="en-US"/>
        </w:rPr>
        <w:t>VP</w:t>
      </w:r>
      <w:r w:rsidRPr="00F14B1B">
        <w:rPr>
          <w:i/>
          <w:lang w:val="en-US"/>
        </w:rPr>
        <w:t xml:space="preserve"> Global Technology</w:t>
      </w:r>
      <w:r w:rsidR="00E90375">
        <w:rPr>
          <w:i/>
          <w:lang w:val="en-US"/>
        </w:rPr>
        <w:t xml:space="preserve"> </w:t>
      </w:r>
      <w:proofErr w:type="spellStart"/>
      <w:r w:rsidR="00E90375">
        <w:rPr>
          <w:i/>
          <w:lang w:val="en-US"/>
        </w:rPr>
        <w:t>bei</w:t>
      </w:r>
      <w:proofErr w:type="spellEnd"/>
      <w:r w:rsidRPr="00F14B1B">
        <w:rPr>
          <w:i/>
          <w:lang w:val="en-US"/>
        </w:rPr>
        <w:t xml:space="preserve"> congatec; </w:t>
      </w:r>
      <w:r w:rsidR="00AB3C67" w:rsidRPr="00F150CA">
        <w:rPr>
          <w:i/>
          <w:lang w:val="en-US"/>
        </w:rPr>
        <w:t>Muhammad Ghaddaffi, Director</w:t>
      </w:r>
      <w:r w:rsidR="00F150CA">
        <w:rPr>
          <w:i/>
          <w:lang w:val="en-US"/>
        </w:rPr>
        <w:t xml:space="preserve"> </w:t>
      </w:r>
      <w:proofErr w:type="spellStart"/>
      <w:r w:rsidR="00F150CA">
        <w:rPr>
          <w:i/>
          <w:lang w:val="en-US"/>
        </w:rPr>
        <w:t>bei</w:t>
      </w:r>
      <w:proofErr w:type="spellEnd"/>
      <w:r w:rsidR="00AB3C67" w:rsidRPr="00F150CA">
        <w:rPr>
          <w:i/>
          <w:lang w:val="en-US"/>
        </w:rPr>
        <w:t xml:space="preserve"> MIDA</w:t>
      </w:r>
      <w:r w:rsidRPr="00F14B1B">
        <w:rPr>
          <w:i/>
          <w:lang w:val="en-US"/>
        </w:rPr>
        <w:t>.</w:t>
      </w:r>
    </w:p>
    <w:p w14:paraId="3EDF2B54" w14:textId="77777777" w:rsidR="00B54193" w:rsidRPr="00F14B1B" w:rsidRDefault="00B54193" w:rsidP="00F015CF">
      <w:pPr>
        <w:spacing w:line="240" w:lineRule="auto"/>
        <w:rPr>
          <w:rFonts w:cs="Arial"/>
          <w:szCs w:val="22"/>
          <w:lang w:val="en-US"/>
        </w:rPr>
      </w:pPr>
    </w:p>
    <w:p w14:paraId="3B0E19A8" w14:textId="0B0AD2AE" w:rsidR="00A52815" w:rsidRDefault="00C20D6E" w:rsidP="30CC85FB">
      <w:pPr>
        <w:rPr>
          <w:rFonts w:cs="Arial"/>
        </w:rPr>
      </w:pPr>
      <w:r w:rsidRPr="44A8751A">
        <w:rPr>
          <w:rFonts w:cs="Arial"/>
          <w:b/>
          <w:bCs/>
        </w:rPr>
        <w:t xml:space="preserve">Deggendorf, Deutschland / Penang, Malaysia, </w:t>
      </w:r>
      <w:r w:rsidR="00CD534C" w:rsidRPr="44A8751A">
        <w:rPr>
          <w:rFonts w:cs="Arial"/>
          <w:b/>
          <w:bCs/>
        </w:rPr>
        <w:t>26. Januar 2026</w:t>
      </w:r>
      <w:r w:rsidRPr="44A8751A">
        <w:rPr>
          <w:rFonts w:cs="Arial"/>
          <w:b/>
          <w:bCs/>
        </w:rPr>
        <w:t xml:space="preserve"> </w:t>
      </w:r>
      <w:r w:rsidR="00801AB9" w:rsidRPr="004C6054">
        <w:rPr>
          <w:rFonts w:cs="Arial"/>
          <w:b/>
          <w:szCs w:val="22"/>
        </w:rPr>
        <w:t>* *</w:t>
      </w:r>
      <w:r w:rsidR="00801AB9" w:rsidRPr="004C6054">
        <w:rPr>
          <w:rFonts w:cs="Arial"/>
          <w:szCs w:val="22"/>
        </w:rPr>
        <w:t xml:space="preserve"> *</w:t>
      </w:r>
      <w:r w:rsidR="00801AB9" w:rsidRPr="004C6054">
        <w:rPr>
          <w:rFonts w:cs="Arial"/>
          <w:b/>
          <w:szCs w:val="22"/>
        </w:rPr>
        <w:t xml:space="preserve"> </w:t>
      </w:r>
      <w:r w:rsidRPr="44A8751A">
        <w:rPr>
          <w:rFonts w:cs="Arial"/>
        </w:rPr>
        <w:t>congatec</w:t>
      </w:r>
      <w:r w:rsidR="004D16D0" w:rsidRPr="44A8751A">
        <w:rPr>
          <w:rFonts w:cs="Arial"/>
        </w:rPr>
        <w:t xml:space="preserve"> </w:t>
      </w:r>
      <w:r w:rsidR="007010D9" w:rsidRPr="44A8751A">
        <w:rPr>
          <w:rFonts w:cs="Arial"/>
        </w:rPr>
        <w:t xml:space="preserve">– </w:t>
      </w:r>
      <w:r w:rsidR="00E631ED">
        <w:rPr>
          <w:rFonts w:cs="Arial"/>
        </w:rPr>
        <w:t>der</w:t>
      </w:r>
      <w:r w:rsidR="00E631ED" w:rsidRPr="44A8751A">
        <w:rPr>
          <w:rFonts w:cs="Arial"/>
        </w:rPr>
        <w:t xml:space="preserve"> </w:t>
      </w:r>
      <w:r w:rsidR="007010D9" w:rsidRPr="44A8751A">
        <w:rPr>
          <w:rFonts w:cs="Arial"/>
        </w:rPr>
        <w:t>führende Anbieter von Embedded und Edge Comput</w:t>
      </w:r>
      <w:r w:rsidR="0060764D">
        <w:rPr>
          <w:rFonts w:cs="Arial"/>
        </w:rPr>
        <w:t>ing</w:t>
      </w:r>
      <w:r w:rsidR="007010D9" w:rsidRPr="44A8751A">
        <w:rPr>
          <w:rFonts w:cs="Arial"/>
        </w:rPr>
        <w:t xml:space="preserve"> Technologie – </w:t>
      </w:r>
      <w:r w:rsidRPr="44A8751A">
        <w:rPr>
          <w:rFonts w:cs="Arial"/>
        </w:rPr>
        <w:t xml:space="preserve">gibt die Eröffnung seiner neuen Niederlassung in Penang, Malaysia, </w:t>
      </w:r>
      <w:r w:rsidR="006A4BCB">
        <w:rPr>
          <w:rFonts w:cs="Arial"/>
        </w:rPr>
        <w:t>als</w:t>
      </w:r>
      <w:r w:rsidR="004C198F">
        <w:rPr>
          <w:rFonts w:cs="Arial"/>
        </w:rPr>
        <w:t xml:space="preserve"> </w:t>
      </w:r>
      <w:r w:rsidRPr="44A8751A">
        <w:rPr>
          <w:rFonts w:cs="Arial"/>
        </w:rPr>
        <w:t xml:space="preserve">strategische </w:t>
      </w:r>
      <w:r w:rsidR="004C198F">
        <w:rPr>
          <w:rFonts w:cs="Arial"/>
        </w:rPr>
        <w:t xml:space="preserve">Erweiterung </w:t>
      </w:r>
      <w:r w:rsidR="00124F38">
        <w:rPr>
          <w:rFonts w:cs="Arial"/>
        </w:rPr>
        <w:t>seiner Forschungs- und Entwicklungskapazitäten</w:t>
      </w:r>
      <w:r w:rsidR="004C198F">
        <w:rPr>
          <w:rFonts w:cs="Arial"/>
        </w:rPr>
        <w:t xml:space="preserve"> in Asien</w:t>
      </w:r>
      <w:r w:rsidR="006A4BCB">
        <w:rPr>
          <w:rFonts w:cs="Arial"/>
        </w:rPr>
        <w:t xml:space="preserve"> bekannt</w:t>
      </w:r>
      <w:r w:rsidRPr="44A8751A">
        <w:rPr>
          <w:rFonts w:cs="Arial"/>
        </w:rPr>
        <w:t>.</w:t>
      </w:r>
      <w:r w:rsidR="00945023">
        <w:t xml:space="preserve"> </w:t>
      </w:r>
      <w:r w:rsidR="00A52815">
        <w:rPr>
          <w:rFonts w:cs="Arial"/>
        </w:rPr>
        <w:t xml:space="preserve">Mit dem Ausbau seiner </w:t>
      </w:r>
      <w:r w:rsidR="00A52815">
        <w:rPr>
          <w:rFonts w:cs="Arial"/>
          <w:szCs w:val="22"/>
        </w:rPr>
        <w:t xml:space="preserve">Design-, </w:t>
      </w:r>
      <w:proofErr w:type="spellStart"/>
      <w:r w:rsidR="00A52815">
        <w:rPr>
          <w:rFonts w:cs="Arial"/>
          <w:szCs w:val="22"/>
        </w:rPr>
        <w:t>Customization</w:t>
      </w:r>
      <w:proofErr w:type="spellEnd"/>
      <w:r w:rsidR="00A52815">
        <w:rPr>
          <w:rFonts w:cs="Arial"/>
          <w:szCs w:val="22"/>
        </w:rPr>
        <w:t xml:space="preserve">- und Support-Kapazitäten in Malaysia </w:t>
      </w:r>
      <w:r w:rsidR="00A52815">
        <w:rPr>
          <w:rFonts w:cs="Arial"/>
        </w:rPr>
        <w:t xml:space="preserve">stärkt congatec </w:t>
      </w:r>
      <w:r w:rsidR="00A52815" w:rsidRPr="00A52815">
        <w:rPr>
          <w:rFonts w:cs="Arial"/>
          <w:szCs w:val="22"/>
        </w:rPr>
        <w:t>seine globale „</w:t>
      </w:r>
      <w:proofErr w:type="spellStart"/>
      <w:r w:rsidR="00A52815" w:rsidRPr="00A52815">
        <w:rPr>
          <w:rFonts w:cs="Arial"/>
          <w:szCs w:val="22"/>
        </w:rPr>
        <w:t>Local</w:t>
      </w:r>
      <w:proofErr w:type="spellEnd"/>
      <w:r w:rsidR="00A52815" w:rsidRPr="00A52815">
        <w:rPr>
          <w:rFonts w:cs="Arial"/>
          <w:szCs w:val="22"/>
        </w:rPr>
        <w:t xml:space="preserve"> </w:t>
      </w:r>
      <w:proofErr w:type="spellStart"/>
      <w:r w:rsidR="00A52815" w:rsidRPr="00A52815">
        <w:rPr>
          <w:rFonts w:cs="Arial"/>
          <w:szCs w:val="22"/>
        </w:rPr>
        <w:t>for</w:t>
      </w:r>
      <w:proofErr w:type="spellEnd"/>
      <w:r w:rsidR="00A52815" w:rsidRPr="00A52815">
        <w:rPr>
          <w:rFonts w:cs="Arial"/>
          <w:szCs w:val="22"/>
        </w:rPr>
        <w:t xml:space="preserve"> </w:t>
      </w:r>
      <w:proofErr w:type="spellStart"/>
      <w:r w:rsidR="00A52815" w:rsidRPr="00A52815">
        <w:rPr>
          <w:rFonts w:cs="Arial"/>
          <w:szCs w:val="22"/>
        </w:rPr>
        <w:t>Local</w:t>
      </w:r>
      <w:proofErr w:type="spellEnd"/>
      <w:r w:rsidR="00A52815" w:rsidRPr="00A52815">
        <w:rPr>
          <w:rFonts w:cs="Arial"/>
          <w:szCs w:val="22"/>
        </w:rPr>
        <w:t>“-Strategie</w:t>
      </w:r>
      <w:r w:rsidR="00A52815">
        <w:rPr>
          <w:rFonts w:cs="Arial"/>
          <w:szCs w:val="22"/>
        </w:rPr>
        <w:t>.</w:t>
      </w:r>
    </w:p>
    <w:p w14:paraId="55DE7F77" w14:textId="77777777" w:rsidR="00A52815" w:rsidRDefault="00A52815" w:rsidP="00C20D6E">
      <w:pPr>
        <w:rPr>
          <w:rFonts w:cs="Arial"/>
          <w:szCs w:val="22"/>
        </w:rPr>
      </w:pPr>
    </w:p>
    <w:p w14:paraId="53F4BF58" w14:textId="6047559B" w:rsidR="00C053F4" w:rsidRPr="00AE01A2" w:rsidRDefault="00485B76" w:rsidP="00D11332">
      <w:pPr>
        <w:rPr>
          <w:rFonts w:cs="Arial"/>
          <w:szCs w:val="22"/>
        </w:rPr>
      </w:pPr>
      <w:r w:rsidRPr="44A8751A">
        <w:rPr>
          <w:rFonts w:cs="Arial"/>
        </w:rPr>
        <w:t xml:space="preserve">Im Zuge dieser strategischen Expansion übernimmt </w:t>
      </w:r>
      <w:r>
        <w:rPr>
          <w:rFonts w:cs="Arial"/>
        </w:rPr>
        <w:t>congatec</w:t>
      </w:r>
      <w:r w:rsidRPr="44A8751A">
        <w:rPr>
          <w:rFonts w:cs="Arial"/>
        </w:rPr>
        <w:t xml:space="preserve"> das erfahrene Team der Kontron Asia</w:t>
      </w:r>
      <w:r w:rsidR="00F2162C" w:rsidRPr="00F2162C">
        <w:rPr>
          <w:rFonts w:cs="Arial"/>
          <w:szCs w:val="22"/>
        </w:rPr>
        <w:t xml:space="preserve"> mit </w:t>
      </w:r>
      <w:r w:rsidR="00E0207F" w:rsidRPr="00C20D6E">
        <w:rPr>
          <w:rFonts w:cs="Arial"/>
          <w:szCs w:val="22"/>
        </w:rPr>
        <w:t xml:space="preserve">23 </w:t>
      </w:r>
      <w:r w:rsidR="00E0207F">
        <w:rPr>
          <w:rFonts w:cs="Arial"/>
          <w:szCs w:val="22"/>
        </w:rPr>
        <w:t>Embedded</w:t>
      </w:r>
      <w:r w:rsidR="002C75E3">
        <w:rPr>
          <w:rFonts w:cs="Arial"/>
          <w:szCs w:val="22"/>
        </w:rPr>
        <w:t>-</w:t>
      </w:r>
      <w:r w:rsidR="00E0207F">
        <w:rPr>
          <w:rFonts w:cs="Arial"/>
          <w:szCs w:val="22"/>
        </w:rPr>
        <w:t>Computing</w:t>
      </w:r>
      <w:r w:rsidR="002C75E3">
        <w:rPr>
          <w:rFonts w:cs="Arial"/>
          <w:szCs w:val="22"/>
        </w:rPr>
        <w:t>-</w:t>
      </w:r>
      <w:r w:rsidR="00E0207F" w:rsidRPr="00C20D6E">
        <w:rPr>
          <w:rFonts w:cs="Arial"/>
          <w:szCs w:val="22"/>
        </w:rPr>
        <w:t>Spezialisten</w:t>
      </w:r>
      <w:r w:rsidR="00E0207F">
        <w:rPr>
          <w:rFonts w:cs="Arial"/>
          <w:szCs w:val="22"/>
        </w:rPr>
        <w:t xml:space="preserve"> </w:t>
      </w:r>
      <w:r w:rsidR="00F2162C" w:rsidRPr="00F2162C">
        <w:rPr>
          <w:rFonts w:cs="Arial"/>
          <w:szCs w:val="22"/>
        </w:rPr>
        <w:t xml:space="preserve">und plant, den Standort in Penang </w:t>
      </w:r>
      <w:r w:rsidR="00F2162C" w:rsidRPr="00F2162C">
        <w:rPr>
          <w:rFonts w:cs="Arial"/>
          <w:szCs w:val="22"/>
        </w:rPr>
        <w:lastRenderedPageBreak/>
        <w:t>mittelfristig auf etwa 70 Mitarbeite</w:t>
      </w:r>
      <w:r w:rsidR="00E0207F">
        <w:rPr>
          <w:rFonts w:cs="Arial"/>
          <w:szCs w:val="22"/>
        </w:rPr>
        <w:t>nde</w:t>
      </w:r>
      <w:r w:rsidR="00F2162C" w:rsidRPr="00F2162C">
        <w:rPr>
          <w:rFonts w:cs="Arial"/>
          <w:szCs w:val="22"/>
        </w:rPr>
        <w:t xml:space="preserve"> auszubauen. </w:t>
      </w:r>
      <w:r w:rsidR="00C053F4">
        <w:rPr>
          <w:rFonts w:cs="Arial"/>
          <w:szCs w:val="22"/>
        </w:rPr>
        <w:t xml:space="preserve">Mit der neuen Niederlassung </w:t>
      </w:r>
      <w:r w:rsidR="00C053F4" w:rsidRPr="00C20D6E">
        <w:rPr>
          <w:rFonts w:cs="Arial"/>
          <w:szCs w:val="22"/>
        </w:rPr>
        <w:t xml:space="preserve">stärkt das Unternehmen seine </w:t>
      </w:r>
      <w:r w:rsidR="00C053F4">
        <w:rPr>
          <w:rFonts w:cs="Arial"/>
          <w:szCs w:val="22"/>
        </w:rPr>
        <w:t xml:space="preserve">lokalen </w:t>
      </w:r>
      <w:r w:rsidR="00C053F4" w:rsidRPr="00C20D6E">
        <w:rPr>
          <w:rFonts w:cs="Arial"/>
          <w:szCs w:val="22"/>
        </w:rPr>
        <w:t xml:space="preserve">Kapazitäten </w:t>
      </w:r>
      <w:r w:rsidR="00C053F4">
        <w:rPr>
          <w:rFonts w:cs="Arial"/>
          <w:szCs w:val="22"/>
        </w:rPr>
        <w:t xml:space="preserve">sowohl </w:t>
      </w:r>
      <w:r w:rsidR="00C053F4" w:rsidRPr="00C20D6E">
        <w:rPr>
          <w:rFonts w:cs="Arial"/>
          <w:szCs w:val="22"/>
        </w:rPr>
        <w:t xml:space="preserve">in der Forschung und Entwicklung (F&amp;E) </w:t>
      </w:r>
      <w:r w:rsidR="00C053F4">
        <w:rPr>
          <w:rFonts w:cs="Arial"/>
          <w:szCs w:val="22"/>
        </w:rPr>
        <w:t xml:space="preserve">als auch </w:t>
      </w:r>
      <w:r w:rsidR="00C053F4" w:rsidRPr="00C20D6E">
        <w:rPr>
          <w:rFonts w:cs="Arial"/>
          <w:szCs w:val="22"/>
        </w:rPr>
        <w:t xml:space="preserve">im technischen Support </w:t>
      </w:r>
      <w:r w:rsidR="00C053F4">
        <w:rPr>
          <w:rFonts w:cs="Arial"/>
          <w:szCs w:val="22"/>
        </w:rPr>
        <w:t>in der APAC-Region</w:t>
      </w:r>
      <w:r w:rsidR="00C053F4" w:rsidRPr="00C20D6E">
        <w:rPr>
          <w:rFonts w:cs="Arial"/>
          <w:szCs w:val="22"/>
        </w:rPr>
        <w:t>.</w:t>
      </w:r>
      <w:r w:rsidR="00C053F4">
        <w:rPr>
          <w:rFonts w:cs="Arial"/>
          <w:szCs w:val="22"/>
        </w:rPr>
        <w:t xml:space="preserve"> </w:t>
      </w:r>
      <w:r w:rsidR="00C053F4" w:rsidRPr="00266229">
        <w:rPr>
          <w:rFonts w:cs="Arial"/>
          <w:szCs w:val="22"/>
        </w:rPr>
        <w:t xml:space="preserve">Kunden profitieren zukünftig von </w:t>
      </w:r>
      <w:r w:rsidR="00D11332">
        <w:rPr>
          <w:rFonts w:cs="Arial"/>
          <w:szCs w:val="22"/>
        </w:rPr>
        <w:t xml:space="preserve">einer schnelleren Produktentwicklung, </w:t>
      </w:r>
      <w:r w:rsidR="00C053F4" w:rsidRPr="00266229">
        <w:rPr>
          <w:rFonts w:cs="Arial"/>
          <w:szCs w:val="22"/>
        </w:rPr>
        <w:t xml:space="preserve">einem breiteren Portfolio an applikationsfertigen aReady. </w:t>
      </w:r>
      <w:r w:rsidR="00C053F4" w:rsidRPr="00AE01A2">
        <w:rPr>
          <w:rFonts w:cs="Arial"/>
          <w:szCs w:val="22"/>
        </w:rPr>
        <w:t xml:space="preserve">Hardware- und Software-Building-Blocks und </w:t>
      </w:r>
      <w:r w:rsidR="00D11332">
        <w:rPr>
          <w:rFonts w:cs="Arial"/>
          <w:szCs w:val="22"/>
        </w:rPr>
        <w:t>einer engeren Zusammenarbeit mit Kunden im APAC-Markt.</w:t>
      </w:r>
    </w:p>
    <w:p w14:paraId="5F5B2911" w14:textId="77777777" w:rsidR="00C053F4" w:rsidRDefault="00C053F4" w:rsidP="00C20D6E">
      <w:pPr>
        <w:rPr>
          <w:rFonts w:cs="Arial"/>
          <w:szCs w:val="22"/>
        </w:rPr>
      </w:pPr>
    </w:p>
    <w:p w14:paraId="4C7C2710" w14:textId="6025C619" w:rsidR="00451365" w:rsidRDefault="00451365" w:rsidP="00C20D6E">
      <w:pPr>
        <w:rPr>
          <w:rFonts w:cs="Arial"/>
          <w:szCs w:val="22"/>
        </w:rPr>
      </w:pPr>
      <w:r w:rsidRPr="00451365">
        <w:rPr>
          <w:rFonts w:cs="Arial"/>
          <w:szCs w:val="22"/>
        </w:rPr>
        <w:t xml:space="preserve">„Die 50-jährige Industrialisierung von Penang hat eine tiefgreifende und hochqualifizierte Talentbasis </w:t>
      </w:r>
      <w:r w:rsidR="00F7448E">
        <w:rPr>
          <w:rFonts w:cs="Arial"/>
          <w:szCs w:val="22"/>
        </w:rPr>
        <w:t xml:space="preserve">bei </w:t>
      </w:r>
      <w:r w:rsidRPr="00451365">
        <w:rPr>
          <w:rFonts w:cs="Arial"/>
          <w:szCs w:val="22"/>
        </w:rPr>
        <w:t xml:space="preserve">Ingenieurwesen, </w:t>
      </w:r>
      <w:r w:rsidR="00AD270B">
        <w:rPr>
          <w:rFonts w:cs="Arial"/>
          <w:szCs w:val="22"/>
        </w:rPr>
        <w:t>Entwicklung</w:t>
      </w:r>
      <w:r w:rsidR="00F7448E">
        <w:rPr>
          <w:rFonts w:cs="Arial"/>
          <w:szCs w:val="22"/>
        </w:rPr>
        <w:t xml:space="preserve"> und</w:t>
      </w:r>
      <w:r w:rsidRPr="00451365">
        <w:rPr>
          <w:rFonts w:cs="Arial"/>
          <w:szCs w:val="22"/>
        </w:rPr>
        <w:t xml:space="preserve"> Fertigung </w:t>
      </w:r>
      <w:r w:rsidR="00F7448E">
        <w:rPr>
          <w:rFonts w:cs="Arial"/>
          <w:szCs w:val="22"/>
        </w:rPr>
        <w:t xml:space="preserve">von </w:t>
      </w:r>
      <w:r w:rsidRPr="00451365">
        <w:rPr>
          <w:rFonts w:cs="Arial"/>
          <w:szCs w:val="22"/>
        </w:rPr>
        <w:t>Spitzentechnologien hervorgebracht. Diese langjährige industrielle Reife ermöglicht es Investoren wie congatec, Forschung und Entwicklung, technischen Support und regionale Aktivitäten effizient zu skalieren</w:t>
      </w:r>
      <w:r w:rsidR="00D432FF">
        <w:rPr>
          <w:rFonts w:cs="Arial"/>
          <w:szCs w:val="22"/>
        </w:rPr>
        <w:t>. Dies wird durch unseren international wettbewerbsfähigen und ausgereiften Talentpool gestützt</w:t>
      </w:r>
      <w:r w:rsidRPr="00451365">
        <w:rPr>
          <w:rFonts w:cs="Arial"/>
          <w:szCs w:val="22"/>
        </w:rPr>
        <w:t>“</w:t>
      </w:r>
      <w:r w:rsidR="00BA4CB0">
        <w:rPr>
          <w:rFonts w:cs="Arial"/>
          <w:szCs w:val="22"/>
        </w:rPr>
        <w:t>,</w:t>
      </w:r>
      <w:r w:rsidRPr="00451365">
        <w:rPr>
          <w:rFonts w:cs="Arial"/>
          <w:szCs w:val="22"/>
        </w:rPr>
        <w:t xml:space="preserve"> </w:t>
      </w:r>
      <w:r w:rsidR="00BA4CB0">
        <w:rPr>
          <w:rFonts w:cs="Arial"/>
          <w:szCs w:val="22"/>
        </w:rPr>
        <w:t>e</w:t>
      </w:r>
      <w:r w:rsidR="00AD7B54">
        <w:rPr>
          <w:rFonts w:cs="Arial"/>
          <w:szCs w:val="22"/>
        </w:rPr>
        <w:t xml:space="preserve">rklärt </w:t>
      </w:r>
      <w:r w:rsidR="00AD7B54" w:rsidRPr="00451365">
        <w:rPr>
          <w:rFonts w:cs="Arial"/>
          <w:szCs w:val="22"/>
        </w:rPr>
        <w:t xml:space="preserve">Dato’ Loo Lee Lian, </w:t>
      </w:r>
      <w:r w:rsidR="00AD7B54">
        <w:rPr>
          <w:rFonts w:cs="Arial"/>
          <w:szCs w:val="22"/>
        </w:rPr>
        <w:t xml:space="preserve">Geschäftsführerin (CEO) </w:t>
      </w:r>
      <w:r w:rsidR="00AD7B54" w:rsidRPr="00451365">
        <w:rPr>
          <w:rFonts w:cs="Arial"/>
          <w:szCs w:val="22"/>
        </w:rPr>
        <w:t xml:space="preserve">von </w:t>
      </w:r>
      <w:proofErr w:type="spellStart"/>
      <w:r w:rsidR="00AD7B54" w:rsidRPr="00451365">
        <w:rPr>
          <w:rFonts w:cs="Arial"/>
          <w:szCs w:val="22"/>
        </w:rPr>
        <w:t>InvestPenang</w:t>
      </w:r>
      <w:proofErr w:type="spellEnd"/>
      <w:r w:rsidR="00AD7B54" w:rsidRPr="00451365">
        <w:rPr>
          <w:rFonts w:cs="Arial"/>
          <w:szCs w:val="22"/>
        </w:rPr>
        <w:t xml:space="preserve"> </w:t>
      </w:r>
      <w:r w:rsidR="00AD7B54">
        <w:rPr>
          <w:rFonts w:cs="Arial"/>
          <w:szCs w:val="22"/>
        </w:rPr>
        <w:t xml:space="preserve">als Vertreterin des Ministerpräsidenten </w:t>
      </w:r>
      <w:r w:rsidR="00AD7B54" w:rsidRPr="00451365">
        <w:rPr>
          <w:rFonts w:cs="Arial"/>
          <w:szCs w:val="22"/>
        </w:rPr>
        <w:t xml:space="preserve">Chow Kon </w:t>
      </w:r>
      <w:proofErr w:type="spellStart"/>
      <w:r w:rsidR="00AD7B54" w:rsidRPr="00451365">
        <w:rPr>
          <w:rFonts w:cs="Arial"/>
          <w:szCs w:val="22"/>
        </w:rPr>
        <w:t>Yeow</w:t>
      </w:r>
      <w:proofErr w:type="spellEnd"/>
      <w:r w:rsidR="00AD7B54">
        <w:rPr>
          <w:rFonts w:cs="Arial"/>
          <w:szCs w:val="22"/>
        </w:rPr>
        <w:t>.</w:t>
      </w:r>
      <w:r w:rsidR="00EB2433">
        <w:rPr>
          <w:rFonts w:cs="Arial"/>
          <w:szCs w:val="22"/>
        </w:rPr>
        <w:t xml:space="preserve"> </w:t>
      </w:r>
      <w:r w:rsidRPr="00451365">
        <w:rPr>
          <w:rFonts w:cs="Arial"/>
          <w:szCs w:val="22"/>
        </w:rPr>
        <w:t xml:space="preserve">„Wir sind zuversichtlich, dass die Präsenz von congatec bedeutende technologische </w:t>
      </w:r>
      <w:r w:rsidR="0083381A">
        <w:rPr>
          <w:rFonts w:cs="Arial"/>
          <w:szCs w:val="22"/>
        </w:rPr>
        <w:t>Impulse</w:t>
      </w:r>
      <w:r w:rsidRPr="00451365">
        <w:rPr>
          <w:rFonts w:cs="Arial"/>
          <w:szCs w:val="22"/>
        </w:rPr>
        <w:t xml:space="preserve"> für Penang </w:t>
      </w:r>
      <w:r w:rsidR="00021316">
        <w:rPr>
          <w:rFonts w:cs="Arial"/>
          <w:szCs w:val="22"/>
        </w:rPr>
        <w:t>setzen</w:t>
      </w:r>
      <w:r w:rsidRPr="00451365">
        <w:rPr>
          <w:rFonts w:cs="Arial"/>
          <w:szCs w:val="22"/>
        </w:rPr>
        <w:t xml:space="preserve"> wird. Die </w:t>
      </w:r>
      <w:r w:rsidR="005D466C">
        <w:rPr>
          <w:rFonts w:cs="Arial"/>
          <w:szCs w:val="22"/>
        </w:rPr>
        <w:t>Verbindung</w:t>
      </w:r>
      <w:r w:rsidRPr="00451365">
        <w:rPr>
          <w:rFonts w:cs="Arial"/>
          <w:szCs w:val="22"/>
        </w:rPr>
        <w:t xml:space="preserve"> </w:t>
      </w:r>
      <w:r w:rsidR="005D466C">
        <w:rPr>
          <w:rFonts w:cs="Arial"/>
          <w:szCs w:val="22"/>
        </w:rPr>
        <w:t xml:space="preserve">des </w:t>
      </w:r>
      <w:r w:rsidRPr="00451365">
        <w:rPr>
          <w:rFonts w:cs="Arial"/>
          <w:szCs w:val="22"/>
        </w:rPr>
        <w:t>Qualitätsstandards „</w:t>
      </w:r>
      <w:proofErr w:type="spellStart"/>
      <w:r w:rsidRPr="00451365">
        <w:rPr>
          <w:rFonts w:cs="Arial"/>
          <w:szCs w:val="22"/>
        </w:rPr>
        <w:t>Designed</w:t>
      </w:r>
      <w:proofErr w:type="spellEnd"/>
      <w:r w:rsidRPr="00451365">
        <w:rPr>
          <w:rFonts w:cs="Arial"/>
          <w:szCs w:val="22"/>
        </w:rPr>
        <w:t xml:space="preserve"> in Germany“ </w:t>
      </w:r>
      <w:r w:rsidR="003D290E">
        <w:rPr>
          <w:rFonts w:cs="Arial"/>
          <w:szCs w:val="22"/>
        </w:rPr>
        <w:t xml:space="preserve">mit </w:t>
      </w:r>
      <w:r w:rsidR="00833ECB">
        <w:rPr>
          <w:rFonts w:cs="Arial"/>
          <w:szCs w:val="22"/>
        </w:rPr>
        <w:t>Penangs</w:t>
      </w:r>
      <w:r w:rsidRPr="00451365">
        <w:rPr>
          <w:rFonts w:cs="Arial"/>
          <w:szCs w:val="22"/>
        </w:rPr>
        <w:t xml:space="preserve"> robuste</w:t>
      </w:r>
      <w:r w:rsidR="00833ECB">
        <w:rPr>
          <w:rFonts w:cs="Arial"/>
          <w:szCs w:val="22"/>
        </w:rPr>
        <w:t>m</w:t>
      </w:r>
      <w:r w:rsidRPr="00451365">
        <w:rPr>
          <w:rFonts w:cs="Arial"/>
          <w:szCs w:val="22"/>
        </w:rPr>
        <w:t xml:space="preserve"> industrielle</w:t>
      </w:r>
      <w:r w:rsidR="00833ECB">
        <w:rPr>
          <w:rFonts w:cs="Arial"/>
          <w:szCs w:val="22"/>
        </w:rPr>
        <w:t>n</w:t>
      </w:r>
      <w:r w:rsidRPr="00451365">
        <w:rPr>
          <w:rFonts w:cs="Arial"/>
          <w:szCs w:val="22"/>
        </w:rPr>
        <w:t xml:space="preserve"> Ökosystem</w:t>
      </w:r>
      <w:r w:rsidR="00833ECB">
        <w:rPr>
          <w:rFonts w:cs="Arial"/>
          <w:szCs w:val="22"/>
        </w:rPr>
        <w:t xml:space="preserve"> </w:t>
      </w:r>
      <w:r w:rsidRPr="00451365">
        <w:rPr>
          <w:rFonts w:cs="Arial"/>
          <w:szCs w:val="22"/>
        </w:rPr>
        <w:t xml:space="preserve">– </w:t>
      </w:r>
      <w:r w:rsidR="00833ECB">
        <w:rPr>
          <w:rFonts w:cs="Arial"/>
          <w:szCs w:val="22"/>
        </w:rPr>
        <w:t>getragen</w:t>
      </w:r>
      <w:r w:rsidRPr="00451365">
        <w:rPr>
          <w:rFonts w:cs="Arial"/>
          <w:szCs w:val="22"/>
        </w:rPr>
        <w:t xml:space="preserve"> </w:t>
      </w:r>
      <w:r w:rsidR="00833ECB">
        <w:rPr>
          <w:rFonts w:cs="Arial"/>
          <w:szCs w:val="22"/>
        </w:rPr>
        <w:t xml:space="preserve">von </w:t>
      </w:r>
      <w:r w:rsidRPr="00451365">
        <w:rPr>
          <w:rFonts w:cs="Arial"/>
          <w:szCs w:val="22"/>
        </w:rPr>
        <w:t>hochqualifizierten Fachkräfte</w:t>
      </w:r>
      <w:r w:rsidR="00833ECB">
        <w:rPr>
          <w:rFonts w:cs="Arial"/>
          <w:szCs w:val="22"/>
        </w:rPr>
        <w:t>n</w:t>
      </w:r>
      <w:r w:rsidRPr="00451365">
        <w:rPr>
          <w:rFonts w:cs="Arial"/>
          <w:szCs w:val="22"/>
        </w:rPr>
        <w:t xml:space="preserve"> – </w:t>
      </w:r>
      <w:r w:rsidR="00833ECB">
        <w:rPr>
          <w:rFonts w:cs="Arial"/>
          <w:szCs w:val="22"/>
        </w:rPr>
        <w:t xml:space="preserve">schafft </w:t>
      </w:r>
      <w:r w:rsidRPr="00451365">
        <w:rPr>
          <w:rFonts w:cs="Arial"/>
          <w:szCs w:val="22"/>
        </w:rPr>
        <w:t>starke Synergien für Innovation und Wachstum.“</w:t>
      </w:r>
    </w:p>
    <w:p w14:paraId="3ECC99DF" w14:textId="77777777" w:rsidR="002C5349" w:rsidRDefault="002C5349" w:rsidP="00C20D6E">
      <w:pPr>
        <w:rPr>
          <w:rFonts w:cs="Arial"/>
          <w:szCs w:val="22"/>
        </w:rPr>
      </w:pPr>
    </w:p>
    <w:p w14:paraId="20BFF9D3" w14:textId="04F68F85" w:rsidR="00480F73" w:rsidRPr="00480F73" w:rsidRDefault="00AD7B54" w:rsidP="00C20D6E">
      <w:pPr>
        <w:rPr>
          <w:rFonts w:cs="Arial"/>
          <w:szCs w:val="22"/>
        </w:rPr>
      </w:pPr>
      <w:r>
        <w:rPr>
          <w:rFonts w:cs="Arial"/>
          <w:szCs w:val="22"/>
        </w:rPr>
        <w:t>„</w:t>
      </w:r>
      <w:r w:rsidR="00480F73" w:rsidRPr="00480F73">
        <w:rPr>
          <w:rFonts w:cs="Arial"/>
          <w:szCs w:val="22"/>
        </w:rPr>
        <w:t xml:space="preserve">Die Entscheidung von congatec, </w:t>
      </w:r>
      <w:r w:rsidR="00652B71">
        <w:rPr>
          <w:rFonts w:cs="Arial"/>
          <w:szCs w:val="22"/>
        </w:rPr>
        <w:t>eine</w:t>
      </w:r>
      <w:r w:rsidR="00480F73" w:rsidRPr="00480F73">
        <w:rPr>
          <w:rFonts w:cs="Arial"/>
          <w:szCs w:val="22"/>
        </w:rPr>
        <w:t xml:space="preserve"> F&amp;E</w:t>
      </w:r>
      <w:r w:rsidR="00480F73">
        <w:rPr>
          <w:rFonts w:cs="Arial"/>
          <w:szCs w:val="22"/>
        </w:rPr>
        <w:t>-</w:t>
      </w:r>
      <w:r w:rsidR="00652B71">
        <w:rPr>
          <w:rFonts w:cs="Arial"/>
          <w:szCs w:val="22"/>
        </w:rPr>
        <w:t xml:space="preserve">Niederlassung </w:t>
      </w:r>
      <w:r w:rsidR="00480F73" w:rsidRPr="00480F73">
        <w:rPr>
          <w:rFonts w:cs="Arial"/>
          <w:szCs w:val="22"/>
        </w:rPr>
        <w:t>in Penang</w:t>
      </w:r>
      <w:r w:rsidR="00480F73">
        <w:rPr>
          <w:rFonts w:cs="Arial"/>
          <w:szCs w:val="22"/>
        </w:rPr>
        <w:t xml:space="preserve"> anzusiedeln</w:t>
      </w:r>
      <w:r w:rsidR="00480F73" w:rsidRPr="00480F73">
        <w:rPr>
          <w:rFonts w:cs="Arial"/>
          <w:szCs w:val="22"/>
        </w:rPr>
        <w:t>, steht exemplarisch für Malaysias Wandel hin zu hochwertigen, innovationsgetriebenen Aktivitäten innerhalb unseres Elektronik-</w:t>
      </w:r>
      <w:r w:rsidR="00052E91">
        <w:rPr>
          <w:rFonts w:cs="Arial"/>
          <w:szCs w:val="22"/>
        </w:rPr>
        <w:t>Ö</w:t>
      </w:r>
      <w:r w:rsidR="00480F73" w:rsidRPr="00480F73">
        <w:rPr>
          <w:rFonts w:cs="Arial"/>
          <w:szCs w:val="22"/>
        </w:rPr>
        <w:t>kosystems. Diese Investition unterstreicht die wachsende Anerkennung Malaysias als strategischer Standort für fortschrittliche Embedded-Computing-</w:t>
      </w:r>
      <w:r w:rsidR="009941DC">
        <w:rPr>
          <w:rFonts w:cs="Arial"/>
          <w:szCs w:val="22"/>
        </w:rPr>
        <w:t>Kompetenzen</w:t>
      </w:r>
      <w:r>
        <w:rPr>
          <w:rFonts w:cs="Arial"/>
          <w:szCs w:val="22"/>
        </w:rPr>
        <w:t xml:space="preserve">“, ergänzt </w:t>
      </w:r>
      <w:proofErr w:type="spellStart"/>
      <w:r w:rsidRPr="00480F73">
        <w:rPr>
          <w:rFonts w:cs="Arial"/>
          <w:szCs w:val="22"/>
        </w:rPr>
        <w:t>Datuk</w:t>
      </w:r>
      <w:proofErr w:type="spellEnd"/>
      <w:r w:rsidRPr="00480F73">
        <w:rPr>
          <w:rFonts w:cs="Arial"/>
          <w:szCs w:val="22"/>
        </w:rPr>
        <w:t xml:space="preserve"> Sikh </w:t>
      </w:r>
      <w:proofErr w:type="spellStart"/>
      <w:r w:rsidRPr="00480F73">
        <w:rPr>
          <w:rFonts w:cs="Arial"/>
          <w:szCs w:val="22"/>
        </w:rPr>
        <w:t>Shamsul</w:t>
      </w:r>
      <w:proofErr w:type="spellEnd"/>
      <w:r w:rsidRPr="00480F73">
        <w:rPr>
          <w:rFonts w:cs="Arial"/>
          <w:szCs w:val="22"/>
        </w:rPr>
        <w:t xml:space="preserve"> Ibrahim Sikh Abdul Majid, Chief Executive Officer der </w:t>
      </w:r>
      <w:proofErr w:type="spellStart"/>
      <w:r w:rsidRPr="00480F73">
        <w:rPr>
          <w:rFonts w:cs="Arial"/>
          <w:szCs w:val="22"/>
        </w:rPr>
        <w:t>Malaysian</w:t>
      </w:r>
      <w:proofErr w:type="spellEnd"/>
      <w:r w:rsidRPr="00480F73">
        <w:rPr>
          <w:rFonts w:cs="Arial"/>
          <w:szCs w:val="22"/>
        </w:rPr>
        <w:t xml:space="preserve"> Investment Development Authority (MIDA)</w:t>
      </w:r>
      <w:r>
        <w:rPr>
          <w:rFonts w:cs="Arial"/>
          <w:szCs w:val="22"/>
        </w:rPr>
        <w:t>.</w:t>
      </w:r>
      <w:r w:rsidRPr="00480F73">
        <w:rPr>
          <w:rFonts w:cs="Arial"/>
          <w:szCs w:val="22"/>
        </w:rPr>
        <w:t>„</w:t>
      </w:r>
      <w:r w:rsidR="00480F73" w:rsidRPr="00480F73">
        <w:rPr>
          <w:rFonts w:cs="Arial"/>
          <w:szCs w:val="22"/>
        </w:rPr>
        <w:t>Durch die</w:t>
      </w:r>
      <w:r w:rsidR="008064DD">
        <w:rPr>
          <w:rFonts w:cs="Arial"/>
          <w:szCs w:val="22"/>
        </w:rPr>
        <w:t xml:space="preserve"> </w:t>
      </w:r>
      <w:r w:rsidR="00480F73" w:rsidRPr="00480F73">
        <w:rPr>
          <w:rFonts w:cs="Arial"/>
          <w:szCs w:val="22"/>
        </w:rPr>
        <w:t xml:space="preserve">Ansiedlung </w:t>
      </w:r>
      <w:r w:rsidR="00E64AEC">
        <w:rPr>
          <w:rFonts w:cs="Arial"/>
          <w:szCs w:val="22"/>
        </w:rPr>
        <w:t>hochentwickelter</w:t>
      </w:r>
      <w:r w:rsidR="00480F73" w:rsidRPr="00480F73">
        <w:rPr>
          <w:rFonts w:cs="Arial"/>
          <w:szCs w:val="22"/>
        </w:rPr>
        <w:t xml:space="preserve"> Engineering- und Supportfunktionen stärken wir die inländische F&amp;E-</w:t>
      </w:r>
      <w:r w:rsidR="00A6167D" w:rsidRPr="00A6167D">
        <w:rPr>
          <w:rFonts w:cs="Arial"/>
          <w:szCs w:val="22"/>
        </w:rPr>
        <w:t xml:space="preserve"> </w:t>
      </w:r>
      <w:r w:rsidR="00A6167D" w:rsidRPr="00A6167D">
        <w:rPr>
          <w:rFonts w:cs="Arial"/>
          <w:szCs w:val="22"/>
        </w:rPr>
        <w:t>Kapazitäten</w:t>
      </w:r>
      <w:r w:rsidR="00480F73" w:rsidRPr="00480F73">
        <w:rPr>
          <w:rFonts w:cs="Arial"/>
          <w:szCs w:val="22"/>
        </w:rPr>
        <w:t>, beschleunigen die Technologieadoption und schaffen attraktive Karrierewege für malaysische Ingenie</w:t>
      </w:r>
      <w:r w:rsidR="00176D09">
        <w:rPr>
          <w:rFonts w:cs="Arial"/>
          <w:szCs w:val="22"/>
        </w:rPr>
        <w:t>urtalente</w:t>
      </w:r>
      <w:r w:rsidR="00480F73" w:rsidRPr="00480F73">
        <w:rPr>
          <w:rFonts w:cs="Arial"/>
          <w:szCs w:val="22"/>
        </w:rPr>
        <w:t xml:space="preserve">. </w:t>
      </w:r>
      <w:r w:rsidR="009E0A59" w:rsidRPr="009E0A59">
        <w:rPr>
          <w:rFonts w:cs="Arial"/>
          <w:szCs w:val="22"/>
        </w:rPr>
        <w:t>Im Einklang mit dem New Industrial Master Plan 2030 trägt die Expansion von congatec dazu bei, Malaysias Position als wettbewerbsfähiger Knotenpunkt für Innovationen im Bereich Embedded- und Edge-Computing der nächsten Generation in der Region zu festigen.“</w:t>
      </w:r>
    </w:p>
    <w:p w14:paraId="5256FD0B" w14:textId="77777777" w:rsidR="00FB4B96" w:rsidRPr="00C20D6E" w:rsidRDefault="00FB4B96" w:rsidP="00C20D6E">
      <w:pPr>
        <w:rPr>
          <w:rFonts w:cs="Arial"/>
          <w:szCs w:val="22"/>
        </w:rPr>
      </w:pPr>
    </w:p>
    <w:p w14:paraId="7614B8F8" w14:textId="28AE0F08" w:rsidR="00825105" w:rsidRPr="00C20D6E" w:rsidRDefault="00C20D6E" w:rsidP="00C20D6E">
      <w:pPr>
        <w:rPr>
          <w:rFonts w:cs="Arial"/>
          <w:szCs w:val="22"/>
        </w:rPr>
      </w:pPr>
      <w:r w:rsidRPr="00C20D6E">
        <w:rPr>
          <w:rFonts w:cs="Arial"/>
          <w:szCs w:val="22"/>
        </w:rPr>
        <w:t>„Die Eröffnung unserer Niederlassung in Malaysia ist ein konsequenter Schritt unserer ‚</w:t>
      </w:r>
      <w:proofErr w:type="spellStart"/>
      <w:r w:rsidRPr="00C20D6E">
        <w:rPr>
          <w:rFonts w:cs="Arial"/>
          <w:szCs w:val="22"/>
        </w:rPr>
        <w:t>Local</w:t>
      </w:r>
      <w:proofErr w:type="spellEnd"/>
      <w:r w:rsidRPr="00C20D6E">
        <w:rPr>
          <w:rFonts w:cs="Arial"/>
          <w:szCs w:val="22"/>
        </w:rPr>
        <w:t xml:space="preserve"> </w:t>
      </w:r>
      <w:proofErr w:type="spellStart"/>
      <w:r w:rsidRPr="00C20D6E">
        <w:rPr>
          <w:rFonts w:cs="Arial"/>
          <w:szCs w:val="22"/>
        </w:rPr>
        <w:t>for</w:t>
      </w:r>
      <w:proofErr w:type="spellEnd"/>
      <w:r w:rsidRPr="00C20D6E">
        <w:rPr>
          <w:rFonts w:cs="Arial"/>
          <w:szCs w:val="22"/>
        </w:rPr>
        <w:t xml:space="preserve"> </w:t>
      </w:r>
      <w:proofErr w:type="spellStart"/>
      <w:r w:rsidRPr="00C20D6E">
        <w:rPr>
          <w:rFonts w:cs="Arial"/>
          <w:szCs w:val="22"/>
        </w:rPr>
        <w:t>Local</w:t>
      </w:r>
      <w:proofErr w:type="spellEnd"/>
      <w:r w:rsidRPr="00C20D6E">
        <w:rPr>
          <w:rFonts w:cs="Arial"/>
          <w:szCs w:val="22"/>
        </w:rPr>
        <w:t xml:space="preserve">‘-Philosophie“, erklärt </w:t>
      </w:r>
      <w:r w:rsidRPr="00C20D6E">
        <w:rPr>
          <w:rFonts w:cs="Arial"/>
          <w:bCs/>
          <w:szCs w:val="22"/>
        </w:rPr>
        <w:t>Dr. Dominik Ressing, CEO von congatec</w:t>
      </w:r>
      <w:r w:rsidRPr="00C20D6E">
        <w:rPr>
          <w:rFonts w:cs="Arial"/>
          <w:szCs w:val="22"/>
        </w:rPr>
        <w:t xml:space="preserve">. „Indem wir </w:t>
      </w:r>
      <w:r w:rsidRPr="00C20D6E">
        <w:rPr>
          <w:rFonts w:cs="Arial"/>
          <w:szCs w:val="22"/>
        </w:rPr>
        <w:lastRenderedPageBreak/>
        <w:t xml:space="preserve">Entwicklungs- und Support-Ressourcen direkt in die Regionen bringen, können wir noch individueller auf </w:t>
      </w:r>
      <w:r w:rsidR="002C5349">
        <w:rPr>
          <w:rFonts w:cs="Arial"/>
          <w:szCs w:val="22"/>
        </w:rPr>
        <w:t xml:space="preserve">die lokalen </w:t>
      </w:r>
      <w:r w:rsidRPr="00C20D6E">
        <w:rPr>
          <w:rFonts w:cs="Arial"/>
          <w:szCs w:val="22"/>
        </w:rPr>
        <w:t xml:space="preserve">Anforderungen reagieren. Unser Ziel ist es, die Time-to-Market, die Total Cost of Ownership und den </w:t>
      </w:r>
      <w:r w:rsidR="00A45005" w:rsidRPr="00C20D6E">
        <w:rPr>
          <w:rFonts w:cs="Arial"/>
          <w:szCs w:val="22"/>
        </w:rPr>
        <w:t>R</w:t>
      </w:r>
      <w:r w:rsidR="00A45005">
        <w:rPr>
          <w:rFonts w:cs="Arial"/>
          <w:szCs w:val="22"/>
        </w:rPr>
        <w:t>eturn</w:t>
      </w:r>
      <w:r w:rsidR="004815F5">
        <w:rPr>
          <w:rFonts w:cs="Arial"/>
          <w:szCs w:val="22"/>
        </w:rPr>
        <w:t xml:space="preserve">-on-Investment </w:t>
      </w:r>
      <w:r w:rsidRPr="00C20D6E">
        <w:rPr>
          <w:rFonts w:cs="Arial"/>
          <w:szCs w:val="22"/>
        </w:rPr>
        <w:t>der Kundenapplikationen durch Ingenieursleistung</w:t>
      </w:r>
      <w:r w:rsidR="000E436B">
        <w:rPr>
          <w:rFonts w:cs="Arial"/>
          <w:szCs w:val="22"/>
        </w:rPr>
        <w:t xml:space="preserve"> vor Ort</w:t>
      </w:r>
      <w:r w:rsidR="00D908BB">
        <w:rPr>
          <w:rFonts w:cs="Arial"/>
          <w:szCs w:val="22"/>
        </w:rPr>
        <w:t xml:space="preserve"> zu optimieren</w:t>
      </w:r>
      <w:r w:rsidR="00132690">
        <w:rPr>
          <w:rFonts w:cs="Arial"/>
          <w:szCs w:val="22"/>
        </w:rPr>
        <w:t xml:space="preserve"> und </w:t>
      </w:r>
      <w:r w:rsidR="009165A4" w:rsidRPr="009165A4">
        <w:rPr>
          <w:rFonts w:cs="Arial"/>
          <w:szCs w:val="22"/>
        </w:rPr>
        <w:t xml:space="preserve">Hürden bei der </w:t>
      </w:r>
      <w:r w:rsidR="00C02BD1">
        <w:rPr>
          <w:rFonts w:cs="Arial"/>
          <w:szCs w:val="22"/>
        </w:rPr>
        <w:t>Applikationsentwicklung</w:t>
      </w:r>
      <w:r w:rsidR="009165A4" w:rsidRPr="009165A4">
        <w:rPr>
          <w:rFonts w:cs="Arial"/>
          <w:szCs w:val="22"/>
        </w:rPr>
        <w:t xml:space="preserve"> in der </w:t>
      </w:r>
      <w:r w:rsidR="00132690">
        <w:rPr>
          <w:rFonts w:cs="Arial"/>
          <w:szCs w:val="22"/>
        </w:rPr>
        <w:t>APAC-</w:t>
      </w:r>
      <w:r w:rsidR="009250FC">
        <w:rPr>
          <w:rFonts w:cs="Arial"/>
          <w:szCs w:val="22"/>
        </w:rPr>
        <w:t>Region</w:t>
      </w:r>
      <w:r w:rsidR="009165A4" w:rsidRPr="009165A4">
        <w:rPr>
          <w:rFonts w:cs="Arial"/>
          <w:szCs w:val="22"/>
        </w:rPr>
        <w:t xml:space="preserve"> </w:t>
      </w:r>
      <w:r w:rsidR="00B97615">
        <w:rPr>
          <w:rFonts w:cs="Arial"/>
          <w:szCs w:val="22"/>
        </w:rPr>
        <w:t>zu minimieren</w:t>
      </w:r>
      <w:r w:rsidR="00F551E0">
        <w:rPr>
          <w:rFonts w:cs="Arial"/>
          <w:szCs w:val="22"/>
        </w:rPr>
        <w:t>.</w:t>
      </w:r>
      <w:r w:rsidRPr="00C20D6E">
        <w:rPr>
          <w:rFonts w:cs="Arial"/>
          <w:szCs w:val="22"/>
        </w:rPr>
        <w:t>“</w:t>
      </w:r>
    </w:p>
    <w:p w14:paraId="032436AB" w14:textId="79769C6E" w:rsidR="00D951C6" w:rsidRDefault="00D951C6">
      <w:pPr>
        <w:suppressAutoHyphens w:val="0"/>
        <w:spacing w:after="200" w:line="276" w:lineRule="auto"/>
        <w:rPr>
          <w:rFonts w:cs="Arial"/>
          <w:szCs w:val="22"/>
        </w:rPr>
      </w:pPr>
    </w:p>
    <w:p w14:paraId="2291DCDF" w14:textId="0657377C" w:rsidR="00D951C6" w:rsidRDefault="00C20D6E" w:rsidP="44A8751A">
      <w:pPr>
        <w:rPr>
          <w:rFonts w:cs="Arial"/>
        </w:rPr>
      </w:pPr>
      <w:r w:rsidRPr="44A8751A">
        <w:rPr>
          <w:rFonts w:cs="Arial"/>
        </w:rPr>
        <w:t xml:space="preserve">„Wir freuen uns sehr, ein so erfahrenes und motiviertes Team in der congatec Familie begrüßen zu dürfen. </w:t>
      </w:r>
      <w:r w:rsidR="00D951C6" w:rsidRPr="44A8751A">
        <w:rPr>
          <w:rFonts w:cs="Arial"/>
        </w:rPr>
        <w:t>Im ‚Silicon Valley des Ostens‘ profitieren wir von einem erstklassigen Ökosystem aus Halbleiterherstellern und Fertigungspartnern. Das schlägt die Brücke zwischen unserer deutschen Engineering-DNA und der Dynamik des asiatischen Marktes</w:t>
      </w:r>
      <w:r w:rsidR="00B7520C" w:rsidRPr="44A8751A">
        <w:rPr>
          <w:rFonts w:cs="Arial"/>
        </w:rPr>
        <w:t>“, ergänzt Konrad Garhammer, COO und CTO von congatec</w:t>
      </w:r>
      <w:r w:rsidR="006A1957" w:rsidRPr="44A8751A">
        <w:rPr>
          <w:rFonts w:cs="Arial"/>
        </w:rPr>
        <w:t>. „</w:t>
      </w:r>
      <w:r w:rsidR="00C507F6" w:rsidRPr="44A8751A">
        <w:rPr>
          <w:rFonts w:cs="Arial"/>
        </w:rPr>
        <w:t xml:space="preserve">Unser neues Team bringt langjährige Erfahrung in der Entwicklung hochintegrierter Embedded Computing Plattformen mit. </w:t>
      </w:r>
      <w:r w:rsidR="00D951C6" w:rsidRPr="44A8751A">
        <w:rPr>
          <w:rFonts w:cs="Arial"/>
        </w:rPr>
        <w:t>Damit können wir unser Portfolio erweitern</w:t>
      </w:r>
      <w:r w:rsidR="00EB51F8">
        <w:rPr>
          <w:rFonts w:cs="Arial"/>
        </w:rPr>
        <w:t xml:space="preserve"> und </w:t>
      </w:r>
      <w:r w:rsidR="00D951C6" w:rsidRPr="44A8751A">
        <w:rPr>
          <w:rFonts w:cs="Arial"/>
        </w:rPr>
        <w:t>Maintenance- und Support-Dienstleistungen in der Zeitzone unserer Kunden an</w:t>
      </w:r>
      <w:r w:rsidR="00793C41" w:rsidRPr="44A8751A">
        <w:rPr>
          <w:rFonts w:cs="Arial"/>
        </w:rPr>
        <w:t>bieten</w:t>
      </w:r>
      <w:r w:rsidR="00FB0BA7">
        <w:rPr>
          <w:rFonts w:cs="Arial"/>
        </w:rPr>
        <w:t xml:space="preserve">. Zudem </w:t>
      </w:r>
      <w:r w:rsidR="00205E18">
        <w:rPr>
          <w:rFonts w:cs="Arial"/>
        </w:rPr>
        <w:t xml:space="preserve">gewinnen wir </w:t>
      </w:r>
      <w:r w:rsidR="00F263F6">
        <w:rPr>
          <w:rFonts w:cs="Arial"/>
        </w:rPr>
        <w:t>wichtige Kapazitäten</w:t>
      </w:r>
      <w:r w:rsidR="00205E18">
        <w:rPr>
          <w:rFonts w:cs="Arial"/>
        </w:rPr>
        <w:t xml:space="preserve"> </w:t>
      </w:r>
      <w:r w:rsidR="00F263F6">
        <w:rPr>
          <w:rFonts w:cs="Arial"/>
        </w:rPr>
        <w:t xml:space="preserve">für Produktion, </w:t>
      </w:r>
      <w:r w:rsidR="00FB0BA7">
        <w:rPr>
          <w:rFonts w:cs="Arial"/>
        </w:rPr>
        <w:t xml:space="preserve">Produktionssupport und </w:t>
      </w:r>
      <w:proofErr w:type="spellStart"/>
      <w:r w:rsidR="00FB0BA7">
        <w:rPr>
          <w:rFonts w:cs="Arial"/>
        </w:rPr>
        <w:t>Production</w:t>
      </w:r>
      <w:proofErr w:type="spellEnd"/>
      <w:r w:rsidR="00FB0BA7">
        <w:rPr>
          <w:rFonts w:cs="Arial"/>
        </w:rPr>
        <w:t>-Engineering</w:t>
      </w:r>
      <w:r w:rsidR="00F263F6">
        <w:rPr>
          <w:rFonts w:cs="Arial"/>
        </w:rPr>
        <w:t xml:space="preserve">. Expertise, </w:t>
      </w:r>
      <w:r w:rsidR="00112E0A">
        <w:rPr>
          <w:rFonts w:cs="Arial"/>
        </w:rPr>
        <w:t xml:space="preserve">die </w:t>
      </w:r>
      <w:r w:rsidR="00205E18">
        <w:rPr>
          <w:rFonts w:cs="Arial"/>
        </w:rPr>
        <w:t xml:space="preserve">wir </w:t>
      </w:r>
      <w:r w:rsidR="00112E0A">
        <w:rPr>
          <w:rFonts w:cs="Arial"/>
        </w:rPr>
        <w:t>in Zukunft noch weiter ausbauen werden</w:t>
      </w:r>
      <w:r w:rsidR="00205E18">
        <w:rPr>
          <w:rFonts w:cs="Arial"/>
        </w:rPr>
        <w:t>.</w:t>
      </w:r>
      <w:r w:rsidR="00D951C6" w:rsidRPr="44A8751A">
        <w:rPr>
          <w:rFonts w:cs="Arial"/>
        </w:rPr>
        <w:t xml:space="preserve"> </w:t>
      </w:r>
      <w:r w:rsidR="005C1BE7">
        <w:rPr>
          <w:rFonts w:cs="Arial"/>
        </w:rPr>
        <w:t>Dies sind e</w:t>
      </w:r>
      <w:r w:rsidR="00D951C6" w:rsidRPr="44A8751A">
        <w:rPr>
          <w:rFonts w:cs="Arial"/>
        </w:rPr>
        <w:t>ntscheidende Faktor</w:t>
      </w:r>
      <w:r w:rsidR="00A909C0">
        <w:rPr>
          <w:rFonts w:cs="Arial"/>
        </w:rPr>
        <w:t>en</w:t>
      </w:r>
      <w:r w:rsidR="00D951C6" w:rsidRPr="44A8751A">
        <w:rPr>
          <w:rFonts w:cs="Arial"/>
        </w:rPr>
        <w:t xml:space="preserve"> für operative Exzellenz.“</w:t>
      </w:r>
    </w:p>
    <w:p w14:paraId="24545D0A" w14:textId="77777777" w:rsidR="00467E79" w:rsidRPr="009C4B5D" w:rsidRDefault="00467E79" w:rsidP="00061C51">
      <w:pPr>
        <w:rPr>
          <w:rFonts w:cs="Arial"/>
        </w:rPr>
      </w:pP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2449631C" w14:textId="77777777" w:rsidR="00B721B8" w:rsidRDefault="00B721B8" w:rsidP="00264B1C">
      <w:pPr>
        <w:rPr>
          <w:rFonts w:eastAsia="Arial" w:cs="Arial"/>
          <w:sz w:val="16"/>
          <w:szCs w:val="16"/>
        </w:rPr>
      </w:pPr>
    </w:p>
    <w:p w14:paraId="75694EF0" w14:textId="77777777" w:rsidR="00ED596C" w:rsidRPr="00ED596C" w:rsidRDefault="00ED596C" w:rsidP="00040572">
      <w:pPr>
        <w:pStyle w:val="Standard1"/>
        <w:snapToGrid w:val="0"/>
        <w:spacing w:line="276" w:lineRule="auto"/>
        <w:rPr>
          <w:rFonts w:ascii="Arial" w:hAnsi="Arial" w:cs="Arial"/>
          <w:b/>
          <w:bCs/>
          <w:sz w:val="18"/>
          <w:szCs w:val="18"/>
        </w:rPr>
      </w:pPr>
      <w:r w:rsidRPr="00ED596C">
        <w:rPr>
          <w:rFonts w:ascii="Arial" w:hAnsi="Arial" w:cs="Arial"/>
          <w:b/>
          <w:bCs/>
          <w:sz w:val="18"/>
          <w:szCs w:val="18"/>
        </w:rPr>
        <w:t>Über MIDA</w:t>
      </w:r>
    </w:p>
    <w:p w14:paraId="2ACE566B" w14:textId="08DC97FB" w:rsidR="00ED596C" w:rsidRPr="00ED596C" w:rsidRDefault="00ED596C" w:rsidP="00040572">
      <w:pPr>
        <w:pStyle w:val="Standard1"/>
        <w:snapToGrid w:val="0"/>
        <w:spacing w:line="276" w:lineRule="auto"/>
        <w:rPr>
          <w:rFonts w:ascii="Arial" w:hAnsi="Arial" w:cs="Arial"/>
          <w:bCs/>
          <w:sz w:val="18"/>
          <w:szCs w:val="18"/>
        </w:rPr>
      </w:pPr>
      <w:r w:rsidRPr="00ED596C">
        <w:rPr>
          <w:rFonts w:ascii="Arial" w:hAnsi="Arial" w:cs="Arial"/>
          <w:bCs/>
          <w:sz w:val="18"/>
          <w:szCs w:val="18"/>
        </w:rPr>
        <w:t xml:space="preserve">Die </w:t>
      </w:r>
      <w:proofErr w:type="spellStart"/>
      <w:r w:rsidRPr="00ED596C">
        <w:rPr>
          <w:rFonts w:ascii="Arial" w:hAnsi="Arial" w:cs="Arial"/>
          <w:bCs/>
          <w:sz w:val="18"/>
          <w:szCs w:val="18"/>
        </w:rPr>
        <w:t>Malaysian</w:t>
      </w:r>
      <w:proofErr w:type="spellEnd"/>
      <w:r w:rsidRPr="00ED596C">
        <w:rPr>
          <w:rFonts w:ascii="Arial" w:hAnsi="Arial" w:cs="Arial"/>
          <w:bCs/>
          <w:sz w:val="18"/>
          <w:szCs w:val="18"/>
        </w:rPr>
        <w:t xml:space="preserve"> Investment Development Authority (MIDA) ist die wichtigste Investitionsförderungs- und Entwicklungsagentur der Regierung unter dem Ministerium für Investitionen, Handel und Industrie (MITI)</w:t>
      </w:r>
      <w:r>
        <w:rPr>
          <w:rFonts w:ascii="Arial" w:hAnsi="Arial" w:cs="Arial"/>
          <w:bCs/>
          <w:sz w:val="18"/>
          <w:szCs w:val="18"/>
        </w:rPr>
        <w:t xml:space="preserve">. Sie überwacht und fördert die </w:t>
      </w:r>
      <w:r w:rsidRPr="00ED596C">
        <w:rPr>
          <w:rFonts w:ascii="Arial" w:hAnsi="Arial" w:cs="Arial"/>
          <w:bCs/>
          <w:sz w:val="18"/>
          <w:szCs w:val="18"/>
        </w:rPr>
        <w:t xml:space="preserve">Investitionen in den Fertigungs- und Dienstleistungssektor in Malaysia. MIDA hat seinen Hauptsitz in Kuala Lumpur </w:t>
      </w:r>
      <w:proofErr w:type="spellStart"/>
      <w:r w:rsidRPr="00ED596C">
        <w:rPr>
          <w:rFonts w:ascii="Arial" w:hAnsi="Arial" w:cs="Arial"/>
          <w:bCs/>
          <w:sz w:val="18"/>
          <w:szCs w:val="18"/>
        </w:rPr>
        <w:t>Sentral</w:t>
      </w:r>
      <w:proofErr w:type="spellEnd"/>
      <w:r w:rsidRPr="00ED596C">
        <w:rPr>
          <w:rFonts w:ascii="Arial" w:hAnsi="Arial" w:cs="Arial"/>
          <w:bCs/>
          <w:sz w:val="18"/>
          <w:szCs w:val="18"/>
        </w:rPr>
        <w:t xml:space="preserve"> und verfügt über 12 regionale und 20 Auslandsbüros. MIDA ist </w:t>
      </w:r>
      <w:r w:rsidR="00305601">
        <w:rPr>
          <w:rFonts w:ascii="Arial" w:hAnsi="Arial" w:cs="Arial"/>
          <w:bCs/>
          <w:sz w:val="18"/>
          <w:szCs w:val="18"/>
        </w:rPr>
        <w:t xml:space="preserve">wichtiger </w:t>
      </w:r>
      <w:r w:rsidRPr="00ED596C">
        <w:rPr>
          <w:rFonts w:ascii="Arial" w:hAnsi="Arial" w:cs="Arial"/>
          <w:bCs/>
          <w:sz w:val="18"/>
          <w:szCs w:val="18"/>
        </w:rPr>
        <w:t>strategische</w:t>
      </w:r>
      <w:r w:rsidR="00305601">
        <w:rPr>
          <w:rFonts w:ascii="Arial" w:hAnsi="Arial" w:cs="Arial"/>
          <w:bCs/>
          <w:sz w:val="18"/>
          <w:szCs w:val="18"/>
        </w:rPr>
        <w:t>r</w:t>
      </w:r>
      <w:r w:rsidRPr="00ED596C">
        <w:rPr>
          <w:rFonts w:ascii="Arial" w:hAnsi="Arial" w:cs="Arial"/>
          <w:bCs/>
          <w:sz w:val="18"/>
          <w:szCs w:val="18"/>
        </w:rPr>
        <w:t xml:space="preserve"> Partner für Unternehmen, um die Chancen zu nutzen, die sich aus der technologischen Revolution dieser Zeit ergeben. Weitere Informationen finden Sie unter www.mida.gov.my und folgen Sie uns auf X, Instagram, Facebook, LinkedIn, TikTok und YouTube.</w:t>
      </w:r>
    </w:p>
    <w:p w14:paraId="55CF2489" w14:textId="77777777" w:rsidR="00ED596C" w:rsidRPr="00ED596C" w:rsidRDefault="00ED596C" w:rsidP="00040572">
      <w:pPr>
        <w:pStyle w:val="Standard1"/>
        <w:snapToGrid w:val="0"/>
        <w:spacing w:line="276" w:lineRule="auto"/>
        <w:rPr>
          <w:rFonts w:ascii="Arial" w:hAnsi="Arial" w:cs="Arial"/>
          <w:b/>
          <w:bCs/>
          <w:sz w:val="18"/>
          <w:szCs w:val="18"/>
        </w:rPr>
      </w:pPr>
    </w:p>
    <w:p w14:paraId="185DF56D" w14:textId="77777777" w:rsidR="00D95F36" w:rsidRPr="00B917AA" w:rsidRDefault="00D95F36" w:rsidP="00040572">
      <w:pPr>
        <w:spacing w:line="276" w:lineRule="auto"/>
        <w:rPr>
          <w:rFonts w:eastAsia="Arial" w:cs="Arial"/>
          <w:b/>
          <w:bCs/>
          <w:kern w:val="1"/>
          <w:sz w:val="18"/>
          <w:szCs w:val="18"/>
          <w:lang w:val="en-US"/>
        </w:rPr>
      </w:pPr>
      <w:proofErr w:type="spellStart"/>
      <w:r w:rsidRPr="00B917AA">
        <w:rPr>
          <w:rFonts w:eastAsia="Arial" w:cs="Arial"/>
          <w:b/>
          <w:bCs/>
          <w:kern w:val="1"/>
          <w:sz w:val="18"/>
          <w:szCs w:val="18"/>
          <w:lang w:val="en-US"/>
        </w:rPr>
        <w:t>Über</w:t>
      </w:r>
      <w:proofErr w:type="spellEnd"/>
      <w:r w:rsidRPr="00B917AA">
        <w:rPr>
          <w:rFonts w:eastAsia="Arial" w:cs="Arial"/>
          <w:b/>
          <w:bCs/>
          <w:kern w:val="1"/>
          <w:sz w:val="18"/>
          <w:szCs w:val="18"/>
          <w:lang w:val="en-US"/>
        </w:rPr>
        <w:t xml:space="preserve"> </w:t>
      </w:r>
      <w:proofErr w:type="spellStart"/>
      <w:r w:rsidRPr="00B917AA">
        <w:rPr>
          <w:rFonts w:eastAsia="Arial" w:cs="Arial"/>
          <w:b/>
          <w:bCs/>
          <w:kern w:val="1"/>
          <w:sz w:val="18"/>
          <w:szCs w:val="18"/>
          <w:lang w:val="en-US"/>
        </w:rPr>
        <w:t>InvestPenang</w:t>
      </w:r>
      <w:proofErr w:type="spellEnd"/>
    </w:p>
    <w:p w14:paraId="595FE7E0" w14:textId="5A8D0DD6" w:rsidR="00D95F36" w:rsidRPr="00B917AA" w:rsidRDefault="00D95F36" w:rsidP="00040572">
      <w:pPr>
        <w:pStyle w:val="Standard1"/>
        <w:snapToGrid w:val="0"/>
        <w:spacing w:line="276" w:lineRule="auto"/>
        <w:rPr>
          <w:rFonts w:ascii="Arial" w:hAnsi="Arial" w:cs="Arial"/>
          <w:bCs/>
          <w:sz w:val="18"/>
          <w:szCs w:val="18"/>
        </w:rPr>
      </w:pPr>
      <w:proofErr w:type="spellStart"/>
      <w:r w:rsidRPr="00B917AA">
        <w:rPr>
          <w:rFonts w:ascii="Arial" w:hAnsi="Arial" w:cs="Arial"/>
          <w:bCs/>
          <w:sz w:val="18"/>
          <w:szCs w:val="18"/>
        </w:rPr>
        <w:t>InvestPenang</w:t>
      </w:r>
      <w:proofErr w:type="spellEnd"/>
      <w:r w:rsidRPr="00B917AA">
        <w:rPr>
          <w:rFonts w:ascii="Arial" w:hAnsi="Arial" w:cs="Arial"/>
          <w:bCs/>
          <w:sz w:val="18"/>
          <w:szCs w:val="18"/>
        </w:rPr>
        <w:t xml:space="preserve"> ist die wichtigste </w:t>
      </w:r>
      <w:r w:rsidR="00FC353E">
        <w:rPr>
          <w:rFonts w:ascii="Arial" w:hAnsi="Arial" w:cs="Arial"/>
          <w:bCs/>
          <w:sz w:val="18"/>
          <w:szCs w:val="18"/>
        </w:rPr>
        <w:t xml:space="preserve">Behörde der Regierung </w:t>
      </w:r>
      <w:r w:rsidRPr="00B917AA">
        <w:rPr>
          <w:rFonts w:ascii="Arial" w:hAnsi="Arial" w:cs="Arial"/>
          <w:bCs/>
          <w:sz w:val="18"/>
          <w:szCs w:val="18"/>
        </w:rPr>
        <w:t xml:space="preserve">des Bundesstaates Penang zur Förderung von Investitionen. </w:t>
      </w:r>
      <w:proofErr w:type="spellStart"/>
      <w:r w:rsidRPr="00B917AA">
        <w:rPr>
          <w:rFonts w:ascii="Arial" w:hAnsi="Arial" w:cs="Arial"/>
          <w:bCs/>
          <w:sz w:val="18"/>
          <w:szCs w:val="18"/>
          <w:lang w:val="en-US"/>
        </w:rPr>
        <w:t>Ihr</w:t>
      </w:r>
      <w:proofErr w:type="spellEnd"/>
      <w:r w:rsidRPr="00B917AA">
        <w:rPr>
          <w:rFonts w:ascii="Arial" w:hAnsi="Arial" w:cs="Arial"/>
          <w:bCs/>
          <w:sz w:val="18"/>
          <w:szCs w:val="18"/>
          <w:lang w:val="en-US"/>
        </w:rPr>
        <w:t xml:space="preserve"> Ziel </w:t>
      </w:r>
      <w:proofErr w:type="spellStart"/>
      <w:r w:rsidRPr="00B917AA">
        <w:rPr>
          <w:rFonts w:ascii="Arial" w:hAnsi="Arial" w:cs="Arial"/>
          <w:bCs/>
          <w:sz w:val="18"/>
          <w:szCs w:val="18"/>
          <w:lang w:val="en-US"/>
        </w:rPr>
        <w:t>ist</w:t>
      </w:r>
      <w:proofErr w:type="spellEnd"/>
      <w:r w:rsidRPr="00B917AA">
        <w:rPr>
          <w:rFonts w:ascii="Arial" w:hAnsi="Arial" w:cs="Arial"/>
          <w:bCs/>
          <w:sz w:val="18"/>
          <w:szCs w:val="18"/>
          <w:lang w:val="en-US"/>
        </w:rPr>
        <w:t xml:space="preserve"> es, die Wirtschaft von Penang zu entwickeln und zu stärken, indem sie die Geschäftstätigkeiten im Bundesstaat durch ausländische und lokale Investitionen fördert und kontinuierlich unterstützt, einschließlich der Schaffung neuer Wachstumszentren. </w:t>
      </w:r>
      <w:r w:rsidRPr="00456171">
        <w:rPr>
          <w:rFonts w:ascii="Arial" w:hAnsi="Arial" w:cs="Arial"/>
          <w:bCs/>
          <w:sz w:val="18"/>
          <w:szCs w:val="18"/>
        </w:rPr>
        <w:t xml:space="preserve">Um </w:t>
      </w:r>
      <w:r w:rsidR="00456171" w:rsidRPr="00456171">
        <w:rPr>
          <w:rFonts w:ascii="Arial" w:hAnsi="Arial" w:cs="Arial"/>
          <w:bCs/>
          <w:sz w:val="18"/>
          <w:szCs w:val="18"/>
        </w:rPr>
        <w:t>ih</w:t>
      </w:r>
      <w:r w:rsidR="00456171">
        <w:rPr>
          <w:rFonts w:ascii="Arial" w:hAnsi="Arial" w:cs="Arial"/>
          <w:bCs/>
          <w:sz w:val="18"/>
          <w:szCs w:val="18"/>
        </w:rPr>
        <w:t>re</w:t>
      </w:r>
      <w:r w:rsidRPr="00456171">
        <w:rPr>
          <w:rFonts w:ascii="Arial" w:hAnsi="Arial" w:cs="Arial"/>
          <w:bCs/>
          <w:sz w:val="18"/>
          <w:szCs w:val="18"/>
        </w:rPr>
        <w:t xml:space="preserve"> Ziele zu erreichen, führt </w:t>
      </w:r>
      <w:proofErr w:type="spellStart"/>
      <w:r w:rsidRPr="00456171">
        <w:rPr>
          <w:rFonts w:ascii="Arial" w:hAnsi="Arial" w:cs="Arial"/>
          <w:bCs/>
          <w:sz w:val="18"/>
          <w:szCs w:val="18"/>
        </w:rPr>
        <w:t>InvestPenang</w:t>
      </w:r>
      <w:proofErr w:type="spellEnd"/>
      <w:r w:rsidRPr="00456171">
        <w:rPr>
          <w:rFonts w:ascii="Arial" w:hAnsi="Arial" w:cs="Arial"/>
          <w:bCs/>
          <w:sz w:val="18"/>
          <w:szCs w:val="18"/>
        </w:rPr>
        <w:t xml:space="preserve"> auch Initiativen wie das SMART Penang Center (Unterstützung für KMU), das Penang CAT Center (zur Gewinnung und Bindung von Talenten), die Global Business Services (GBS) Focus Group (Förderung und Entwicklung der digitalen Wirtschaft) und Penang Silicon </w:t>
      </w:r>
      <w:r w:rsidRPr="00C577CB">
        <w:rPr>
          <w:rFonts w:ascii="Arial" w:hAnsi="Arial" w:cs="Arial"/>
          <w:bCs/>
          <w:i/>
          <w:sz w:val="18"/>
          <w:szCs w:val="18"/>
        </w:rPr>
        <w:t>Design @5km+</w:t>
      </w:r>
      <w:r w:rsidRPr="00456171">
        <w:rPr>
          <w:rFonts w:ascii="Arial" w:hAnsi="Arial" w:cs="Arial"/>
          <w:bCs/>
          <w:sz w:val="18"/>
          <w:szCs w:val="18"/>
        </w:rPr>
        <w:t xml:space="preserve"> (Aufbau eines einzigartigen und vernetzten Ökosystems für IC-Design- und Technologieunternehmen) durch. </w:t>
      </w:r>
      <w:r w:rsidRPr="00B917AA">
        <w:rPr>
          <w:rFonts w:ascii="Arial" w:hAnsi="Arial" w:cs="Arial"/>
          <w:bCs/>
          <w:sz w:val="18"/>
          <w:szCs w:val="18"/>
        </w:rPr>
        <w:t xml:space="preserve">Weitere Informationen finden Sie unter </w:t>
      </w:r>
      <w:hyperlink r:id="rId11" w:history="1">
        <w:r w:rsidRPr="00B917AA">
          <w:rPr>
            <w:rStyle w:val="Hyperlink"/>
            <w:rFonts w:ascii="Arial" w:hAnsi="Arial" w:cs="Arial"/>
            <w:bCs/>
            <w:sz w:val="18"/>
            <w:szCs w:val="18"/>
          </w:rPr>
          <w:t>https://investpenang.gov.my/</w:t>
        </w:r>
      </w:hyperlink>
      <w:r w:rsidRPr="00B917AA">
        <w:rPr>
          <w:rFonts w:ascii="Arial" w:hAnsi="Arial" w:cs="Arial"/>
          <w:bCs/>
          <w:sz w:val="18"/>
          <w:szCs w:val="18"/>
        </w:rPr>
        <w:t xml:space="preserve"> </w:t>
      </w:r>
      <w:r w:rsidRPr="00B917AA">
        <w:rPr>
          <w:rFonts w:ascii="Arial" w:hAnsi="Arial" w:cs="Arial"/>
          <w:bCs/>
          <w:sz w:val="18"/>
          <w:szCs w:val="18"/>
        </w:rPr>
        <w:t xml:space="preserve">und auf den Social-Media-Kanälen von </w:t>
      </w:r>
      <w:proofErr w:type="spellStart"/>
      <w:r w:rsidRPr="00B917AA">
        <w:rPr>
          <w:rFonts w:ascii="Arial" w:hAnsi="Arial" w:cs="Arial"/>
          <w:bCs/>
          <w:sz w:val="18"/>
          <w:szCs w:val="18"/>
        </w:rPr>
        <w:t>InvestPenang</w:t>
      </w:r>
      <w:proofErr w:type="spellEnd"/>
      <w:r w:rsidRPr="00B917AA">
        <w:rPr>
          <w:rFonts w:ascii="Arial" w:hAnsi="Arial" w:cs="Arial"/>
          <w:bCs/>
          <w:sz w:val="18"/>
          <w:szCs w:val="18"/>
        </w:rPr>
        <w:t xml:space="preserve">: </w:t>
      </w:r>
      <w:hyperlink r:id="rId12" w:history="1">
        <w:r w:rsidRPr="00B917AA">
          <w:rPr>
            <w:rStyle w:val="Hyperlink"/>
            <w:rFonts w:ascii="Arial" w:hAnsi="Arial" w:cs="Arial"/>
            <w:bCs/>
            <w:sz w:val="18"/>
            <w:szCs w:val="18"/>
          </w:rPr>
          <w:t xml:space="preserve"> Facebook</w:t>
        </w:r>
      </w:hyperlink>
      <w:r w:rsidRPr="00B917AA">
        <w:rPr>
          <w:rFonts w:ascii="Arial" w:hAnsi="Arial" w:cs="Arial"/>
          <w:bCs/>
          <w:sz w:val="18"/>
          <w:szCs w:val="18"/>
        </w:rPr>
        <w:t>;</w:t>
      </w:r>
      <w:hyperlink r:id="rId13" w:history="1">
        <w:r w:rsidRPr="00B917AA">
          <w:rPr>
            <w:rStyle w:val="Hyperlink"/>
            <w:rFonts w:ascii="Arial" w:hAnsi="Arial" w:cs="Arial"/>
            <w:bCs/>
            <w:sz w:val="18"/>
            <w:szCs w:val="18"/>
          </w:rPr>
          <w:t xml:space="preserve"> LinkedIn</w:t>
        </w:r>
      </w:hyperlink>
      <w:r w:rsidRPr="00B917AA">
        <w:rPr>
          <w:rFonts w:ascii="Arial" w:hAnsi="Arial" w:cs="Arial"/>
          <w:bCs/>
          <w:sz w:val="18"/>
          <w:szCs w:val="18"/>
        </w:rPr>
        <w:t>;</w:t>
      </w:r>
      <w:hyperlink r:id="rId14" w:history="1">
        <w:r w:rsidRPr="00B917AA">
          <w:rPr>
            <w:rStyle w:val="Hyperlink"/>
            <w:rFonts w:ascii="Arial" w:hAnsi="Arial" w:cs="Arial"/>
            <w:bCs/>
            <w:sz w:val="18"/>
            <w:szCs w:val="18"/>
          </w:rPr>
          <w:t xml:space="preserve"> WhatsApp Channel</w:t>
        </w:r>
      </w:hyperlink>
      <w:r w:rsidRPr="00B917AA">
        <w:rPr>
          <w:rFonts w:ascii="Arial" w:hAnsi="Arial" w:cs="Arial"/>
          <w:bCs/>
          <w:sz w:val="18"/>
          <w:szCs w:val="18"/>
        </w:rPr>
        <w:t xml:space="preserve"> </w:t>
      </w:r>
      <w:r w:rsidRPr="00B917AA">
        <w:rPr>
          <w:rFonts w:ascii="Arial" w:hAnsi="Arial" w:cs="Arial"/>
          <w:bCs/>
          <w:sz w:val="18"/>
          <w:szCs w:val="18"/>
        </w:rPr>
        <w:t>u</w:t>
      </w:r>
      <w:r w:rsidRPr="00B917AA">
        <w:rPr>
          <w:rFonts w:ascii="Arial" w:hAnsi="Arial" w:cs="Arial"/>
          <w:bCs/>
          <w:sz w:val="18"/>
          <w:szCs w:val="18"/>
        </w:rPr>
        <w:t>nd</w:t>
      </w:r>
      <w:hyperlink r:id="rId15" w:history="1">
        <w:r w:rsidRPr="00B917AA">
          <w:rPr>
            <w:rStyle w:val="Hyperlink"/>
            <w:rFonts w:ascii="Arial" w:hAnsi="Arial" w:cs="Arial"/>
            <w:bCs/>
            <w:sz w:val="18"/>
            <w:szCs w:val="18"/>
          </w:rPr>
          <w:t xml:space="preserve"> TikTok</w:t>
        </w:r>
      </w:hyperlink>
      <w:r w:rsidRPr="00B917AA">
        <w:rPr>
          <w:rFonts w:ascii="Arial" w:hAnsi="Arial" w:cs="Arial"/>
          <w:bCs/>
          <w:sz w:val="18"/>
          <w:szCs w:val="18"/>
        </w:rPr>
        <w:t>.</w:t>
      </w:r>
    </w:p>
    <w:p w14:paraId="6B9619BE" w14:textId="4F4F711D" w:rsidR="00ED596C" w:rsidRPr="00B917AA" w:rsidRDefault="00ED596C" w:rsidP="00040572">
      <w:pPr>
        <w:spacing w:line="276" w:lineRule="auto"/>
        <w:rPr>
          <w:rFonts w:eastAsia="Arial" w:cs="Arial"/>
          <w:sz w:val="18"/>
          <w:szCs w:val="18"/>
        </w:rPr>
      </w:pPr>
    </w:p>
    <w:p w14:paraId="22D2D2F0" w14:textId="77777777" w:rsidR="00040572" w:rsidRDefault="00040572" w:rsidP="00040572">
      <w:pPr>
        <w:spacing w:line="276" w:lineRule="auto"/>
        <w:rPr>
          <w:rFonts w:eastAsia="Arial" w:cs="Arial"/>
          <w:b/>
          <w:bCs/>
          <w:sz w:val="18"/>
          <w:szCs w:val="18"/>
        </w:rPr>
      </w:pPr>
      <w:r w:rsidRPr="44A8751A">
        <w:rPr>
          <w:rFonts w:eastAsia="Arial" w:cs="Arial"/>
          <w:b/>
          <w:bCs/>
          <w:sz w:val="18"/>
          <w:szCs w:val="18"/>
        </w:rPr>
        <w:t>Über congatec</w:t>
      </w:r>
    </w:p>
    <w:p w14:paraId="0CF314BC" w14:textId="77777777" w:rsidR="00040572" w:rsidRPr="00BB4A5C" w:rsidRDefault="00040572" w:rsidP="00040572">
      <w:pPr>
        <w:spacing w:line="276" w:lineRule="auto"/>
      </w:pPr>
      <w:r w:rsidRPr="55EAE1F9">
        <w:rPr>
          <w:rFonts w:eastAsia="Arial" w:cs="Arial"/>
          <w:sz w:val="18"/>
          <w:szCs w:val="18"/>
        </w:rPr>
        <w:lastRenderedPageBreak/>
        <w:t xml:space="preserve">congatec ist </w:t>
      </w:r>
      <w:r>
        <w:rPr>
          <w:rFonts w:eastAsia="Arial" w:cs="Arial"/>
          <w:sz w:val="18"/>
          <w:szCs w:val="18"/>
        </w:rPr>
        <w:t>der</w:t>
      </w:r>
      <w:r w:rsidRPr="55EAE1F9">
        <w:rPr>
          <w:rFonts w:eastAsia="Arial" w:cs="Arial"/>
          <w:sz w:val="18"/>
          <w:szCs w:val="18"/>
        </w:rPr>
        <w:t xml:space="preserve"> weltweit führende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6">
        <w:r w:rsidRPr="55EAE1F9">
          <w:rPr>
            <w:rStyle w:val="Hyperlink"/>
            <w:rFonts w:eastAsia="Arial" w:cs="Arial"/>
            <w:sz w:val="18"/>
            <w:szCs w:val="18"/>
          </w:rPr>
          <w:t>www.congatec.de</w:t>
        </w:r>
      </w:hyperlink>
      <w:r>
        <w:rPr>
          <w:rFonts w:eastAsia="Arial" w:cs="Arial"/>
          <w:sz w:val="18"/>
          <w:szCs w:val="18"/>
        </w:rPr>
        <w:t xml:space="preserve">, </w:t>
      </w:r>
      <w:hyperlink r:id="rId17" w:history="1">
        <w:r w:rsidRPr="009D6364">
          <w:rPr>
            <w:rStyle w:val="Hyperlink"/>
            <w:rFonts w:eastAsia="Arial" w:cs="Arial"/>
            <w:sz w:val="18"/>
            <w:szCs w:val="18"/>
          </w:rPr>
          <w:t>aready.com</w:t>
        </w:r>
      </w:hyperlink>
      <w:r>
        <w:rPr>
          <w:rFonts w:eastAsia="Arial" w:cs="Arial"/>
          <w:sz w:val="18"/>
          <w:szCs w:val="18"/>
        </w:rPr>
        <w:t xml:space="preserve"> sowie</w:t>
      </w:r>
      <w:r w:rsidRPr="55EAE1F9">
        <w:rPr>
          <w:rFonts w:eastAsia="Arial" w:cs="Arial"/>
          <w:sz w:val="18"/>
          <w:szCs w:val="18"/>
        </w:rPr>
        <w:t xml:space="preserve"> auf </w:t>
      </w:r>
      <w:hyperlink r:id="rId18">
        <w:r w:rsidRPr="55EAE1F9">
          <w:rPr>
            <w:rStyle w:val="Hyperlink"/>
            <w:rFonts w:eastAsia="Arial" w:cs="Arial"/>
            <w:sz w:val="18"/>
            <w:szCs w:val="18"/>
          </w:rPr>
          <w:t>LinkedIn</w:t>
        </w:r>
      </w:hyperlink>
      <w:r w:rsidRPr="55EAE1F9">
        <w:rPr>
          <w:rFonts w:eastAsia="Arial" w:cs="Arial"/>
          <w:sz w:val="18"/>
          <w:szCs w:val="18"/>
        </w:rPr>
        <w:t xml:space="preserve"> und </w:t>
      </w:r>
      <w:hyperlink r:id="rId19">
        <w:r w:rsidRPr="55EAE1F9">
          <w:rPr>
            <w:rStyle w:val="Hyperlink"/>
            <w:rFonts w:eastAsia="Arial" w:cs="Arial"/>
            <w:sz w:val="18"/>
            <w:szCs w:val="18"/>
          </w:rPr>
          <w:t>YouTube</w:t>
        </w:r>
      </w:hyperlink>
      <w:r w:rsidRPr="55EAE1F9">
        <w:rPr>
          <w:rFonts w:eastAsia="Arial" w:cs="Arial"/>
          <w:sz w:val="18"/>
          <w:szCs w:val="18"/>
        </w:rPr>
        <w:t>.</w:t>
      </w:r>
    </w:p>
    <w:p w14:paraId="362A27DA" w14:textId="77777777" w:rsidR="00D95F36" w:rsidRPr="00D95F36" w:rsidRDefault="00D95F36" w:rsidP="00264B1C">
      <w:pPr>
        <w:rPr>
          <w:rFonts w:eastAsia="Arial" w:cs="Arial"/>
          <w:sz w:val="16"/>
          <w:szCs w:val="16"/>
        </w:rPr>
      </w:pPr>
    </w:p>
    <w:p w14:paraId="0F5A309E" w14:textId="77777777" w:rsidR="00ED596C" w:rsidRPr="00D95F36" w:rsidRDefault="00ED596C" w:rsidP="00264B1C">
      <w:pPr>
        <w:rPr>
          <w:rFonts w:eastAsia="Arial" w:cs="Arial"/>
          <w:sz w:val="16"/>
          <w:szCs w:val="16"/>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745218" w:rsidRDefault="00294514" w:rsidP="00264B1C">
      <w:pPr>
        <w:pStyle w:val="Standard1"/>
        <w:rPr>
          <w:rStyle w:val="Hyperlink"/>
          <w:rFonts w:ascii="Arial" w:hAnsi="Arial" w:cs="Arial"/>
          <w:sz w:val="22"/>
          <w:szCs w:val="22"/>
          <w:lang w:val="en-US"/>
        </w:rPr>
      </w:pPr>
      <w:hyperlink r:id="rId20" w:history="1">
        <w:r w:rsidRPr="00745218">
          <w:rPr>
            <w:rStyle w:val="Hyperlink"/>
            <w:rFonts w:ascii="Arial" w:hAnsi="Arial" w:cs="Arial"/>
            <w:sz w:val="22"/>
            <w:szCs w:val="22"/>
            <w:lang w:val="en-US"/>
          </w:rPr>
          <w:t>www.congatec.com</w:t>
        </w:r>
      </w:hyperlink>
    </w:p>
    <w:p w14:paraId="6DC199A3" w14:textId="77777777" w:rsidR="00294514" w:rsidRPr="00745218" w:rsidRDefault="00294514" w:rsidP="00264B1C">
      <w:pPr>
        <w:pStyle w:val="Standard1"/>
        <w:snapToGrid w:val="0"/>
        <w:rPr>
          <w:rFonts w:ascii="Arial" w:hAnsi="Arial" w:cs="Arial"/>
          <w:b/>
          <w:sz w:val="22"/>
          <w:szCs w:val="22"/>
          <w:lang w:val="en-US"/>
        </w:rPr>
      </w:pPr>
    </w:p>
    <w:p w14:paraId="2D7AE1CC" w14:textId="7CD0B520" w:rsidR="00294514" w:rsidRPr="00745218" w:rsidRDefault="00294514" w:rsidP="00264B1C">
      <w:pPr>
        <w:pStyle w:val="Standard1"/>
        <w:snapToGrid w:val="0"/>
        <w:rPr>
          <w:rFonts w:ascii="Arial" w:hAnsi="Arial" w:cs="Arial"/>
          <w:b/>
          <w:sz w:val="22"/>
          <w:szCs w:val="22"/>
          <w:lang w:val="en-US"/>
        </w:rPr>
      </w:pPr>
      <w:proofErr w:type="spellStart"/>
      <w:r w:rsidRPr="00745218">
        <w:rPr>
          <w:rFonts w:ascii="Arial" w:hAnsi="Arial" w:cs="Arial"/>
          <w:b/>
          <w:sz w:val="22"/>
          <w:szCs w:val="22"/>
          <w:lang w:val="en-US"/>
        </w:rPr>
        <w:t>Pressekontakt</w:t>
      </w:r>
      <w:proofErr w:type="spellEnd"/>
      <w:r w:rsidRPr="00745218">
        <w:rPr>
          <w:rFonts w:ascii="Arial" w:hAnsi="Arial" w:cs="Arial"/>
          <w:b/>
          <w:sz w:val="22"/>
          <w:szCs w:val="22"/>
          <w:lang w:val="en-US"/>
        </w:rPr>
        <w:t xml:space="preserve"> congatec:</w:t>
      </w:r>
    </w:p>
    <w:p w14:paraId="5E350B46" w14:textId="77777777" w:rsidR="00294514" w:rsidRPr="00745218" w:rsidRDefault="00294514" w:rsidP="00264B1C">
      <w:pPr>
        <w:pStyle w:val="Standard1"/>
        <w:snapToGrid w:val="0"/>
        <w:rPr>
          <w:rFonts w:ascii="Arial" w:hAnsi="Arial" w:cs="Arial"/>
          <w:sz w:val="22"/>
          <w:szCs w:val="22"/>
          <w:u w:val="single"/>
          <w:lang w:val="en-US"/>
        </w:rPr>
      </w:pPr>
      <w:r w:rsidRPr="00745218">
        <w:rPr>
          <w:rFonts w:ascii="Arial" w:hAnsi="Arial" w:cs="Arial"/>
          <w:sz w:val="22"/>
          <w:szCs w:val="22"/>
          <w:lang w:val="en-US"/>
        </w:rPr>
        <w:t>congatec</w:t>
      </w:r>
    </w:p>
    <w:p w14:paraId="33FE772A" w14:textId="77777777" w:rsidR="00294514" w:rsidRPr="00745218" w:rsidRDefault="00294514" w:rsidP="00264B1C">
      <w:pPr>
        <w:pStyle w:val="Standard1"/>
        <w:snapToGrid w:val="0"/>
        <w:rPr>
          <w:rFonts w:ascii="Arial" w:hAnsi="Arial" w:cs="Arial"/>
          <w:b/>
          <w:sz w:val="22"/>
          <w:szCs w:val="22"/>
          <w:u w:val="single"/>
          <w:lang w:val="en-US"/>
        </w:rPr>
      </w:pPr>
      <w:r w:rsidRPr="00745218">
        <w:rPr>
          <w:rFonts w:ascii="Arial" w:hAnsi="Arial" w:cs="Arial"/>
          <w:sz w:val="22"/>
          <w:szCs w:val="22"/>
          <w:lang w:val="en-US"/>
        </w:rPr>
        <w:t>Christof Wilde</w:t>
      </w:r>
    </w:p>
    <w:p w14:paraId="442E4DF7" w14:textId="77777777" w:rsidR="00294514" w:rsidRPr="00B12098" w:rsidRDefault="00294514" w:rsidP="00264B1C">
      <w:pPr>
        <w:pStyle w:val="Standard1"/>
        <w:snapToGrid w:val="0"/>
        <w:rPr>
          <w:rFonts w:ascii="Arial" w:hAnsi="Arial" w:cs="Arial"/>
          <w:b/>
          <w:sz w:val="22"/>
          <w:szCs w:val="22"/>
          <w:u w:val="single"/>
          <w:lang w:val="en-US"/>
        </w:rPr>
      </w:pPr>
      <w:proofErr w:type="spellStart"/>
      <w:r w:rsidRPr="00B12098">
        <w:rPr>
          <w:rFonts w:ascii="Arial" w:hAnsi="Arial" w:cs="Arial"/>
          <w:sz w:val="22"/>
          <w:szCs w:val="22"/>
          <w:lang w:val="en-US"/>
        </w:rPr>
        <w:t>Telefon</w:t>
      </w:r>
      <w:proofErr w:type="spellEnd"/>
      <w:r w:rsidRPr="00B12098">
        <w:rPr>
          <w:rFonts w:ascii="Arial" w:hAnsi="Arial" w:cs="Arial"/>
          <w:sz w:val="22"/>
          <w:szCs w:val="22"/>
          <w:lang w:val="en-US"/>
        </w:rPr>
        <w:t>: +49-991-2700-2822</w:t>
      </w:r>
    </w:p>
    <w:p w14:paraId="3F71D00D" w14:textId="77777777" w:rsidR="00294514" w:rsidRPr="00B12098" w:rsidRDefault="00294514" w:rsidP="00264B1C">
      <w:pPr>
        <w:pStyle w:val="Standard1"/>
        <w:snapToGrid w:val="0"/>
        <w:rPr>
          <w:rStyle w:val="Hyperlink"/>
          <w:rFonts w:ascii="Arial" w:hAnsi="Arial" w:cs="Arial"/>
          <w:sz w:val="22"/>
          <w:szCs w:val="22"/>
          <w:lang w:val="en-US"/>
        </w:rPr>
      </w:pPr>
      <w:r w:rsidRPr="00B12098">
        <w:rPr>
          <w:rStyle w:val="Hyperlink"/>
          <w:rFonts w:ascii="Arial" w:hAnsi="Arial" w:cs="Arial"/>
          <w:sz w:val="22"/>
          <w:szCs w:val="22"/>
          <w:lang w:val="en-US"/>
        </w:rPr>
        <w:t xml:space="preserve">christof.wilde@congatec.com </w:t>
      </w:r>
    </w:p>
    <w:p w14:paraId="217C028F" w14:textId="54A94534" w:rsidR="00294514" w:rsidRPr="00B12098" w:rsidRDefault="00294514" w:rsidP="00264B1C">
      <w:pPr>
        <w:pStyle w:val="Standard1"/>
        <w:snapToGrid w:val="0"/>
        <w:rPr>
          <w:rStyle w:val="Hyperlink"/>
          <w:rFonts w:ascii="Arial" w:hAnsi="Arial" w:cs="Arial"/>
          <w:sz w:val="22"/>
          <w:szCs w:val="22"/>
          <w:lang w:val="en-US"/>
        </w:rPr>
      </w:pPr>
    </w:p>
    <w:p w14:paraId="4CCBC859" w14:textId="77777777" w:rsidR="00294514" w:rsidRPr="00B12098" w:rsidRDefault="00294514" w:rsidP="00264B1C">
      <w:pPr>
        <w:pStyle w:val="Standard1"/>
        <w:rPr>
          <w:rFonts w:ascii="Arial" w:eastAsia="Times New Roman" w:hAnsi="Arial" w:cs="Arial"/>
          <w:sz w:val="22"/>
          <w:szCs w:val="22"/>
          <w:lang w:val="en-US"/>
        </w:rPr>
      </w:pPr>
    </w:p>
    <w:p w14:paraId="5DF4BEC3" w14:textId="13F89224" w:rsidR="00294514" w:rsidRPr="009C4B5D" w:rsidRDefault="00294514" w:rsidP="27322D3C">
      <w:pPr>
        <w:pStyle w:val="Standard1"/>
        <w:rPr>
          <w:rFonts w:ascii="Arial" w:hAnsi="Arial" w:cs="Arial"/>
          <w:sz w:val="22"/>
          <w:szCs w:val="22"/>
          <w:lang w:val="en-US"/>
        </w:rPr>
      </w:pPr>
    </w:p>
    <w:sectPr w:rsidR="00294514" w:rsidRPr="009C4B5D" w:rsidSect="009C4B5D">
      <w:headerReference w:type="default" r:id="rId21"/>
      <w:footerReference w:type="default" r:id="rId2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1216" w14:textId="77777777" w:rsidR="002F5272" w:rsidRDefault="002F5272" w:rsidP="00680509">
      <w:pPr>
        <w:spacing w:line="240" w:lineRule="auto"/>
      </w:pPr>
      <w:r>
        <w:separator/>
      </w:r>
    </w:p>
  </w:endnote>
  <w:endnote w:type="continuationSeparator" w:id="0">
    <w:p w14:paraId="5C186C0A" w14:textId="77777777" w:rsidR="002F5272" w:rsidRDefault="002F5272" w:rsidP="00680509">
      <w:pPr>
        <w:spacing w:line="240" w:lineRule="auto"/>
      </w:pPr>
      <w:r>
        <w:continuationSeparator/>
      </w:r>
    </w:p>
  </w:endnote>
  <w:endnote w:type="continuationNotice" w:id="1">
    <w:p w14:paraId="7F3CC90B" w14:textId="77777777" w:rsidR="002F5272" w:rsidRDefault="002F52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2A0D5718"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2F5C" w14:textId="77777777" w:rsidR="002F5272" w:rsidRDefault="002F5272" w:rsidP="00680509">
      <w:pPr>
        <w:spacing w:line="240" w:lineRule="auto"/>
      </w:pPr>
      <w:r>
        <w:separator/>
      </w:r>
    </w:p>
  </w:footnote>
  <w:footnote w:type="continuationSeparator" w:id="0">
    <w:p w14:paraId="14001F34" w14:textId="77777777" w:rsidR="002F5272" w:rsidRDefault="002F5272" w:rsidP="00680509">
      <w:pPr>
        <w:spacing w:line="240" w:lineRule="auto"/>
      </w:pPr>
      <w:r>
        <w:continuationSeparator/>
      </w:r>
    </w:p>
  </w:footnote>
  <w:footnote w:type="continuationNotice" w:id="1">
    <w:p w14:paraId="6ADF866D" w14:textId="77777777" w:rsidR="002F5272" w:rsidRDefault="002F52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0788C"/>
    <w:rsid w:val="00021316"/>
    <w:rsid w:val="00026ACC"/>
    <w:rsid w:val="00040572"/>
    <w:rsid w:val="00052E91"/>
    <w:rsid w:val="0005565F"/>
    <w:rsid w:val="00061C51"/>
    <w:rsid w:val="00094721"/>
    <w:rsid w:val="000B5153"/>
    <w:rsid w:val="000C0ADB"/>
    <w:rsid w:val="000E436B"/>
    <w:rsid w:val="000F254D"/>
    <w:rsid w:val="001074DF"/>
    <w:rsid w:val="00107CBD"/>
    <w:rsid w:val="001119BE"/>
    <w:rsid w:val="00112E0A"/>
    <w:rsid w:val="00124F38"/>
    <w:rsid w:val="00132690"/>
    <w:rsid w:val="001467CF"/>
    <w:rsid w:val="00161EBC"/>
    <w:rsid w:val="00165526"/>
    <w:rsid w:val="0017198F"/>
    <w:rsid w:val="00176D09"/>
    <w:rsid w:val="00190D9C"/>
    <w:rsid w:val="001A0034"/>
    <w:rsid w:val="001B1AA6"/>
    <w:rsid w:val="001B38FD"/>
    <w:rsid w:val="001B4271"/>
    <w:rsid w:val="001C0560"/>
    <w:rsid w:val="001D7B66"/>
    <w:rsid w:val="00205E18"/>
    <w:rsid w:val="00211C2E"/>
    <w:rsid w:val="00211FA2"/>
    <w:rsid w:val="00212EEF"/>
    <w:rsid w:val="00215687"/>
    <w:rsid w:val="00215CDD"/>
    <w:rsid w:val="002233B6"/>
    <w:rsid w:val="00226874"/>
    <w:rsid w:val="00264B1C"/>
    <w:rsid w:val="00266229"/>
    <w:rsid w:val="00294514"/>
    <w:rsid w:val="002A311E"/>
    <w:rsid w:val="002A5EAC"/>
    <w:rsid w:val="002B60B6"/>
    <w:rsid w:val="002C5349"/>
    <w:rsid w:val="002C75E3"/>
    <w:rsid w:val="002E4929"/>
    <w:rsid w:val="002E51A4"/>
    <w:rsid w:val="002F5272"/>
    <w:rsid w:val="003005E5"/>
    <w:rsid w:val="0030444B"/>
    <w:rsid w:val="00305601"/>
    <w:rsid w:val="00313FB3"/>
    <w:rsid w:val="00315B89"/>
    <w:rsid w:val="00317D06"/>
    <w:rsid w:val="0032083E"/>
    <w:rsid w:val="00324E28"/>
    <w:rsid w:val="003467B1"/>
    <w:rsid w:val="00363127"/>
    <w:rsid w:val="00364232"/>
    <w:rsid w:val="00367F0C"/>
    <w:rsid w:val="00370D55"/>
    <w:rsid w:val="003817B7"/>
    <w:rsid w:val="0039015B"/>
    <w:rsid w:val="00396E7E"/>
    <w:rsid w:val="003A47E1"/>
    <w:rsid w:val="003B4F3D"/>
    <w:rsid w:val="003C0B31"/>
    <w:rsid w:val="003C4779"/>
    <w:rsid w:val="003D269A"/>
    <w:rsid w:val="003D290E"/>
    <w:rsid w:val="003E1495"/>
    <w:rsid w:val="00410A9C"/>
    <w:rsid w:val="0041598B"/>
    <w:rsid w:val="00423C83"/>
    <w:rsid w:val="0042543B"/>
    <w:rsid w:val="004313C3"/>
    <w:rsid w:val="00451365"/>
    <w:rsid w:val="00456171"/>
    <w:rsid w:val="00467E79"/>
    <w:rsid w:val="00477B52"/>
    <w:rsid w:val="00480F73"/>
    <w:rsid w:val="004815F5"/>
    <w:rsid w:val="00485B76"/>
    <w:rsid w:val="004934CE"/>
    <w:rsid w:val="00496F60"/>
    <w:rsid w:val="004A6AB3"/>
    <w:rsid w:val="004B35B7"/>
    <w:rsid w:val="004C198F"/>
    <w:rsid w:val="004C2E69"/>
    <w:rsid w:val="004C6054"/>
    <w:rsid w:val="004D16D0"/>
    <w:rsid w:val="004D74E3"/>
    <w:rsid w:val="005007CF"/>
    <w:rsid w:val="00510061"/>
    <w:rsid w:val="005152B1"/>
    <w:rsid w:val="0051780D"/>
    <w:rsid w:val="005322C6"/>
    <w:rsid w:val="00543092"/>
    <w:rsid w:val="00553EE7"/>
    <w:rsid w:val="005622F2"/>
    <w:rsid w:val="00567F1D"/>
    <w:rsid w:val="005715E6"/>
    <w:rsid w:val="00580984"/>
    <w:rsid w:val="00587B69"/>
    <w:rsid w:val="005A2627"/>
    <w:rsid w:val="005A2D50"/>
    <w:rsid w:val="005B1F1F"/>
    <w:rsid w:val="005B23CF"/>
    <w:rsid w:val="005C1097"/>
    <w:rsid w:val="005C1AE7"/>
    <w:rsid w:val="005C1BE7"/>
    <w:rsid w:val="005C22AC"/>
    <w:rsid w:val="005C2300"/>
    <w:rsid w:val="005C4662"/>
    <w:rsid w:val="005D466C"/>
    <w:rsid w:val="005D7C4D"/>
    <w:rsid w:val="005F75DF"/>
    <w:rsid w:val="006005CC"/>
    <w:rsid w:val="00600F7A"/>
    <w:rsid w:val="006055CF"/>
    <w:rsid w:val="0060764D"/>
    <w:rsid w:val="00620393"/>
    <w:rsid w:val="00624403"/>
    <w:rsid w:val="0064222F"/>
    <w:rsid w:val="00643FDB"/>
    <w:rsid w:val="0064539F"/>
    <w:rsid w:val="00651825"/>
    <w:rsid w:val="00652B71"/>
    <w:rsid w:val="006532DC"/>
    <w:rsid w:val="0067058D"/>
    <w:rsid w:val="006743A5"/>
    <w:rsid w:val="00680509"/>
    <w:rsid w:val="006A1957"/>
    <w:rsid w:val="006A4BCB"/>
    <w:rsid w:val="006B42B6"/>
    <w:rsid w:val="006B627C"/>
    <w:rsid w:val="006C39BC"/>
    <w:rsid w:val="006D21CF"/>
    <w:rsid w:val="006F1483"/>
    <w:rsid w:val="007010D9"/>
    <w:rsid w:val="00727307"/>
    <w:rsid w:val="007275FB"/>
    <w:rsid w:val="007451D4"/>
    <w:rsid w:val="00745218"/>
    <w:rsid w:val="00750A9A"/>
    <w:rsid w:val="0075209C"/>
    <w:rsid w:val="00755BB9"/>
    <w:rsid w:val="007623CD"/>
    <w:rsid w:val="00763D6C"/>
    <w:rsid w:val="00766650"/>
    <w:rsid w:val="00780090"/>
    <w:rsid w:val="00780F67"/>
    <w:rsid w:val="00783B41"/>
    <w:rsid w:val="00793C41"/>
    <w:rsid w:val="00795018"/>
    <w:rsid w:val="007A6D85"/>
    <w:rsid w:val="007B14EE"/>
    <w:rsid w:val="007C01E5"/>
    <w:rsid w:val="007C0C2C"/>
    <w:rsid w:val="00801AB9"/>
    <w:rsid w:val="008064DD"/>
    <w:rsid w:val="00825105"/>
    <w:rsid w:val="00827714"/>
    <w:rsid w:val="00830C7A"/>
    <w:rsid w:val="0083381A"/>
    <w:rsid w:val="00833ECB"/>
    <w:rsid w:val="00835D39"/>
    <w:rsid w:val="00836BA9"/>
    <w:rsid w:val="00845EF1"/>
    <w:rsid w:val="008923EC"/>
    <w:rsid w:val="008A7430"/>
    <w:rsid w:val="008C5AA6"/>
    <w:rsid w:val="008E2B54"/>
    <w:rsid w:val="008F20AF"/>
    <w:rsid w:val="008F6578"/>
    <w:rsid w:val="008F7BD5"/>
    <w:rsid w:val="00903D2F"/>
    <w:rsid w:val="00904B71"/>
    <w:rsid w:val="009165A4"/>
    <w:rsid w:val="00920686"/>
    <w:rsid w:val="009250FC"/>
    <w:rsid w:val="009378C8"/>
    <w:rsid w:val="00945023"/>
    <w:rsid w:val="009525F0"/>
    <w:rsid w:val="0098453A"/>
    <w:rsid w:val="0099254A"/>
    <w:rsid w:val="009941DC"/>
    <w:rsid w:val="00994A16"/>
    <w:rsid w:val="00996906"/>
    <w:rsid w:val="009A6FD3"/>
    <w:rsid w:val="009A7CAF"/>
    <w:rsid w:val="009C4B5D"/>
    <w:rsid w:val="009D0A2B"/>
    <w:rsid w:val="009D6364"/>
    <w:rsid w:val="009E0A59"/>
    <w:rsid w:val="009E7D3C"/>
    <w:rsid w:val="009F42F3"/>
    <w:rsid w:val="00A03E8D"/>
    <w:rsid w:val="00A11026"/>
    <w:rsid w:val="00A2592A"/>
    <w:rsid w:val="00A43C9D"/>
    <w:rsid w:val="00A45005"/>
    <w:rsid w:val="00A5266A"/>
    <w:rsid w:val="00A52815"/>
    <w:rsid w:val="00A6167D"/>
    <w:rsid w:val="00A65CF8"/>
    <w:rsid w:val="00A74067"/>
    <w:rsid w:val="00A909C0"/>
    <w:rsid w:val="00AA7821"/>
    <w:rsid w:val="00AB3C67"/>
    <w:rsid w:val="00AD270B"/>
    <w:rsid w:val="00AD2D5F"/>
    <w:rsid w:val="00AD7B54"/>
    <w:rsid w:val="00AE01A2"/>
    <w:rsid w:val="00B11B1D"/>
    <w:rsid w:val="00B12098"/>
    <w:rsid w:val="00B430D8"/>
    <w:rsid w:val="00B46D5D"/>
    <w:rsid w:val="00B54193"/>
    <w:rsid w:val="00B62A00"/>
    <w:rsid w:val="00B66036"/>
    <w:rsid w:val="00B721B8"/>
    <w:rsid w:val="00B7520C"/>
    <w:rsid w:val="00B769E7"/>
    <w:rsid w:val="00B81D53"/>
    <w:rsid w:val="00B8352A"/>
    <w:rsid w:val="00B906A4"/>
    <w:rsid w:val="00B917AA"/>
    <w:rsid w:val="00B93E89"/>
    <w:rsid w:val="00B97615"/>
    <w:rsid w:val="00BA4CB0"/>
    <w:rsid w:val="00BB66D1"/>
    <w:rsid w:val="00BC401C"/>
    <w:rsid w:val="00BD32D2"/>
    <w:rsid w:val="00BD6964"/>
    <w:rsid w:val="00BE2C57"/>
    <w:rsid w:val="00C02BD1"/>
    <w:rsid w:val="00C053F4"/>
    <w:rsid w:val="00C0656D"/>
    <w:rsid w:val="00C20D6E"/>
    <w:rsid w:val="00C25460"/>
    <w:rsid w:val="00C45675"/>
    <w:rsid w:val="00C507F6"/>
    <w:rsid w:val="00C56015"/>
    <w:rsid w:val="00C577CB"/>
    <w:rsid w:val="00C61367"/>
    <w:rsid w:val="00C64155"/>
    <w:rsid w:val="00C74060"/>
    <w:rsid w:val="00C745BB"/>
    <w:rsid w:val="00C75C8E"/>
    <w:rsid w:val="00C8255B"/>
    <w:rsid w:val="00CB0833"/>
    <w:rsid w:val="00CB5799"/>
    <w:rsid w:val="00CD3205"/>
    <w:rsid w:val="00CD534C"/>
    <w:rsid w:val="00D11332"/>
    <w:rsid w:val="00D16EBB"/>
    <w:rsid w:val="00D22A83"/>
    <w:rsid w:val="00D432FF"/>
    <w:rsid w:val="00D46656"/>
    <w:rsid w:val="00D56D45"/>
    <w:rsid w:val="00D57818"/>
    <w:rsid w:val="00D57E1F"/>
    <w:rsid w:val="00D846BB"/>
    <w:rsid w:val="00D908BB"/>
    <w:rsid w:val="00D94034"/>
    <w:rsid w:val="00D951C6"/>
    <w:rsid w:val="00D95F36"/>
    <w:rsid w:val="00DD0350"/>
    <w:rsid w:val="00DD6073"/>
    <w:rsid w:val="00DD6EA0"/>
    <w:rsid w:val="00E0207F"/>
    <w:rsid w:val="00E10035"/>
    <w:rsid w:val="00E20B4A"/>
    <w:rsid w:val="00E32884"/>
    <w:rsid w:val="00E574B4"/>
    <w:rsid w:val="00E631ED"/>
    <w:rsid w:val="00E64AEC"/>
    <w:rsid w:val="00E76612"/>
    <w:rsid w:val="00E871FC"/>
    <w:rsid w:val="00E90375"/>
    <w:rsid w:val="00E90704"/>
    <w:rsid w:val="00E9481C"/>
    <w:rsid w:val="00EB2433"/>
    <w:rsid w:val="00EB51F8"/>
    <w:rsid w:val="00EC46ED"/>
    <w:rsid w:val="00EC59BA"/>
    <w:rsid w:val="00ED596C"/>
    <w:rsid w:val="00ED62ED"/>
    <w:rsid w:val="00ED6EF0"/>
    <w:rsid w:val="00EF613C"/>
    <w:rsid w:val="00F015CF"/>
    <w:rsid w:val="00F04E0B"/>
    <w:rsid w:val="00F14B1B"/>
    <w:rsid w:val="00F150CA"/>
    <w:rsid w:val="00F15830"/>
    <w:rsid w:val="00F16CF7"/>
    <w:rsid w:val="00F205D4"/>
    <w:rsid w:val="00F2162C"/>
    <w:rsid w:val="00F263F6"/>
    <w:rsid w:val="00F43FD7"/>
    <w:rsid w:val="00F551E0"/>
    <w:rsid w:val="00F55812"/>
    <w:rsid w:val="00F7448E"/>
    <w:rsid w:val="00F85FD0"/>
    <w:rsid w:val="00F96EC5"/>
    <w:rsid w:val="00FB0BA7"/>
    <w:rsid w:val="00FB4B96"/>
    <w:rsid w:val="00FC353E"/>
    <w:rsid w:val="00FD2481"/>
    <w:rsid w:val="00FF75BA"/>
    <w:rsid w:val="00FF7786"/>
    <w:rsid w:val="0DFA7B3F"/>
    <w:rsid w:val="2646C3DF"/>
    <w:rsid w:val="27322D3C"/>
    <w:rsid w:val="30CC85FB"/>
    <w:rsid w:val="32B0E51B"/>
    <w:rsid w:val="34C23C42"/>
    <w:rsid w:val="44A8751A"/>
    <w:rsid w:val="46E5E262"/>
    <w:rsid w:val="4B3E5A96"/>
    <w:rsid w:val="5F3E7085"/>
    <w:rsid w:val="68B6000F"/>
    <w:rsid w:val="7101CC69"/>
    <w:rsid w:val="713B90F0"/>
    <w:rsid w:val="722EF71E"/>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Listenabsatz">
    <w:name w:val="List Paragraph"/>
    <w:basedOn w:val="Standard"/>
    <w:uiPriority w:val="34"/>
    <w:qFormat/>
    <w:rsid w:val="004D16D0"/>
    <w:pPr>
      <w:ind w:left="720"/>
      <w:contextualSpacing/>
    </w:pPr>
  </w:style>
  <w:style w:type="paragraph" w:styleId="berarbeitung">
    <w:name w:val="Revision"/>
    <w:hidden/>
    <w:uiPriority w:val="99"/>
    <w:semiHidden/>
    <w:rsid w:val="005C1AE7"/>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3177">
      <w:bodyDiv w:val="1"/>
      <w:marLeft w:val="0"/>
      <w:marRight w:val="0"/>
      <w:marTop w:val="0"/>
      <w:marBottom w:val="0"/>
      <w:divBdr>
        <w:top w:val="none" w:sz="0" w:space="0" w:color="auto"/>
        <w:left w:val="none" w:sz="0" w:space="0" w:color="auto"/>
        <w:bottom w:val="none" w:sz="0" w:space="0" w:color="auto"/>
        <w:right w:val="none" w:sz="0" w:space="0" w:color="auto"/>
      </w:divBdr>
    </w:div>
    <w:div w:id="464658831">
      <w:bodyDiv w:val="1"/>
      <w:marLeft w:val="0"/>
      <w:marRight w:val="0"/>
      <w:marTop w:val="0"/>
      <w:marBottom w:val="0"/>
      <w:divBdr>
        <w:top w:val="none" w:sz="0" w:space="0" w:color="auto"/>
        <w:left w:val="none" w:sz="0" w:space="0" w:color="auto"/>
        <w:bottom w:val="none" w:sz="0" w:space="0" w:color="auto"/>
        <w:right w:val="none" w:sz="0" w:space="0" w:color="auto"/>
      </w:divBdr>
    </w:div>
    <w:div w:id="1144156354">
      <w:bodyDiv w:val="1"/>
      <w:marLeft w:val="0"/>
      <w:marRight w:val="0"/>
      <w:marTop w:val="0"/>
      <w:marBottom w:val="0"/>
      <w:divBdr>
        <w:top w:val="none" w:sz="0" w:space="0" w:color="auto"/>
        <w:left w:val="none" w:sz="0" w:space="0" w:color="auto"/>
        <w:bottom w:val="none" w:sz="0" w:space="0" w:color="auto"/>
        <w:right w:val="none" w:sz="0" w:space="0" w:color="auto"/>
      </w:divBdr>
    </w:div>
    <w:div w:id="1629507947">
      <w:bodyDiv w:val="1"/>
      <w:marLeft w:val="0"/>
      <w:marRight w:val="0"/>
      <w:marTop w:val="0"/>
      <w:marBottom w:val="0"/>
      <w:divBdr>
        <w:top w:val="none" w:sz="0" w:space="0" w:color="auto"/>
        <w:left w:val="none" w:sz="0" w:space="0" w:color="auto"/>
        <w:bottom w:val="none" w:sz="0" w:space="0" w:color="auto"/>
        <w:right w:val="none" w:sz="0" w:space="0" w:color="auto"/>
      </w:divBdr>
    </w:div>
    <w:div w:id="1822885638">
      <w:bodyDiv w:val="1"/>
      <w:marLeft w:val="0"/>
      <w:marRight w:val="0"/>
      <w:marTop w:val="0"/>
      <w:marBottom w:val="0"/>
      <w:divBdr>
        <w:top w:val="none" w:sz="0" w:space="0" w:color="auto"/>
        <w:left w:val="none" w:sz="0" w:space="0" w:color="auto"/>
        <w:bottom w:val="none" w:sz="0" w:space="0" w:color="auto"/>
        <w:right w:val="none" w:sz="0" w:space="0" w:color="auto"/>
      </w:divBdr>
    </w:div>
    <w:div w:id="192664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investpg/posts/" TargetMode="External"/><Relationship Id="rId18" Type="http://schemas.openxmlformats.org/officeDocument/2006/relationships/hyperlink" Target="https://www.linkedin.com/company/congate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facebook.com/investpg/" TargetMode="External"/><Relationship Id="rId17" Type="http://schemas.openxmlformats.org/officeDocument/2006/relationships/hyperlink" Target="https://www.aready.com/" TargetMode="External"/><Relationship Id="rId2" Type="http://schemas.openxmlformats.org/officeDocument/2006/relationships/customXml" Target="../customXml/item2.xml"/><Relationship Id="rId16" Type="http://schemas.openxmlformats.org/officeDocument/2006/relationships/hyperlink" Target="https://www.congatec.com/de/" TargetMode="External"/><Relationship Id="rId20" Type="http://schemas.openxmlformats.org/officeDocument/2006/relationships/hyperlink" Target="http://www.congate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vestpenang.gov.m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iktok.com/@investpenang?lang=en"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youtube.com/congatecA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hatsapp.com/channel/0029VacrQ2lCRs1eGXT3FI0Z"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Props1.xml><?xml version="1.0" encoding="utf-8"?>
<ds:datastoreItem xmlns:ds="http://schemas.openxmlformats.org/officeDocument/2006/customXml" ds:itemID="{73F2283D-657F-46F4-AF8F-FDD47EC7A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3.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7254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251</cp:revision>
  <dcterms:created xsi:type="dcterms:W3CDTF">2025-01-30T09:51:00Z</dcterms:created>
  <dcterms:modified xsi:type="dcterms:W3CDTF">2026-01-26T14:47:00Z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2026-01-16T09:53:54Z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370949e6-0cd3-4d2e-b2b6-c2b67f9729f3</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ies>
</file>