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C9778" w14:textId="77777777" w:rsidR="00191F41" w:rsidRPr="00BF3788" w:rsidRDefault="004B35A4" w:rsidP="00D32C97">
      <w:pPr>
        <w:pStyle w:val="berschrift1"/>
      </w:pPr>
      <w:r w:rsidRPr="00BF3788">
        <w:t xml:space="preserve">Press release </w:t>
      </w:r>
      <w:r w:rsidR="00B62671" w:rsidRPr="00BF3788">
        <w:rPr>
          <w:noProof/>
        </w:rPr>
        <w:drawing>
          <wp:anchor distT="0" distB="0" distL="114300" distR="114300" simplePos="0" relativeHeight="251658240" behindDoc="0" locked="0" layoutInCell="1" allowOverlap="1" wp14:anchorId="65F93763" wp14:editId="24CEBB97">
            <wp:simplePos x="0" y="0"/>
            <wp:positionH relativeFrom="column">
              <wp:posOffset>4349839</wp:posOffset>
            </wp:positionH>
            <wp:positionV relativeFrom="paragraph">
              <wp:posOffset>-345913</wp:posOffset>
            </wp:positionV>
            <wp:extent cx="1150531" cy="903768"/>
            <wp:effectExtent l="19050" t="0" r="0" b="0"/>
            <wp:wrapNone/>
            <wp:docPr id="1" name="Grafik 1"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11" cstate="print"/>
                    <a:stretch>
                      <a:fillRect/>
                    </a:stretch>
                  </pic:blipFill>
                  <pic:spPr>
                    <a:xfrm>
                      <a:off x="0" y="0"/>
                      <a:ext cx="1150531" cy="903767"/>
                    </a:xfrm>
                    <a:prstGeom prst="rect">
                      <a:avLst/>
                    </a:prstGeom>
                  </pic:spPr>
                </pic:pic>
              </a:graphicData>
            </a:graphic>
          </wp:anchor>
        </w:drawing>
      </w:r>
    </w:p>
    <w:p w14:paraId="2D9BE063" w14:textId="77777777" w:rsidR="00C958C5" w:rsidRPr="00BF3788" w:rsidRDefault="00C958C5" w:rsidP="00D32C97">
      <w:pPr>
        <w:pStyle w:val="berschrift1"/>
      </w:pPr>
    </w:p>
    <w:p w14:paraId="4FFC114D" w14:textId="77777777" w:rsidR="00C958C5" w:rsidRPr="00BF3788" w:rsidRDefault="00C958C5" w:rsidP="00D32C97">
      <w:pPr>
        <w:pStyle w:val="berschrift1"/>
      </w:pPr>
    </w:p>
    <w:p w14:paraId="6397BDD5" w14:textId="77777777" w:rsidR="005526A9" w:rsidRPr="00BF3788" w:rsidRDefault="005526A9" w:rsidP="000350F4"/>
    <w:p w14:paraId="289A516E" w14:textId="38791BE6" w:rsidR="00991C13" w:rsidRPr="00BF3788" w:rsidRDefault="007A77F5" w:rsidP="000350F4">
      <w:pPr>
        <w:rPr>
          <w:rStyle w:val="Kommentarzeichen1"/>
          <w:b/>
          <w:sz w:val="22"/>
          <w:szCs w:val="22"/>
        </w:rPr>
      </w:pPr>
      <w:r w:rsidRPr="00BF3788">
        <w:t xml:space="preserve">congatec </w:t>
      </w:r>
      <w:r w:rsidR="00F51940" w:rsidRPr="00BF3788">
        <w:t>showcases high-performance computing ecosystems</w:t>
      </w:r>
      <w:r w:rsidR="00BC3EEE" w:rsidRPr="00BF3788">
        <w:t xml:space="preserve"> for </w:t>
      </w:r>
      <w:r w:rsidR="00D15109">
        <w:t xml:space="preserve">smart </w:t>
      </w:r>
      <w:r w:rsidR="00190A5C" w:rsidRPr="00BF3788">
        <w:rPr>
          <w:rStyle w:val="text--xlarge"/>
          <w:rFonts w:eastAsiaTheme="majorEastAsia"/>
        </w:rPr>
        <w:t xml:space="preserve">factory </w:t>
      </w:r>
      <w:r w:rsidR="00456BD0">
        <w:rPr>
          <w:rStyle w:val="text--xlarge"/>
          <w:rFonts w:eastAsiaTheme="majorEastAsia"/>
        </w:rPr>
        <w:t>digitization</w:t>
      </w:r>
    </w:p>
    <w:p w14:paraId="28690904" w14:textId="77777777" w:rsidR="008F4B71" w:rsidRPr="00BF3788" w:rsidRDefault="008F4B71" w:rsidP="00A7729A"/>
    <w:p w14:paraId="32AE563B" w14:textId="7093C0AC" w:rsidR="00E137C4" w:rsidRDefault="00E137C4" w:rsidP="00636D3A">
      <w:pPr>
        <w:pStyle w:val="berschrift1"/>
      </w:pPr>
      <w:r>
        <w:t xml:space="preserve">Empowering </w:t>
      </w:r>
      <w:r w:rsidR="23A67D2B">
        <w:t>s</w:t>
      </w:r>
      <w:r>
        <w:t xml:space="preserve">mart </w:t>
      </w:r>
      <w:r w:rsidR="387D8AF6">
        <w:t>f</w:t>
      </w:r>
      <w:r>
        <w:t>actories: congatec highlights application</w:t>
      </w:r>
      <w:r w:rsidR="55F520CA">
        <w:t>-</w:t>
      </w:r>
      <w:r>
        <w:t>ready solution platforms</w:t>
      </w:r>
    </w:p>
    <w:p w14:paraId="7FEA44D6" w14:textId="0D618C55" w:rsidR="00415D27" w:rsidRDefault="00415D27" w:rsidP="00415D27">
      <w:pPr>
        <w:rPr>
          <w:rFonts w:eastAsiaTheme="majorEastAsia"/>
        </w:rPr>
      </w:pPr>
    </w:p>
    <w:p w14:paraId="725162FB" w14:textId="0264C342" w:rsidR="00A26456" w:rsidRPr="00415D27" w:rsidRDefault="003A7F25" w:rsidP="00415D27">
      <w:pPr>
        <w:rPr>
          <w:rFonts w:eastAsiaTheme="majorEastAsia"/>
        </w:rPr>
      </w:pPr>
      <w:r>
        <w:rPr>
          <w:rFonts w:eastAsiaTheme="majorEastAsia"/>
          <w:noProof/>
        </w:rPr>
        <w:drawing>
          <wp:inline distT="0" distB="0" distL="0" distR="0" wp14:anchorId="3F00988B" wp14:editId="0AEB5D3E">
            <wp:extent cx="5577205" cy="3716655"/>
            <wp:effectExtent l="0" t="0" r="444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77205" cy="3716655"/>
                    </a:xfrm>
                    <a:prstGeom prst="rect">
                      <a:avLst/>
                    </a:prstGeom>
                    <a:noFill/>
                    <a:ln>
                      <a:noFill/>
                    </a:ln>
                  </pic:spPr>
                </pic:pic>
              </a:graphicData>
            </a:graphic>
          </wp:inline>
        </w:drawing>
      </w:r>
    </w:p>
    <w:p w14:paraId="69FFEB90" w14:textId="77777777" w:rsidR="00265718" w:rsidRPr="00BF3788" w:rsidRDefault="00265718" w:rsidP="004E283C">
      <w:pPr>
        <w:rPr>
          <w:rStyle w:val="text--xlarge"/>
          <w:rFonts w:eastAsiaTheme="majorEastAsia"/>
        </w:rPr>
      </w:pPr>
    </w:p>
    <w:p w14:paraId="35E85B4D" w14:textId="66D3A7F4" w:rsidR="006B1DB4" w:rsidRPr="00BF3788" w:rsidRDefault="00E54DB8" w:rsidP="7A2F149F">
      <w:r w:rsidRPr="7764273A">
        <w:rPr>
          <w:b/>
          <w:bCs/>
        </w:rPr>
        <w:t>Ta</w:t>
      </w:r>
      <w:r w:rsidR="00186243" w:rsidRPr="7764273A">
        <w:rPr>
          <w:b/>
          <w:bCs/>
        </w:rPr>
        <w:t>ipei</w:t>
      </w:r>
      <w:r w:rsidRPr="7764273A">
        <w:rPr>
          <w:b/>
          <w:bCs/>
        </w:rPr>
        <w:t>, Taiwan</w:t>
      </w:r>
      <w:r w:rsidR="00A7739D" w:rsidRPr="7764273A">
        <w:rPr>
          <w:b/>
          <w:bCs/>
        </w:rPr>
        <w:t xml:space="preserve">, </w:t>
      </w:r>
      <w:r w:rsidR="00953ED0" w:rsidRPr="7764273A">
        <w:rPr>
          <w:b/>
          <w:bCs/>
        </w:rPr>
        <w:t xml:space="preserve">February </w:t>
      </w:r>
      <w:r w:rsidR="685D351B" w:rsidRPr="7764273A">
        <w:rPr>
          <w:b/>
          <w:bCs/>
        </w:rPr>
        <w:t xml:space="preserve">20, </w:t>
      </w:r>
      <w:r w:rsidR="009055B3" w:rsidRPr="7764273A">
        <w:rPr>
          <w:rStyle w:val="Kommentarzeichen1"/>
          <w:b/>
          <w:bCs/>
          <w:sz w:val="22"/>
          <w:szCs w:val="22"/>
        </w:rPr>
        <w:t>202</w:t>
      </w:r>
      <w:r w:rsidR="4E64DFBF" w:rsidRPr="7764273A">
        <w:rPr>
          <w:rStyle w:val="Kommentarzeichen1"/>
          <w:b/>
          <w:bCs/>
          <w:sz w:val="22"/>
          <w:szCs w:val="22"/>
        </w:rPr>
        <w:t>5</w:t>
      </w:r>
      <w:r w:rsidR="009055B3" w:rsidRPr="7764273A">
        <w:rPr>
          <w:rStyle w:val="Kommentarzeichen1"/>
          <w:b/>
          <w:bCs/>
          <w:sz w:val="22"/>
          <w:szCs w:val="22"/>
        </w:rPr>
        <w:t xml:space="preserve"> * * *</w:t>
      </w:r>
      <w:r w:rsidR="009055B3" w:rsidRPr="7764273A">
        <w:rPr>
          <w:rStyle w:val="Kommentarzeichen1"/>
          <w:sz w:val="22"/>
          <w:szCs w:val="22"/>
        </w:rPr>
        <w:t xml:space="preserve"> </w:t>
      </w:r>
      <w:r w:rsidR="00E018BE" w:rsidRPr="7764273A">
        <w:rPr>
          <w:rStyle w:val="Kommentarzeichen1"/>
          <w:sz w:val="22"/>
          <w:szCs w:val="22"/>
        </w:rPr>
        <w:t xml:space="preserve">congatec </w:t>
      </w:r>
      <w:r w:rsidR="00BA1458">
        <w:t xml:space="preserve">– a leading vendor of embedded and edge computing technology </w:t>
      </w:r>
      <w:r w:rsidR="00E018BE" w:rsidRPr="7764273A">
        <w:rPr>
          <w:rStyle w:val="Kommentarzeichen1"/>
          <w:sz w:val="22"/>
          <w:szCs w:val="22"/>
        </w:rPr>
        <w:t>–</w:t>
      </w:r>
      <w:r w:rsidR="0025796B" w:rsidRPr="7764273A">
        <w:rPr>
          <w:rStyle w:val="Kommentarzeichen1"/>
          <w:sz w:val="22"/>
          <w:szCs w:val="22"/>
        </w:rPr>
        <w:t xml:space="preserve"> </w:t>
      </w:r>
      <w:bookmarkStart w:id="0" w:name="_Hlk148615845"/>
      <w:r w:rsidR="002B5854" w:rsidRPr="7764273A">
        <w:rPr>
          <w:rStyle w:val="Kommentarzeichen1"/>
          <w:sz w:val="22"/>
          <w:szCs w:val="22"/>
        </w:rPr>
        <w:t>w</w:t>
      </w:r>
      <w:r w:rsidR="002B5854">
        <w:t xml:space="preserve">ill </w:t>
      </w:r>
      <w:r w:rsidR="001C32F2">
        <w:t>showcase</w:t>
      </w:r>
      <w:r w:rsidR="002B5854">
        <w:t xml:space="preserve"> </w:t>
      </w:r>
      <w:r w:rsidR="0049150A">
        <w:t xml:space="preserve">its </w:t>
      </w:r>
      <w:r w:rsidR="003625ED">
        <w:t>latest advances in application-ready solution</w:t>
      </w:r>
      <w:r w:rsidR="00841A38">
        <w:t xml:space="preserve"> platforms</w:t>
      </w:r>
      <w:r w:rsidR="003625ED">
        <w:t xml:space="preserve"> for automation and machine building</w:t>
      </w:r>
      <w:r w:rsidR="00B26F35">
        <w:t xml:space="preserve"> at Smart Factory + Automation World 2025</w:t>
      </w:r>
      <w:r w:rsidR="2E5D485F">
        <w:t>,</w:t>
      </w:r>
      <w:r w:rsidR="00B26F35">
        <w:t xml:space="preserve"> </w:t>
      </w:r>
      <w:r>
        <w:t>b</w:t>
      </w:r>
      <w:r w:rsidR="00B26F35">
        <w:t xml:space="preserve">ooth D316 in Seoul, South Korea, from March 12 to 14. </w:t>
      </w:r>
      <w:r w:rsidR="00DF1322">
        <w:t xml:space="preserve">Presentations will focus on extended </w:t>
      </w:r>
      <w:r w:rsidR="00DB7B0D">
        <w:t>a</w:t>
      </w:r>
      <w:r w:rsidR="00DF1322">
        <w:t>Ready.COM and aR</w:t>
      </w:r>
      <w:r w:rsidR="00DB7B0D">
        <w:t>e</w:t>
      </w:r>
      <w:r w:rsidR="00DF1322">
        <w:t xml:space="preserve">ady.IOT offerings </w:t>
      </w:r>
      <w:r w:rsidR="00DB7B0D">
        <w:t xml:space="preserve">providing </w:t>
      </w:r>
      <w:r w:rsidR="00B26F35">
        <w:t xml:space="preserve">a </w:t>
      </w:r>
      <w:r w:rsidR="003625ED">
        <w:t xml:space="preserve">new level of application readiness </w:t>
      </w:r>
      <w:r w:rsidR="00DF1322">
        <w:t xml:space="preserve">to simplify </w:t>
      </w:r>
      <w:r w:rsidR="007D2C58">
        <w:t>module</w:t>
      </w:r>
      <w:r w:rsidR="18DAECD1">
        <w:t>-</w:t>
      </w:r>
      <w:r w:rsidR="007D2C58">
        <w:t xml:space="preserve">based </w:t>
      </w:r>
      <w:r w:rsidR="00DF1322">
        <w:t xml:space="preserve">application </w:t>
      </w:r>
      <w:r w:rsidR="003625ED">
        <w:t>design</w:t>
      </w:r>
      <w:r w:rsidR="00BF0011">
        <w:t>s, increase security</w:t>
      </w:r>
      <w:r w:rsidR="6A8E9043">
        <w:t>,</w:t>
      </w:r>
      <w:r w:rsidR="00BF0011">
        <w:t xml:space="preserve"> </w:t>
      </w:r>
      <w:r w:rsidR="00DF1322">
        <w:t xml:space="preserve">and </w:t>
      </w:r>
      <w:r w:rsidR="003625ED">
        <w:t>accelerat</w:t>
      </w:r>
      <w:r w:rsidR="00DF1322">
        <w:t xml:space="preserve">e </w:t>
      </w:r>
      <w:r w:rsidR="003625ED">
        <w:t>time-to-market</w:t>
      </w:r>
      <w:r w:rsidR="004D0BE3">
        <w:t xml:space="preserve"> of innovative solutions</w:t>
      </w:r>
      <w:r w:rsidR="003625ED">
        <w:t>.</w:t>
      </w:r>
      <w:r w:rsidR="00B26F35">
        <w:t xml:space="preserve"> </w:t>
      </w:r>
      <w:r w:rsidR="32F24191" w:rsidRPr="009D1552">
        <w:t>Additionally</w:t>
      </w:r>
      <w:r w:rsidR="007B5B2A">
        <w:t xml:space="preserve">, visitors will </w:t>
      </w:r>
      <w:r w:rsidR="49466E66" w:rsidRPr="009D1552">
        <w:t>discover</w:t>
      </w:r>
      <w:r w:rsidR="534E51FD" w:rsidRPr="009D1552">
        <w:t xml:space="preserve"> </w:t>
      </w:r>
      <w:r w:rsidR="007B5B2A">
        <w:t>congatec’s optimized range of standards-based Computer-on-Modules</w:t>
      </w:r>
      <w:r w:rsidR="786516A1">
        <w:t>, along with a showcase of</w:t>
      </w:r>
      <w:r w:rsidR="007B5B2A">
        <w:t xml:space="preserve"> an exemplary edge server design for shop floor</w:t>
      </w:r>
      <w:r w:rsidR="51BFEB39">
        <w:t xml:space="preserve"> applications</w:t>
      </w:r>
      <w:r w:rsidR="007B5B2A">
        <w:t xml:space="preserve">. </w:t>
      </w:r>
      <w:bookmarkStart w:id="1" w:name="_Hlk125560555"/>
    </w:p>
    <w:bookmarkEnd w:id="1"/>
    <w:p w14:paraId="173F2608" w14:textId="02DD17E8" w:rsidR="00804481" w:rsidRPr="005A218E" w:rsidRDefault="00804481" w:rsidP="00832940"/>
    <w:p w14:paraId="76EADFCB" w14:textId="03E3E339" w:rsidR="006F1618" w:rsidRPr="005A218E" w:rsidRDefault="00944AE2" w:rsidP="00832940">
      <w:pPr>
        <w:rPr>
          <w:b/>
        </w:rPr>
      </w:pPr>
      <w:r w:rsidRPr="005A218E">
        <w:rPr>
          <w:b/>
        </w:rPr>
        <w:lastRenderedPageBreak/>
        <w:t>Showcase highlight</w:t>
      </w:r>
      <w:r w:rsidR="0001425C" w:rsidRPr="005A218E">
        <w:rPr>
          <w:b/>
        </w:rPr>
        <w:t>:</w:t>
      </w:r>
      <w:r w:rsidR="006F1618" w:rsidRPr="005A218E">
        <w:rPr>
          <w:b/>
        </w:rPr>
        <w:t xml:space="preserve"> </w:t>
      </w:r>
      <w:r w:rsidR="00262581" w:rsidRPr="005A218E">
        <w:rPr>
          <w:b/>
        </w:rPr>
        <w:t>aReady.</w:t>
      </w:r>
      <w:r w:rsidR="004D0BE3" w:rsidRPr="005A218E">
        <w:rPr>
          <w:b/>
        </w:rPr>
        <w:t>COM</w:t>
      </w:r>
      <w:r w:rsidR="00262581" w:rsidRPr="005A218E">
        <w:rPr>
          <w:b/>
        </w:rPr>
        <w:t xml:space="preserve"> </w:t>
      </w:r>
    </w:p>
    <w:p w14:paraId="5E295541" w14:textId="6C869BFA" w:rsidR="00207820" w:rsidRPr="00207820" w:rsidRDefault="00207820">
      <w:r>
        <w:t>congatec’s aReady.COM strategy enhances its Computer-on-Module (COM) ecosystem with pre-installed, application-ready software building blocks. Customers can configure aReady.COM with real-time hypervisors to consolidate multiple functions</w:t>
      </w:r>
      <w:r w:rsidR="25345E00">
        <w:t xml:space="preserve"> </w:t>
      </w:r>
      <w:r w:rsidR="0CA08B8B" w:rsidRPr="1CACEF5B">
        <w:rPr>
          <w:rFonts w:eastAsia="Arial"/>
        </w:rPr>
        <w:t xml:space="preserve">– </w:t>
      </w:r>
      <w:r>
        <w:t>including real-time control, HMI, AI, and IoT connectivity</w:t>
      </w:r>
      <w:r w:rsidR="6DAA5AD6">
        <w:t xml:space="preserve"> </w:t>
      </w:r>
      <w:r w:rsidR="7314A9FC" w:rsidRPr="1CACEF5B">
        <w:rPr>
          <w:rFonts w:eastAsia="Arial"/>
        </w:rPr>
        <w:t xml:space="preserve">– </w:t>
      </w:r>
      <w:r>
        <w:t xml:space="preserve">on a single module. Supported operating systems, such as Ubuntu Professional and Bosch Rexroth’s ctrlX, come fully licensed and certified, reducing integration </w:t>
      </w:r>
      <w:proofErr w:type="gramStart"/>
      <w:r>
        <w:t>complexity</w:t>
      </w:r>
      <w:proofErr w:type="gramEnd"/>
      <w:r>
        <w:t xml:space="preserve"> and accelerating deployment.</w:t>
      </w:r>
    </w:p>
    <w:p w14:paraId="4B48E2A1" w14:textId="5B4A6344" w:rsidR="1CACEF5B" w:rsidRDefault="1CACEF5B"/>
    <w:p w14:paraId="563C95E0" w14:textId="776A2E69" w:rsidR="00A3032E" w:rsidRDefault="00A3032E" w:rsidP="2A3C96F5">
      <w:r>
        <w:t>Visitor</w:t>
      </w:r>
      <w:r w:rsidR="5780A2BB">
        <w:t>s</w:t>
      </w:r>
      <w:r>
        <w:t xml:space="preserve"> can experience aReady.COM </w:t>
      </w:r>
      <w:r w:rsidR="7088F362">
        <w:t xml:space="preserve">through </w:t>
      </w:r>
      <w:r>
        <w:t>an interactive and engaging virtual gam</w:t>
      </w:r>
      <w:r w:rsidR="4EF1038C">
        <w:t>e</w:t>
      </w:r>
      <w:r>
        <w:t xml:space="preserve"> </w:t>
      </w:r>
      <w:r w:rsidR="3622A50F">
        <w:t>for a</w:t>
      </w:r>
      <w:r>
        <w:t xml:space="preserve"> chance to win a </w:t>
      </w:r>
      <w:commentRangeStart w:id="2"/>
      <w:r>
        <w:t>special gift</w:t>
      </w:r>
      <w:commentRangeEnd w:id="2"/>
      <w:r>
        <w:commentReference w:id="2"/>
      </w:r>
      <w:r>
        <w:t xml:space="preserve">. Attendees can also </w:t>
      </w:r>
      <w:r w:rsidR="4E6EC926">
        <w:t xml:space="preserve">enter a </w:t>
      </w:r>
      <w:r>
        <w:t xml:space="preserve">raffle, where one lucky winner </w:t>
      </w:r>
      <w:r w:rsidR="35AFD1DD">
        <w:t xml:space="preserve">will receive </w:t>
      </w:r>
      <w:r>
        <w:t xml:space="preserve">a </w:t>
      </w:r>
      <w:commentRangeStart w:id="3"/>
      <w:r>
        <w:t xml:space="preserve">prize </w:t>
      </w:r>
      <w:commentRangeEnd w:id="3"/>
      <w:r>
        <w:commentReference w:id="3"/>
      </w:r>
      <w:r>
        <w:t>after the show.</w:t>
      </w:r>
    </w:p>
    <w:p w14:paraId="5E6DE335" w14:textId="38B255CD" w:rsidR="00207820" w:rsidRDefault="00207820" w:rsidP="000E5B09"/>
    <w:p w14:paraId="6AB226BB" w14:textId="077AB6D6" w:rsidR="00627C36" w:rsidRPr="00BF3788" w:rsidRDefault="004D7087" w:rsidP="00832940">
      <w:pPr>
        <w:rPr>
          <w:b/>
          <w:color w:val="000000"/>
        </w:rPr>
      </w:pPr>
      <w:r>
        <w:rPr>
          <w:b/>
          <w:color w:val="000000"/>
        </w:rPr>
        <w:t>Secure digitization with aReady.IOT</w:t>
      </w:r>
    </w:p>
    <w:p w14:paraId="4D338BCB" w14:textId="44D91877" w:rsidR="00435E8C" w:rsidRDefault="00525231" w:rsidP="00C24622">
      <w:r>
        <w:t>With aReady.IOT</w:t>
      </w:r>
      <w:r w:rsidR="79225C7D">
        <w:t>,</w:t>
      </w:r>
      <w:r>
        <w:t xml:space="preserve"> congatec introduces powerful software building blocks for secure IoT connectivity from the COM to the cloud. These </w:t>
      </w:r>
      <w:r w:rsidR="00435E8C">
        <w:t xml:space="preserve">preconfigured building blocks enable communication with machines, systems, devices, and even sensors via protocols such as OPCUA, MQTT, and REST. Users can leverage them for data acquisition, remote monitoring, </w:t>
      </w:r>
      <w:proofErr w:type="gramStart"/>
      <w:r w:rsidR="00435E8C">
        <w:t>maintenance</w:t>
      </w:r>
      <w:proofErr w:type="gramEnd"/>
      <w:r w:rsidR="00435E8C">
        <w:t xml:space="preserve"> and management (e.g., OEE – Overall Equipment Efficiency), as well as predictive maintenance. Additionally, they have the option to process data directly at the edge for storage and visualization. This enables quick and easy implementation of automated processes such as data analysis, software updates, or event-triggered calls to action.</w:t>
      </w:r>
      <w:r>
        <w:t xml:space="preserve"> A li</w:t>
      </w:r>
      <w:r w:rsidR="6679D9F8">
        <w:t>v</w:t>
      </w:r>
      <w:r>
        <w:t xml:space="preserve">e demo at the booth lets visitors experience </w:t>
      </w:r>
      <w:r w:rsidR="00915837">
        <w:t>firsthand</w:t>
      </w:r>
      <w:r>
        <w:t xml:space="preserve"> the overall capabilities of aR</w:t>
      </w:r>
      <w:r w:rsidR="0AF33B77">
        <w:t>e</w:t>
      </w:r>
      <w:r>
        <w:t xml:space="preserve">ady.IOT in a smart factory environment. </w:t>
      </w:r>
    </w:p>
    <w:p w14:paraId="13A63B01" w14:textId="700278C7" w:rsidR="005A218E" w:rsidRDefault="005A218E" w:rsidP="00C24622"/>
    <w:p w14:paraId="7797E321" w14:textId="578C53F6" w:rsidR="009C354B" w:rsidRPr="00DE7A6C" w:rsidRDefault="00300F58" w:rsidP="3821E01F">
      <w:pPr>
        <w:rPr>
          <w:b/>
          <w:bCs/>
        </w:rPr>
      </w:pPr>
      <w:r w:rsidRPr="79CE007E">
        <w:rPr>
          <w:b/>
          <w:bCs/>
        </w:rPr>
        <w:t xml:space="preserve">Rugged </w:t>
      </w:r>
      <w:r w:rsidR="27787480" w:rsidRPr="79CE007E">
        <w:rPr>
          <w:b/>
          <w:bCs/>
        </w:rPr>
        <w:t>e</w:t>
      </w:r>
      <w:r w:rsidRPr="79CE007E">
        <w:rPr>
          <w:b/>
          <w:bCs/>
        </w:rPr>
        <w:t>dge server for the shop floor</w:t>
      </w:r>
    </w:p>
    <w:p w14:paraId="7B2FFE6D" w14:textId="49860164" w:rsidR="00FB0E80" w:rsidRPr="005764D5" w:rsidRDefault="000212E4" w:rsidP="00FB0E80">
      <w:r>
        <w:rPr>
          <w:color w:val="000000"/>
        </w:rPr>
        <w:t>The third highli</w:t>
      </w:r>
      <w:r w:rsidR="00A77275">
        <w:rPr>
          <w:color w:val="000000"/>
        </w:rPr>
        <w:t>g</w:t>
      </w:r>
      <w:r>
        <w:rPr>
          <w:color w:val="000000"/>
        </w:rPr>
        <w:t xml:space="preserve">ht of congatec’s presentation will be </w:t>
      </w:r>
      <w:r w:rsidR="00FB0E80" w:rsidRPr="005764D5">
        <w:rPr>
          <w:color w:val="000000"/>
        </w:rPr>
        <w:t>fanless edge server designs based on COM-HPC Server</w:t>
      </w:r>
      <w:r w:rsidR="00FB0E80">
        <w:rPr>
          <w:color w:val="000000"/>
        </w:rPr>
        <w:t xml:space="preserve"> modules</w:t>
      </w:r>
      <w:r w:rsidR="00FB0E80" w:rsidRPr="005764D5">
        <w:rPr>
          <w:color w:val="000000"/>
        </w:rPr>
        <w:t xml:space="preserve">. </w:t>
      </w:r>
      <w:r w:rsidR="00480B56">
        <w:rPr>
          <w:color w:val="000000"/>
        </w:rPr>
        <w:t xml:space="preserve">Such </w:t>
      </w:r>
      <w:r w:rsidR="00FB0E80" w:rsidRPr="005764D5">
        <w:rPr>
          <w:color w:val="000000"/>
        </w:rPr>
        <w:t xml:space="preserve">rugged </w:t>
      </w:r>
      <w:r w:rsidR="00FB0E80">
        <w:rPr>
          <w:color w:val="000000"/>
        </w:rPr>
        <w:t>micro</w:t>
      </w:r>
      <w:r w:rsidR="00FB0E80" w:rsidRPr="005764D5">
        <w:rPr>
          <w:color w:val="000000"/>
        </w:rPr>
        <w:t xml:space="preserve">servers </w:t>
      </w:r>
      <w:r w:rsidR="00FB0E80" w:rsidRPr="005764D5">
        <w:t xml:space="preserve">accelerate the next generation of real-time workloads in harsh environments </w:t>
      </w:r>
      <w:r w:rsidR="00FB0E80">
        <w:t>requiring</w:t>
      </w:r>
      <w:r w:rsidR="00FB0E80" w:rsidRPr="005764D5">
        <w:t xml:space="preserve"> extended temperature </w:t>
      </w:r>
      <w:r w:rsidR="00FB0E80">
        <w:t>support</w:t>
      </w:r>
      <w:r w:rsidR="00FB0E80" w:rsidRPr="005764D5">
        <w:t xml:space="preserve">. </w:t>
      </w:r>
      <w:r w:rsidR="00FB0E80" w:rsidRPr="009B630D">
        <w:t xml:space="preserve">Based on the latest COM-HPC Server modules, </w:t>
      </w:r>
      <w:r w:rsidR="00FB0E80" w:rsidRPr="009B630D" w:rsidDel="00B62BD6">
        <w:t xml:space="preserve">performance features </w:t>
      </w:r>
      <w:r w:rsidR="00FB0E80">
        <w:t>include</w:t>
      </w:r>
      <w:r w:rsidR="00FB0E80" w:rsidRPr="009B630D">
        <w:t xml:space="preserve"> </w:t>
      </w:r>
      <w:r w:rsidR="00FB0E80" w:rsidRPr="009B630D" w:rsidDel="00B62BD6">
        <w:t>up to 2</w:t>
      </w:r>
      <w:r w:rsidR="00FB0E80">
        <w:t>2</w:t>
      </w:r>
      <w:r w:rsidR="00FB0E80" w:rsidRPr="009B630D" w:rsidDel="00B62BD6">
        <w:t xml:space="preserve"> cores, up to 1 TB RAM, PCIe Gen 4 speed, as well as up to 100 GbE connectivity and TCC/TSN support.</w:t>
      </w:r>
      <w:r w:rsidR="00FB0E80" w:rsidRPr="005764D5" w:rsidDel="00B62BD6">
        <w:t xml:space="preserve"> </w:t>
      </w:r>
      <w:r w:rsidR="00FB0E80" w:rsidRPr="005764D5">
        <w:t>Target applications range from industrial workload consolidation for automation, robotics</w:t>
      </w:r>
      <w:r w:rsidR="00FB0E80">
        <w:t>,</w:t>
      </w:r>
      <w:r w:rsidR="00FB0E80" w:rsidRPr="005764D5">
        <w:t xml:space="preserve"> to outdoor servers for utilities and critical infrastructures </w:t>
      </w:r>
      <w:r w:rsidR="00FB0E80">
        <w:t>like</w:t>
      </w:r>
      <w:r w:rsidR="00FB0E80" w:rsidRPr="005764D5">
        <w:t xml:space="preserve"> smart grids for oil, </w:t>
      </w:r>
      <w:proofErr w:type="gramStart"/>
      <w:r w:rsidR="00FB0E80" w:rsidRPr="005764D5">
        <w:t>gas</w:t>
      </w:r>
      <w:proofErr w:type="gramEnd"/>
      <w:r w:rsidR="00FB0E80" w:rsidRPr="005764D5">
        <w:t xml:space="preserve"> and electricity as well as rail and communication networks</w:t>
      </w:r>
      <w:r w:rsidR="00FB0E80">
        <w:t>.</w:t>
      </w:r>
    </w:p>
    <w:p w14:paraId="2F1F64A1" w14:textId="77777777" w:rsidR="00FB0E80" w:rsidRPr="00BF3788" w:rsidRDefault="00FB0E80" w:rsidP="009C354B"/>
    <w:p w14:paraId="4D23F9CB" w14:textId="77777777" w:rsidR="007C3ACF" w:rsidRPr="00300F58" w:rsidRDefault="007C3ACF" w:rsidP="004E283C"/>
    <w:p w14:paraId="68421425" w14:textId="237449E4" w:rsidR="003A242E" w:rsidRPr="00BF3788" w:rsidRDefault="003A242E" w:rsidP="003A242E">
      <w:r>
        <w:lastRenderedPageBreak/>
        <w:t xml:space="preserve">For </w:t>
      </w:r>
      <w:r w:rsidR="00951112">
        <w:t xml:space="preserve">more </w:t>
      </w:r>
      <w:r>
        <w:t xml:space="preserve">information </w:t>
      </w:r>
      <w:r w:rsidR="00951112">
        <w:t xml:space="preserve">on </w:t>
      </w:r>
      <w:r>
        <w:t xml:space="preserve">congatec’s presentations </w:t>
      </w:r>
      <w:r w:rsidR="00483E21">
        <w:t xml:space="preserve">at Smart Factory + Automation World 2025, Seoul, </w:t>
      </w:r>
      <w:r>
        <w:t>b</w:t>
      </w:r>
      <w:r w:rsidR="00483E21">
        <w:t>ooth D316, March 12 to 14</w:t>
      </w:r>
      <w:r>
        <w:t xml:space="preserve">, please visit: </w:t>
      </w:r>
      <w:bookmarkEnd w:id="0"/>
      <w:r>
        <w:fldChar w:fldCharType="begin"/>
      </w:r>
      <w:r>
        <w:instrText xml:space="preserve"> HYPERLINK "https://www.congatec.com/en/congatec/events/smart-factory-automation-world/" </w:instrText>
      </w:r>
      <w:r>
        <w:fldChar w:fldCharType="separate"/>
      </w:r>
      <w:r w:rsidR="00100FD0" w:rsidRPr="7764273A">
        <w:rPr>
          <w:rStyle w:val="Hyperlink"/>
        </w:rPr>
        <w:t>https://www.congatec.com/en/congatec/events/smart-factory-automation-world/</w:t>
      </w:r>
      <w:r>
        <w:fldChar w:fldCharType="end"/>
      </w:r>
      <w:r w:rsidR="00100FD0">
        <w:t xml:space="preserve"> </w:t>
      </w:r>
    </w:p>
    <w:p w14:paraId="58ACE77F" w14:textId="77777777" w:rsidR="00673527" w:rsidRPr="00BF3788" w:rsidRDefault="00673527" w:rsidP="00673527">
      <w:pPr>
        <w:pStyle w:val="Standard1"/>
        <w:rPr>
          <w:rFonts w:ascii="Arial" w:hAnsi="Arial" w:cs="Arial"/>
          <w:sz w:val="22"/>
          <w:szCs w:val="22"/>
          <w:lang w:val="en-US"/>
        </w:rPr>
      </w:pPr>
    </w:p>
    <w:p w14:paraId="7C39D0DE" w14:textId="77777777" w:rsidR="00F76F29" w:rsidRPr="00BF3788" w:rsidRDefault="00F76F29" w:rsidP="00F76F29">
      <w:pPr>
        <w:pStyle w:val="Standard1"/>
        <w:spacing w:line="360" w:lineRule="auto"/>
        <w:jc w:val="center"/>
        <w:rPr>
          <w:rFonts w:ascii="Arial" w:hAnsi="Arial" w:cs="Arial"/>
          <w:sz w:val="16"/>
          <w:szCs w:val="16"/>
          <w:lang w:val="en-US"/>
        </w:rPr>
      </w:pPr>
      <w:r w:rsidRPr="00BF3788">
        <w:rPr>
          <w:rFonts w:ascii="Arial" w:hAnsi="Arial" w:cs="Arial"/>
          <w:sz w:val="16"/>
          <w:szCs w:val="16"/>
          <w:lang w:val="en-US"/>
        </w:rPr>
        <w:t>* * *</w:t>
      </w:r>
    </w:p>
    <w:p w14:paraId="4BE12B8B" w14:textId="77777777" w:rsidR="005B5260" w:rsidRPr="005B5260" w:rsidRDefault="005B5260" w:rsidP="005B5260">
      <w:pPr>
        <w:rPr>
          <w:rFonts w:ascii="Aptos" w:eastAsia="Aptos" w:hAnsi="Aptos" w:cs="Aptos"/>
          <w:sz w:val="18"/>
          <w:szCs w:val="18"/>
        </w:rPr>
      </w:pPr>
      <w:r w:rsidRPr="005B5260">
        <w:rPr>
          <w:rFonts w:eastAsia="Arial"/>
          <w:b/>
          <w:bCs/>
          <w:sz w:val="18"/>
          <w:szCs w:val="18"/>
        </w:rPr>
        <w:t>About congatec</w:t>
      </w:r>
      <w:r w:rsidRPr="005B5260">
        <w:rPr>
          <w:rFonts w:eastAsia="Arial"/>
          <w:sz w:val="18"/>
          <w:szCs w:val="18"/>
        </w:rPr>
        <w:t xml:space="preserve"> </w:t>
      </w:r>
    </w:p>
    <w:p w14:paraId="18504B17" w14:textId="3F331814" w:rsidR="005B5260" w:rsidRPr="005B5260" w:rsidRDefault="005B5260" w:rsidP="005B5260">
      <w:pPr>
        <w:rPr>
          <w:sz w:val="18"/>
          <w:szCs w:val="18"/>
        </w:rPr>
      </w:pPr>
      <w:r w:rsidRPr="3C92C7E1">
        <w:rPr>
          <w:rFonts w:eastAsia="Arial"/>
          <w:sz w:val="18"/>
          <w:szCs w:val="18"/>
        </w:rPr>
        <w:t xml:space="preserve">congatec is a leading global provider of high-performance hardware and software building blocks for embedded and edge computing solutions based on Computer-on-Modules (COMs). These advanced computer modules drive systems and devices across industries such as industrial automation, medical technology, robotics, telecommunications, and more. congatec's high-performance aReady. ecosystems simplify and accelerate the solution development, from COM to cloud. This application-ready approach combines COMs with services and customizable technologies that enable cutting-edge advancements in system consolidation, IoT, security, and artificial intelligence. Supported by its majority shareholder, DBAG Fund VIII – a German mid-market fund focused on driving growth for industrial enterprises – congatec has the financial backing and M&amp;A expertise to capitalize on expanding market opportunities. For more information, visit </w:t>
      </w:r>
      <w:hyperlink r:id="rId17">
        <w:r w:rsidRPr="3C92C7E1">
          <w:rPr>
            <w:rStyle w:val="Hyperlink"/>
            <w:rFonts w:eastAsia="Arial"/>
            <w:sz w:val="18"/>
            <w:szCs w:val="18"/>
          </w:rPr>
          <w:t>www.congatec.com</w:t>
        </w:r>
      </w:hyperlink>
      <w:r w:rsidRPr="3C92C7E1">
        <w:rPr>
          <w:rFonts w:eastAsia="Arial"/>
          <w:sz w:val="18"/>
          <w:szCs w:val="18"/>
        </w:rPr>
        <w:t xml:space="preserve"> or follow us on </w:t>
      </w:r>
      <w:hyperlink r:id="rId18" w:history="1">
        <w:r w:rsidR="083A6CC1" w:rsidRPr="3C92C7E1">
          <w:rPr>
            <w:rStyle w:val="Hyperlink"/>
            <w:rFonts w:eastAsia="Arial"/>
            <w:sz w:val="18"/>
            <w:szCs w:val="18"/>
          </w:rPr>
          <w:t>LinkedIn</w:t>
        </w:r>
      </w:hyperlink>
      <w:r w:rsidR="083A6CC1" w:rsidRPr="3C92C7E1">
        <w:rPr>
          <w:rFonts w:eastAsia="Arial"/>
          <w:sz w:val="18"/>
          <w:szCs w:val="18"/>
        </w:rPr>
        <w:t xml:space="preserve"> and </w:t>
      </w:r>
      <w:hyperlink r:id="rId19" w:history="1">
        <w:r w:rsidR="083A6CC1" w:rsidRPr="3C92C7E1">
          <w:rPr>
            <w:rStyle w:val="Hyperlink"/>
            <w:rFonts w:eastAsia="Arial"/>
            <w:sz w:val="18"/>
            <w:szCs w:val="18"/>
          </w:rPr>
          <w:t>YouTube</w:t>
        </w:r>
      </w:hyperlink>
      <w:r w:rsidRPr="3C92C7E1">
        <w:rPr>
          <w:rFonts w:eastAsia="Arial"/>
          <w:color w:val="000000" w:themeColor="text1"/>
          <w:sz w:val="18"/>
          <w:szCs w:val="18"/>
        </w:rPr>
        <w:t>.</w:t>
      </w:r>
    </w:p>
    <w:p w14:paraId="5B5D71CB" w14:textId="77777777" w:rsidR="005B5260" w:rsidRPr="005B5260" w:rsidRDefault="005B5260" w:rsidP="005B5260">
      <w:pPr>
        <w:rPr>
          <w:sz w:val="18"/>
          <w:szCs w:val="18"/>
        </w:rPr>
      </w:pPr>
    </w:p>
    <w:p w14:paraId="2C8621BD" w14:textId="77777777" w:rsidR="006473D6" w:rsidRPr="005B5260" w:rsidRDefault="006473D6" w:rsidP="006473D6">
      <w:pPr>
        <w:rPr>
          <w:sz w:val="18"/>
          <w:szCs w:val="18"/>
        </w:rPr>
      </w:pPr>
      <w:r w:rsidRPr="005B5260">
        <w:rPr>
          <w:i/>
          <w:iCs/>
          <w:sz w:val="18"/>
          <w:szCs w:val="18"/>
        </w:rPr>
        <w:t>Intel, the Intel logo, and other Intel marks are trademarks of Intel Corporation or its subsidiaries.</w:t>
      </w:r>
    </w:p>
    <w:p w14:paraId="1ECDB7B6" w14:textId="77777777" w:rsidR="006473D6" w:rsidRPr="00BF3788" w:rsidRDefault="006473D6" w:rsidP="004E283C"/>
    <w:p w14:paraId="1824C18D" w14:textId="77777777" w:rsidR="00761A7D" w:rsidRPr="00BF3788" w:rsidRDefault="00761A7D" w:rsidP="00761A7D">
      <w:pPr>
        <w:pStyle w:val="Standard1"/>
        <w:snapToGrid w:val="0"/>
        <w:spacing w:line="276" w:lineRule="auto"/>
        <w:rPr>
          <w:rFonts w:ascii="Arial" w:hAnsi="Arial" w:cs="Arial"/>
          <w:b/>
          <w:sz w:val="22"/>
          <w:szCs w:val="22"/>
          <w:lang w:val="en-US"/>
        </w:rPr>
      </w:pPr>
      <w:r w:rsidRPr="00BF3788">
        <w:rPr>
          <w:rFonts w:ascii="Arial" w:hAnsi="Arial" w:cs="Arial"/>
          <w:b/>
          <w:sz w:val="22"/>
          <w:szCs w:val="22"/>
          <w:lang w:val="en-US"/>
        </w:rPr>
        <w:t>Reader enquiries:</w:t>
      </w:r>
    </w:p>
    <w:p w14:paraId="55220C86" w14:textId="77777777" w:rsidR="00761A7D" w:rsidRPr="00BF3788" w:rsidRDefault="00761A7D" w:rsidP="00761A7D">
      <w:pPr>
        <w:pStyle w:val="Standard1"/>
        <w:snapToGrid w:val="0"/>
        <w:spacing w:line="276" w:lineRule="auto"/>
        <w:rPr>
          <w:rFonts w:ascii="Arial" w:hAnsi="Arial" w:cs="Arial"/>
          <w:sz w:val="22"/>
          <w:szCs w:val="22"/>
          <w:lang w:val="en-US"/>
        </w:rPr>
      </w:pPr>
      <w:r w:rsidRPr="00BF3788">
        <w:rPr>
          <w:rFonts w:ascii="Arial" w:hAnsi="Arial" w:cs="Arial"/>
          <w:sz w:val="22"/>
          <w:szCs w:val="22"/>
          <w:lang w:val="en-US"/>
        </w:rPr>
        <w:t>congatec</w:t>
      </w:r>
    </w:p>
    <w:p w14:paraId="16474367" w14:textId="77777777" w:rsidR="00761A7D" w:rsidRPr="00BF3788" w:rsidRDefault="00761A7D" w:rsidP="00761A7D">
      <w:pPr>
        <w:pStyle w:val="Standard1"/>
        <w:snapToGrid w:val="0"/>
        <w:spacing w:line="276" w:lineRule="auto"/>
        <w:rPr>
          <w:rFonts w:ascii="Arial" w:hAnsi="Arial" w:cs="Arial"/>
          <w:sz w:val="22"/>
          <w:szCs w:val="22"/>
          <w:lang w:val="en-US"/>
        </w:rPr>
      </w:pPr>
      <w:r w:rsidRPr="00BF3788">
        <w:rPr>
          <w:rFonts w:ascii="Arial" w:hAnsi="Arial" w:cs="Arial"/>
          <w:sz w:val="22"/>
          <w:szCs w:val="22"/>
          <w:lang w:val="en-US"/>
        </w:rPr>
        <w:t>Crysta Lee</w:t>
      </w:r>
    </w:p>
    <w:p w14:paraId="46F18E46" w14:textId="77777777" w:rsidR="00761A7D" w:rsidRPr="00BF3788" w:rsidRDefault="00761A7D" w:rsidP="00761A7D">
      <w:pPr>
        <w:pStyle w:val="Standard1"/>
        <w:snapToGrid w:val="0"/>
        <w:spacing w:line="276" w:lineRule="auto"/>
        <w:rPr>
          <w:rFonts w:ascii="Arial" w:hAnsi="Arial" w:cs="Arial"/>
          <w:sz w:val="22"/>
          <w:szCs w:val="22"/>
          <w:lang w:val="en-US"/>
        </w:rPr>
      </w:pPr>
      <w:r w:rsidRPr="00BF3788">
        <w:rPr>
          <w:rFonts w:ascii="Arial" w:hAnsi="Arial" w:cs="Arial"/>
          <w:sz w:val="22"/>
          <w:szCs w:val="22"/>
          <w:lang w:val="en-US"/>
        </w:rPr>
        <w:t>Phone: +886 2 25978577</w:t>
      </w:r>
    </w:p>
    <w:p w14:paraId="3BEBF4B0" w14:textId="77777777" w:rsidR="00761A7D" w:rsidRPr="00BF3788" w:rsidRDefault="009D1552" w:rsidP="00761A7D">
      <w:pPr>
        <w:pStyle w:val="Standard1"/>
        <w:snapToGrid w:val="0"/>
        <w:spacing w:line="276" w:lineRule="auto"/>
        <w:rPr>
          <w:rFonts w:ascii="Arial" w:hAnsi="Arial" w:cs="Arial"/>
          <w:sz w:val="22"/>
          <w:szCs w:val="22"/>
          <w:lang w:val="en-US"/>
        </w:rPr>
      </w:pPr>
      <w:hyperlink r:id="rId20" w:history="1">
        <w:r w:rsidR="00761A7D" w:rsidRPr="00BF3788">
          <w:rPr>
            <w:rStyle w:val="Hyperlink"/>
            <w:rFonts w:ascii="Arial" w:hAnsi="Arial" w:cs="Arial"/>
            <w:sz w:val="22"/>
            <w:szCs w:val="22"/>
            <w:lang w:val="en-US"/>
          </w:rPr>
          <w:t>info@congatec.com</w:t>
        </w:r>
      </w:hyperlink>
      <w:r w:rsidR="00761A7D" w:rsidRPr="00BF3788">
        <w:rPr>
          <w:rFonts w:ascii="Arial" w:hAnsi="Arial" w:cs="Arial"/>
          <w:sz w:val="22"/>
          <w:szCs w:val="22"/>
          <w:lang w:val="en-US"/>
        </w:rPr>
        <w:t xml:space="preserve"> </w:t>
      </w:r>
    </w:p>
    <w:p w14:paraId="6616D4EF" w14:textId="77777777" w:rsidR="00761A7D" w:rsidRPr="00BF3788" w:rsidRDefault="009D1552" w:rsidP="00761A7D">
      <w:pPr>
        <w:pStyle w:val="Standard1"/>
        <w:snapToGrid w:val="0"/>
        <w:spacing w:line="276" w:lineRule="auto"/>
        <w:rPr>
          <w:rFonts w:ascii="Arial" w:hAnsi="Arial" w:cs="Arial"/>
          <w:sz w:val="22"/>
          <w:szCs w:val="22"/>
          <w:lang w:val="en-US"/>
        </w:rPr>
      </w:pPr>
      <w:hyperlink r:id="rId21" w:history="1">
        <w:r w:rsidR="00761A7D" w:rsidRPr="00BF3788">
          <w:rPr>
            <w:rStyle w:val="Hyperlink"/>
            <w:rFonts w:ascii="Arial" w:hAnsi="Arial" w:cs="Arial"/>
            <w:sz w:val="22"/>
            <w:szCs w:val="22"/>
            <w:lang w:val="en-US"/>
          </w:rPr>
          <w:t>www.congatec.com</w:t>
        </w:r>
      </w:hyperlink>
    </w:p>
    <w:p w14:paraId="6F7A7DDE" w14:textId="77777777" w:rsidR="00945580" w:rsidRPr="00BF3788" w:rsidRDefault="00945580" w:rsidP="00945580">
      <w:pPr>
        <w:pStyle w:val="Standard1"/>
        <w:snapToGrid w:val="0"/>
        <w:rPr>
          <w:rFonts w:ascii="Arial" w:hAnsi="Arial" w:cs="Arial"/>
          <w:b/>
          <w:sz w:val="22"/>
          <w:szCs w:val="22"/>
          <w:lang w:val="en-US"/>
        </w:rPr>
      </w:pPr>
    </w:p>
    <w:p w14:paraId="493B95E0" w14:textId="5034AB3D" w:rsidR="00945580" w:rsidRPr="00BF3788" w:rsidRDefault="00945580" w:rsidP="00945580">
      <w:pPr>
        <w:pStyle w:val="Standard1"/>
        <w:ind w:right="283"/>
        <w:jc w:val="both"/>
        <w:rPr>
          <w:rFonts w:ascii="Arial" w:hAnsi="Arial" w:cs="Arial"/>
          <w:b/>
          <w:bCs/>
          <w:sz w:val="22"/>
          <w:szCs w:val="22"/>
          <w:lang w:val="en-US"/>
        </w:rPr>
      </w:pPr>
      <w:r w:rsidRPr="3B58372B">
        <w:rPr>
          <w:rFonts w:ascii="Arial" w:hAnsi="Arial" w:cs="Arial"/>
          <w:b/>
          <w:bCs/>
          <w:sz w:val="22"/>
          <w:szCs w:val="22"/>
          <w:lang w:val="en-US"/>
        </w:rPr>
        <w:t xml:space="preserve">Press </w:t>
      </w:r>
      <w:proofErr w:type="spellStart"/>
      <w:r w:rsidRPr="3B58372B">
        <w:rPr>
          <w:rFonts w:ascii="Arial" w:hAnsi="Arial" w:cs="Arial"/>
          <w:b/>
          <w:bCs/>
          <w:sz w:val="22"/>
          <w:szCs w:val="22"/>
          <w:lang w:val="en-US"/>
        </w:rPr>
        <w:t>contactcongatec</w:t>
      </w:r>
      <w:proofErr w:type="spellEnd"/>
      <w:r w:rsidRPr="3B58372B">
        <w:rPr>
          <w:rFonts w:ascii="Arial" w:hAnsi="Arial" w:cs="Arial"/>
          <w:b/>
          <w:bCs/>
          <w:sz w:val="22"/>
          <w:szCs w:val="22"/>
          <w:lang w:val="en-US"/>
        </w:rPr>
        <w:t>:</w:t>
      </w:r>
    </w:p>
    <w:p w14:paraId="0DF17F54" w14:textId="77777777" w:rsidR="00945580" w:rsidRPr="00BF3788" w:rsidRDefault="00945580" w:rsidP="00945580">
      <w:pPr>
        <w:pStyle w:val="Standard1"/>
        <w:ind w:right="283"/>
        <w:jc w:val="both"/>
        <w:rPr>
          <w:rFonts w:ascii="Arial" w:hAnsi="Arial" w:cs="Arial"/>
          <w:sz w:val="22"/>
          <w:szCs w:val="22"/>
          <w:lang w:val="en-US"/>
        </w:rPr>
      </w:pPr>
      <w:r w:rsidRPr="00BF3788">
        <w:rPr>
          <w:rFonts w:ascii="Arial" w:hAnsi="Arial" w:cs="Arial"/>
          <w:sz w:val="22"/>
          <w:szCs w:val="22"/>
          <w:lang w:val="en-US"/>
        </w:rPr>
        <w:t>congatec</w:t>
      </w:r>
    </w:p>
    <w:p w14:paraId="04AE81E6" w14:textId="77777777" w:rsidR="00945580" w:rsidRPr="00BF3788" w:rsidRDefault="00945580" w:rsidP="00945580">
      <w:pPr>
        <w:pStyle w:val="Standard1"/>
        <w:ind w:right="283"/>
        <w:jc w:val="both"/>
        <w:rPr>
          <w:rFonts w:ascii="Arial" w:hAnsi="Arial" w:cs="Arial"/>
          <w:sz w:val="22"/>
          <w:szCs w:val="22"/>
          <w:lang w:val="en-US"/>
        </w:rPr>
      </w:pPr>
      <w:r w:rsidRPr="00BF3788">
        <w:rPr>
          <w:rFonts w:ascii="Arial" w:hAnsi="Arial" w:cs="Arial"/>
          <w:sz w:val="22"/>
          <w:szCs w:val="22"/>
          <w:lang w:val="en-US"/>
        </w:rPr>
        <w:t>Christof Wilde</w:t>
      </w:r>
    </w:p>
    <w:p w14:paraId="35BA19DD" w14:textId="4949C897" w:rsidR="00945580" w:rsidRPr="00BF3788" w:rsidRDefault="00945580" w:rsidP="009D1552">
      <w:pPr>
        <w:pStyle w:val="Standard1"/>
        <w:spacing w:line="259" w:lineRule="auto"/>
        <w:ind w:right="283"/>
        <w:jc w:val="both"/>
        <w:rPr>
          <w:rFonts w:ascii="Arial" w:hAnsi="Arial" w:cs="Arial"/>
          <w:sz w:val="22"/>
          <w:szCs w:val="22"/>
          <w:lang w:val="en-US"/>
        </w:rPr>
      </w:pPr>
      <w:r w:rsidRPr="560DE0E9">
        <w:rPr>
          <w:rFonts w:ascii="Arial" w:hAnsi="Arial" w:cs="Arial"/>
          <w:sz w:val="22"/>
          <w:szCs w:val="22"/>
          <w:lang w:val="en-US"/>
        </w:rPr>
        <w:t>Phone:  +49</w:t>
      </w:r>
      <w:r w:rsidR="491886DB" w:rsidRPr="560DE0E9">
        <w:rPr>
          <w:rFonts w:ascii="Arial" w:hAnsi="Arial" w:cs="Arial"/>
          <w:sz w:val="22"/>
          <w:szCs w:val="22"/>
          <w:lang w:val="en-US"/>
        </w:rPr>
        <w:t xml:space="preserve"> </w:t>
      </w:r>
      <w:r w:rsidRPr="560DE0E9">
        <w:rPr>
          <w:rFonts w:ascii="Arial" w:hAnsi="Arial" w:cs="Arial"/>
          <w:sz w:val="22"/>
          <w:szCs w:val="22"/>
          <w:lang w:val="en-US"/>
        </w:rPr>
        <w:t>991</w:t>
      </w:r>
      <w:r w:rsidR="491886DB" w:rsidRPr="560DE0E9">
        <w:rPr>
          <w:rFonts w:ascii="Arial" w:hAnsi="Arial" w:cs="Arial"/>
          <w:sz w:val="22"/>
          <w:szCs w:val="22"/>
          <w:lang w:val="en-US"/>
        </w:rPr>
        <w:t xml:space="preserve"> </w:t>
      </w:r>
      <w:r w:rsidRPr="560DE0E9">
        <w:rPr>
          <w:rFonts w:ascii="Arial" w:hAnsi="Arial" w:cs="Arial"/>
          <w:sz w:val="22"/>
          <w:szCs w:val="22"/>
          <w:lang w:val="en-US"/>
        </w:rPr>
        <w:t>2700</w:t>
      </w:r>
      <w:r w:rsidR="368534A9" w:rsidRPr="560DE0E9">
        <w:rPr>
          <w:rFonts w:ascii="Arial" w:hAnsi="Arial" w:cs="Arial"/>
          <w:sz w:val="22"/>
          <w:szCs w:val="22"/>
          <w:lang w:val="en-US"/>
        </w:rPr>
        <w:t xml:space="preserve"> </w:t>
      </w:r>
      <w:r w:rsidRPr="560DE0E9">
        <w:rPr>
          <w:rFonts w:ascii="Arial" w:hAnsi="Arial" w:cs="Arial"/>
          <w:sz w:val="22"/>
          <w:szCs w:val="22"/>
          <w:lang w:val="en-US"/>
        </w:rPr>
        <w:t>2822</w:t>
      </w:r>
    </w:p>
    <w:p w14:paraId="3F7F0DCD" w14:textId="77777777" w:rsidR="00945580" w:rsidRPr="00BF3788" w:rsidRDefault="00945580" w:rsidP="00945580">
      <w:pPr>
        <w:pStyle w:val="Standard1"/>
        <w:ind w:right="283"/>
        <w:jc w:val="both"/>
        <w:rPr>
          <w:rStyle w:val="Hyperlink"/>
          <w:rFonts w:ascii="Arial" w:hAnsi="Arial" w:cs="Arial"/>
          <w:sz w:val="22"/>
          <w:szCs w:val="22"/>
          <w:lang w:val="en-US"/>
        </w:rPr>
      </w:pPr>
      <w:r w:rsidRPr="00BF3788">
        <w:rPr>
          <w:rStyle w:val="Hyperlink"/>
          <w:rFonts w:ascii="Arial" w:hAnsi="Arial" w:cs="Arial"/>
          <w:sz w:val="22"/>
          <w:szCs w:val="22"/>
          <w:lang w:val="en-US"/>
        </w:rPr>
        <w:t>christof.wilde@congatec.com</w:t>
      </w:r>
    </w:p>
    <w:p w14:paraId="65E708B7" w14:textId="77777777" w:rsidR="00945580" w:rsidRPr="00BF3788" w:rsidRDefault="00945580" w:rsidP="00945580">
      <w:pPr>
        <w:pStyle w:val="Standard1"/>
        <w:ind w:right="283"/>
        <w:jc w:val="both"/>
        <w:rPr>
          <w:sz w:val="18"/>
          <w:szCs w:val="18"/>
          <w:lang w:val="en-US"/>
        </w:rPr>
      </w:pPr>
    </w:p>
    <w:sectPr w:rsidR="00945580" w:rsidRPr="00BF3788" w:rsidSect="00B62671">
      <w:headerReference w:type="default" r:id="rId22"/>
      <w:footerReference w:type="even" r:id="rId23"/>
      <w:footerReference w:type="default" r:id="rId24"/>
      <w:footerReference w:type="first" r:id="rId25"/>
      <w:pgSz w:w="11906" w:h="16838"/>
      <w:pgMar w:top="1247" w:right="1701" w:bottom="1134" w:left="1418" w:header="0"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onika@cunningtoncorner.com" w:date="1900-01-01T00:00:00Z" w:initials="mo">
    <w:p w14:paraId="02EB69E9" w14:textId="2BDECC90" w:rsidR="2E5FE7ED" w:rsidRDefault="009D1552">
      <w:r>
        <w:annotationRef/>
      </w:r>
      <w:r w:rsidRPr="32B3589D">
        <w:t>Specify?</w:t>
      </w:r>
    </w:p>
  </w:comment>
  <w:comment w:id="3" w:author="monika@cunningtoncorner.com" w:date="1900-01-01T00:00:00Z" w:initials="mo">
    <w:p w14:paraId="7E916266" w14:textId="6F005FB0" w:rsidR="596DB019" w:rsidRDefault="009D1552">
      <w:r>
        <w:annotationRef/>
      </w:r>
      <w:r w:rsidRPr="5EC4A4B0">
        <w:t>Specify?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EB69E9" w15:done="0"/>
  <w15:commentEx w15:paraId="7E9162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DD39206" w16cex:dateUtc="2025-02-19T11:23:00Z"/>
  <w16cex:commentExtensible w16cex:durableId="7682196E" w16cex:dateUtc="2025-02-19T1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EB69E9" w16cid:durableId="1DD39206"/>
  <w16cid:commentId w16cid:paraId="7E916266" w16cid:durableId="768219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8FB1A" w14:textId="77777777" w:rsidR="00BF0A54" w:rsidRDefault="00BF0A54" w:rsidP="004E283C">
      <w:r>
        <w:separator/>
      </w:r>
    </w:p>
  </w:endnote>
  <w:endnote w:type="continuationSeparator" w:id="0">
    <w:p w14:paraId="3F623A58" w14:textId="77777777" w:rsidR="00BF0A54" w:rsidRDefault="00BF0A54" w:rsidP="004E283C">
      <w:r>
        <w:continuationSeparator/>
      </w:r>
    </w:p>
  </w:endnote>
  <w:endnote w:type="continuationNotice" w:id="1">
    <w:p w14:paraId="602AC2E5" w14:textId="77777777" w:rsidR="00BF0A54" w:rsidRDefault="00BF0A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CA2B8" w14:textId="2FB83FDF" w:rsidR="003115AF" w:rsidRDefault="003115AF">
    <w:pPr>
      <w:pStyle w:val="Fuzeile"/>
    </w:pPr>
    <w:r>
      <w:rPr>
        <w:noProof/>
      </w:rPr>
      <mc:AlternateContent>
        <mc:Choice Requires="wps">
          <w:drawing>
            <wp:anchor distT="0" distB="0" distL="0" distR="0" simplePos="0" relativeHeight="251659264" behindDoc="0" locked="0" layoutInCell="1" allowOverlap="1" wp14:anchorId="4A7724B4" wp14:editId="6FE6CAC5">
              <wp:simplePos x="635" y="635"/>
              <wp:positionH relativeFrom="page">
                <wp:align>left</wp:align>
              </wp:positionH>
              <wp:positionV relativeFrom="page">
                <wp:align>bottom</wp:align>
              </wp:positionV>
              <wp:extent cx="443865" cy="443865"/>
              <wp:effectExtent l="0" t="0" r="1905" b="0"/>
              <wp:wrapNone/>
              <wp:docPr id="3" name="Textfeld 3" descr="congatec confidential information | This information is confidential and solely for the use of the recipient or entity and may not be reproduced or circulated without congatec prior written cons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CC2A57" w14:textId="1E81382E" w:rsidR="003115AF" w:rsidRPr="003115AF" w:rsidRDefault="003115AF" w:rsidP="003115AF">
                          <w:pPr>
                            <w:rPr>
                              <w:rFonts w:ascii="Calibri" w:eastAsia="Calibri" w:hAnsi="Calibri" w:cs="Calibri"/>
                              <w:noProof/>
                              <w:color w:val="000000"/>
                              <w:sz w:val="20"/>
                              <w:szCs w:val="20"/>
                            </w:rPr>
                          </w:pPr>
                          <w:r w:rsidRPr="003115AF">
                            <w:rPr>
                              <w:rFonts w:ascii="Calibri" w:eastAsia="Calibri" w:hAnsi="Calibri" w:cs="Calibri"/>
                              <w:noProof/>
                              <w:color w:val="000000"/>
                              <w:sz w:val="20"/>
                              <w:szCs w:val="20"/>
                            </w:rPr>
                            <w:t>congatec confidential information | This information is confidential and solely for the use of the recipient or entity and may not be reproduced or circulated without congatec prior written consent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4A7724B4">
              <v:stroke joinstyle="miter"/>
              <v:path gradientshapeok="t" o:connecttype="rect"/>
            </v:shapetype>
            <v:shape id="Textfeld 3"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alt="congatec confidential information | This information is confidential and solely for the use of the recipient or entity and may not be reproduced or circulated without congatec prior written consent"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fill o:detectmouseclick="t"/>
              <v:textbox style="mso-fit-shape-to-text:t" inset="20pt,0,0,15pt">
                <w:txbxContent>
                  <w:p w:rsidRPr="003115AF" w:rsidR="003115AF" w:rsidP="003115AF" w:rsidRDefault="003115AF" w14:paraId="67CC2A57" w14:textId="1E81382E">
                    <w:pPr>
                      <w:rPr>
                        <w:rFonts w:ascii="Calibri" w:hAnsi="Calibri" w:eastAsia="Calibri" w:cs="Calibri"/>
                        <w:noProof/>
                        <w:color w:val="000000"/>
                        <w:sz w:val="20"/>
                        <w:szCs w:val="20"/>
                      </w:rPr>
                    </w:pPr>
                    <w:r w:rsidRPr="003115AF">
                      <w:rPr>
                        <w:rFonts w:ascii="Calibri" w:hAnsi="Calibri" w:eastAsia="Calibri" w:cs="Calibri"/>
                        <w:noProof/>
                        <w:color w:val="000000"/>
                        <w:sz w:val="20"/>
                        <w:szCs w:val="20"/>
                      </w:rPr>
                      <w:t>congatec confidential information | This information is confidential and solely for the use of the recipient or entity and may not be reproduced or circulated without congatec prior written consent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0312" w14:textId="3F779951" w:rsidR="00431F25" w:rsidRDefault="003115AF" w:rsidP="00D07129">
    <w:pPr>
      <w:pStyle w:val="Standard1"/>
      <w:ind w:right="283"/>
      <w:rPr>
        <w:rFonts w:ascii="Arial" w:hAnsi="Arial" w:cs="Arial"/>
        <w:b/>
        <w:bCs/>
        <w:sz w:val="16"/>
        <w:szCs w:val="16"/>
      </w:rPr>
    </w:pPr>
    <w:r>
      <w:rPr>
        <w:rFonts w:ascii="Arial" w:hAnsi="Arial" w:cs="Arial"/>
        <w:b/>
        <w:bCs/>
        <w:noProof/>
        <w:sz w:val="16"/>
        <w:szCs w:val="16"/>
      </w:rPr>
      <mc:AlternateContent>
        <mc:Choice Requires="wps">
          <w:drawing>
            <wp:anchor distT="0" distB="0" distL="0" distR="0" simplePos="0" relativeHeight="251660288" behindDoc="0" locked="0" layoutInCell="1" allowOverlap="1" wp14:anchorId="6A418201" wp14:editId="6FD939E9">
              <wp:simplePos x="901065" y="10125710"/>
              <wp:positionH relativeFrom="page">
                <wp:align>left</wp:align>
              </wp:positionH>
              <wp:positionV relativeFrom="page">
                <wp:align>bottom</wp:align>
              </wp:positionV>
              <wp:extent cx="443865" cy="443865"/>
              <wp:effectExtent l="0" t="0" r="1905" b="0"/>
              <wp:wrapNone/>
              <wp:docPr id="4" name="Textfeld 4" descr="congatec confidential information | This information is confidential and solely for the use of the recipient or entity and may not be reproduced or circulated without congatec prior written cons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163AEE" w14:textId="6DDF8524" w:rsidR="003115AF" w:rsidRPr="003115AF" w:rsidRDefault="003115AF" w:rsidP="003115AF">
                          <w:pPr>
                            <w:rPr>
                              <w:rFonts w:ascii="Calibri" w:eastAsia="Calibri" w:hAnsi="Calibri" w:cs="Calibri"/>
                              <w:noProof/>
                              <w:color w:val="000000"/>
                              <w:sz w:val="20"/>
                              <w:szCs w:val="20"/>
                            </w:rPr>
                          </w:pPr>
                          <w:r w:rsidRPr="003115AF">
                            <w:rPr>
                              <w:rFonts w:ascii="Calibri" w:eastAsia="Calibri" w:hAnsi="Calibri" w:cs="Calibri"/>
                              <w:noProof/>
                              <w:color w:val="000000"/>
                              <w:sz w:val="20"/>
                              <w:szCs w:val="20"/>
                            </w:rPr>
                            <w:t>congatec confidential information | This information is confidential and solely for the use of the recipient or entity and may not be reproduced or circulated without congatec prior written consent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6A418201">
              <v:stroke joinstyle="miter"/>
              <v:path gradientshapeok="t" o:connecttype="rect"/>
            </v:shapetype>
            <v:shape id="Textfeld 4"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alt="congatec confidential information | This information is confidential and solely for the use of the recipient or entity and may not be reproduced or circulated without congatec prior written consent"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v:fill o:detectmouseclick="t"/>
              <v:textbox style="mso-fit-shape-to-text:t" inset="20pt,0,0,15pt">
                <w:txbxContent>
                  <w:p w:rsidRPr="003115AF" w:rsidR="003115AF" w:rsidP="003115AF" w:rsidRDefault="003115AF" w14:paraId="16163AEE" w14:textId="6DDF8524">
                    <w:pPr>
                      <w:rPr>
                        <w:rFonts w:ascii="Calibri" w:hAnsi="Calibri" w:eastAsia="Calibri" w:cs="Calibri"/>
                        <w:noProof/>
                        <w:color w:val="000000"/>
                        <w:sz w:val="20"/>
                        <w:szCs w:val="20"/>
                      </w:rPr>
                    </w:pPr>
                    <w:r w:rsidRPr="003115AF">
                      <w:rPr>
                        <w:rFonts w:ascii="Calibri" w:hAnsi="Calibri" w:eastAsia="Calibri" w:cs="Calibri"/>
                        <w:noProof/>
                        <w:color w:val="000000"/>
                        <w:sz w:val="20"/>
                        <w:szCs w:val="20"/>
                      </w:rPr>
                      <w:t>congatec confidential information | This information is confidential and solely for the use of the recipient or entity and may not be reproduced or circulated without congatec prior written consent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D08C" w14:textId="24398E91" w:rsidR="003115AF" w:rsidRDefault="003115AF">
    <w:pPr>
      <w:pStyle w:val="Fuzeile"/>
    </w:pPr>
    <w:r>
      <w:rPr>
        <w:noProof/>
      </w:rPr>
      <mc:AlternateContent>
        <mc:Choice Requires="wps">
          <w:drawing>
            <wp:anchor distT="0" distB="0" distL="0" distR="0" simplePos="0" relativeHeight="251658240" behindDoc="0" locked="0" layoutInCell="1" allowOverlap="1" wp14:anchorId="4F1F10D0" wp14:editId="107A1FB8">
              <wp:simplePos x="900820" y="9999552"/>
              <wp:positionH relativeFrom="page">
                <wp:align>left</wp:align>
              </wp:positionH>
              <wp:positionV relativeFrom="page">
                <wp:align>bottom</wp:align>
              </wp:positionV>
              <wp:extent cx="443865" cy="443865"/>
              <wp:effectExtent l="0" t="0" r="1905" b="0"/>
              <wp:wrapNone/>
              <wp:docPr id="2" name="Textfeld 2" descr="congatec confidential information | This information is confidential and solely for the use of the recipient or entity and may not be reproduced or circulated without congatec prior written cons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8CBAC8" w14:textId="53E650A3" w:rsidR="003115AF" w:rsidRPr="003115AF" w:rsidRDefault="003115AF" w:rsidP="003115AF">
                          <w:pPr>
                            <w:rPr>
                              <w:rFonts w:ascii="Calibri" w:eastAsia="Calibri" w:hAnsi="Calibri" w:cs="Calibri"/>
                              <w:noProof/>
                              <w:color w:val="000000"/>
                              <w:sz w:val="20"/>
                              <w:szCs w:val="20"/>
                            </w:rPr>
                          </w:pPr>
                          <w:r w:rsidRPr="003115AF">
                            <w:rPr>
                              <w:rFonts w:ascii="Calibri" w:eastAsia="Calibri" w:hAnsi="Calibri" w:cs="Calibri"/>
                              <w:noProof/>
                              <w:color w:val="000000"/>
                              <w:sz w:val="20"/>
                              <w:szCs w:val="20"/>
                            </w:rPr>
                            <w:t>congatec confidential information | This information is confidential and solely for the use of the recipient or entity and may not be reproduced or circulated without congatec prior written consent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4F1F10D0">
              <v:stroke joinstyle="miter"/>
              <v:path gradientshapeok="t" o:connecttype="rect"/>
            </v:shapetype>
            <v:shape id="Textfeld 2"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congatec confidential information | This information is confidential and solely for the use of the recipient or entity and may not be reproduced or circulated without congatec prior written consent"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fill o:detectmouseclick="t"/>
              <v:textbox style="mso-fit-shape-to-text:t" inset="20pt,0,0,15pt">
                <w:txbxContent>
                  <w:p w:rsidRPr="003115AF" w:rsidR="003115AF" w:rsidP="003115AF" w:rsidRDefault="003115AF" w14:paraId="0A8CBAC8" w14:textId="53E650A3">
                    <w:pPr>
                      <w:rPr>
                        <w:rFonts w:ascii="Calibri" w:hAnsi="Calibri" w:eastAsia="Calibri" w:cs="Calibri"/>
                        <w:noProof/>
                        <w:color w:val="000000"/>
                        <w:sz w:val="20"/>
                        <w:szCs w:val="20"/>
                      </w:rPr>
                    </w:pPr>
                    <w:r w:rsidRPr="003115AF">
                      <w:rPr>
                        <w:rFonts w:ascii="Calibri" w:hAnsi="Calibri" w:eastAsia="Calibri" w:cs="Calibri"/>
                        <w:noProof/>
                        <w:color w:val="000000"/>
                        <w:sz w:val="20"/>
                        <w:szCs w:val="20"/>
                      </w:rPr>
                      <w:t>congatec confidential information | This information is confidential and solely for the use of the recipient or entity and may not be reproduced or circulated without congatec prior written consent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43E38" w14:textId="77777777" w:rsidR="00BF0A54" w:rsidRDefault="00BF0A54" w:rsidP="004E283C">
      <w:r>
        <w:separator/>
      </w:r>
    </w:p>
  </w:footnote>
  <w:footnote w:type="continuationSeparator" w:id="0">
    <w:p w14:paraId="3588C0F8" w14:textId="77777777" w:rsidR="00BF0A54" w:rsidRDefault="00BF0A54" w:rsidP="004E283C">
      <w:r>
        <w:continuationSeparator/>
      </w:r>
    </w:p>
  </w:footnote>
  <w:footnote w:type="continuationNotice" w:id="1">
    <w:p w14:paraId="26400142" w14:textId="77777777" w:rsidR="00BF0A54" w:rsidRDefault="00BF0A5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14E9" w14:textId="77777777" w:rsidR="00431F25" w:rsidRDefault="00431F25" w:rsidP="000223A2">
    <w:pPr>
      <w:pStyle w:val="Pressemitteilung"/>
      <w:spacing w:before="0" w:after="0" w:line="240" w:lineRule="auto"/>
      <w:jc w:val="right"/>
    </w:pPr>
  </w:p>
  <w:p w14:paraId="5D15EBB6" w14:textId="77777777" w:rsidR="00300096" w:rsidRDefault="00300096" w:rsidP="000223A2">
    <w:pPr>
      <w:pStyle w:val="Pressemitteilung"/>
      <w:spacing w:before="0" w:after="0" w:line="240" w:lineRule="auto"/>
      <w:jc w:val="right"/>
    </w:pPr>
  </w:p>
  <w:p w14:paraId="2D008062" w14:textId="77777777" w:rsidR="00DB0399" w:rsidRDefault="00DB0399" w:rsidP="000223A2">
    <w:pPr>
      <w:pStyle w:val="Pressemitteilung"/>
      <w:spacing w:before="0" w:after="0" w:line="240" w:lineRule="auto"/>
      <w:jc w:val="right"/>
    </w:pPr>
  </w:p>
  <w:p w14:paraId="0749EC39" w14:textId="77777777" w:rsidR="00DB0399" w:rsidRDefault="00DB0399" w:rsidP="000223A2">
    <w:pPr>
      <w:pStyle w:val="Pressemitteilung"/>
      <w:spacing w:before="0" w:after="0" w:line="240" w:lineRule="auto"/>
      <w:jc w:val="right"/>
    </w:pPr>
  </w:p>
  <w:p w14:paraId="39F7F829" w14:textId="77777777" w:rsidR="00DB0399" w:rsidRDefault="00DB0399" w:rsidP="000223A2">
    <w:pPr>
      <w:pStyle w:val="Pressemitteilung"/>
      <w:spacing w:before="0" w:after="0" w:line="240" w:lineRule="auto"/>
      <w:jc w:val="right"/>
    </w:pPr>
  </w:p>
  <w:p w14:paraId="78F8123C" w14:textId="77777777" w:rsidR="00DB0399" w:rsidRDefault="00DB0399" w:rsidP="000223A2">
    <w:pPr>
      <w:pStyle w:val="Pressemitteilung"/>
      <w:spacing w:before="0" w:after="0" w:line="240" w:lineRule="auto"/>
      <w:jc w:val="right"/>
    </w:pPr>
  </w:p>
  <w:p w14:paraId="5FE083BA" w14:textId="77777777" w:rsidR="00DB0399" w:rsidRDefault="00DB0399" w:rsidP="000223A2">
    <w:pPr>
      <w:pStyle w:val="Pressemitteilung"/>
      <w:spacing w:before="0" w:after="0" w:line="240" w:lineRule="auto"/>
      <w:jc w:val="right"/>
    </w:pPr>
  </w:p>
  <w:p w14:paraId="432A6132" w14:textId="77777777" w:rsidR="00DB0399" w:rsidRDefault="00DB0399" w:rsidP="000223A2">
    <w:pPr>
      <w:pStyle w:val="Pressemitteilung"/>
      <w:spacing w:before="0" w:after="0" w:line="240" w:lineRule="auto"/>
      <w:jc w:val="right"/>
    </w:pPr>
  </w:p>
  <w:p w14:paraId="4BDF80D9" w14:textId="77777777" w:rsidR="00DB0399" w:rsidRDefault="00DB0399" w:rsidP="000223A2">
    <w:pPr>
      <w:pStyle w:val="Pressemitteilung"/>
      <w:spacing w:before="0" w:after="0" w:line="240" w:lineRule="auto"/>
      <w:jc w:val="right"/>
    </w:pPr>
  </w:p>
</w:hdr>
</file>

<file path=word/intelligence2.xml><?xml version="1.0" encoding="utf-8"?>
<int2:intelligence xmlns:int2="http://schemas.microsoft.com/office/intelligence/2020/intelligence" xmlns:oel="http://schemas.microsoft.com/office/2019/extlst">
  <int2:observations>
    <int2:textHash int2:hashCode="2pAy7FVp/rnJGW" int2:id="itRwL67D">
      <int2:state int2:value="Rejected" int2:type="LegacyProofing"/>
    </int2:textHash>
    <int2:textHash int2:hashCode="vxIu4+D1cv8pB3" int2:id="q2CnvBMT">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735783056">
    <w:abstractNumId w:val="1"/>
  </w:num>
  <w:num w:numId="2" w16cid:durableId="82203990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778896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nika@cunningtoncorner.com">
    <w15:presenceInfo w15:providerId="AD" w15:userId="S::urn:spo:guest#monika@cunningtoncorner.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22E5"/>
    <w:rsid w:val="00003FA7"/>
    <w:rsid w:val="00005DB7"/>
    <w:rsid w:val="00006D58"/>
    <w:rsid w:val="00010369"/>
    <w:rsid w:val="00010745"/>
    <w:rsid w:val="0001425C"/>
    <w:rsid w:val="000144CC"/>
    <w:rsid w:val="00015161"/>
    <w:rsid w:val="000202E1"/>
    <w:rsid w:val="000212E4"/>
    <w:rsid w:val="00021457"/>
    <w:rsid w:val="000223A2"/>
    <w:rsid w:val="00027983"/>
    <w:rsid w:val="00030E88"/>
    <w:rsid w:val="000350F4"/>
    <w:rsid w:val="000355AD"/>
    <w:rsid w:val="00035738"/>
    <w:rsid w:val="00042600"/>
    <w:rsid w:val="00043787"/>
    <w:rsid w:val="00043960"/>
    <w:rsid w:val="0004427E"/>
    <w:rsid w:val="00045E58"/>
    <w:rsid w:val="00047E06"/>
    <w:rsid w:val="00050C80"/>
    <w:rsid w:val="000553FB"/>
    <w:rsid w:val="00064203"/>
    <w:rsid w:val="0006483E"/>
    <w:rsid w:val="00067629"/>
    <w:rsid w:val="00072307"/>
    <w:rsid w:val="000735E8"/>
    <w:rsid w:val="00073E7D"/>
    <w:rsid w:val="00074F95"/>
    <w:rsid w:val="0007536B"/>
    <w:rsid w:val="000802CC"/>
    <w:rsid w:val="00086C00"/>
    <w:rsid w:val="000874BE"/>
    <w:rsid w:val="0009529F"/>
    <w:rsid w:val="00096758"/>
    <w:rsid w:val="0009734E"/>
    <w:rsid w:val="000A1392"/>
    <w:rsid w:val="000A30F4"/>
    <w:rsid w:val="000A394C"/>
    <w:rsid w:val="000A4662"/>
    <w:rsid w:val="000A4B1D"/>
    <w:rsid w:val="000A7084"/>
    <w:rsid w:val="000B53F9"/>
    <w:rsid w:val="000B5CBD"/>
    <w:rsid w:val="000B6F0B"/>
    <w:rsid w:val="000C0962"/>
    <w:rsid w:val="000C5D96"/>
    <w:rsid w:val="000C6735"/>
    <w:rsid w:val="000D39E1"/>
    <w:rsid w:val="000D573D"/>
    <w:rsid w:val="000D66D4"/>
    <w:rsid w:val="000D68BA"/>
    <w:rsid w:val="000E2307"/>
    <w:rsid w:val="000E395C"/>
    <w:rsid w:val="000E5B09"/>
    <w:rsid w:val="000E736A"/>
    <w:rsid w:val="000E742A"/>
    <w:rsid w:val="000F15EB"/>
    <w:rsid w:val="000F34E8"/>
    <w:rsid w:val="00100CE2"/>
    <w:rsid w:val="00100FD0"/>
    <w:rsid w:val="00101547"/>
    <w:rsid w:val="00101DF6"/>
    <w:rsid w:val="00105BFE"/>
    <w:rsid w:val="0011134D"/>
    <w:rsid w:val="00113EED"/>
    <w:rsid w:val="00123D77"/>
    <w:rsid w:val="00132DD8"/>
    <w:rsid w:val="00135EBC"/>
    <w:rsid w:val="00136E20"/>
    <w:rsid w:val="0014653E"/>
    <w:rsid w:val="0014730F"/>
    <w:rsid w:val="00157343"/>
    <w:rsid w:val="00160113"/>
    <w:rsid w:val="001602B0"/>
    <w:rsid w:val="00163086"/>
    <w:rsid w:val="0016679D"/>
    <w:rsid w:val="001741F9"/>
    <w:rsid w:val="00175EB3"/>
    <w:rsid w:val="00180FC3"/>
    <w:rsid w:val="00181222"/>
    <w:rsid w:val="00181618"/>
    <w:rsid w:val="00184D6F"/>
    <w:rsid w:val="001854B5"/>
    <w:rsid w:val="00186243"/>
    <w:rsid w:val="00187AFE"/>
    <w:rsid w:val="00190A5C"/>
    <w:rsid w:val="00191804"/>
    <w:rsid w:val="00191F41"/>
    <w:rsid w:val="001A1ABC"/>
    <w:rsid w:val="001A277C"/>
    <w:rsid w:val="001A370C"/>
    <w:rsid w:val="001B026D"/>
    <w:rsid w:val="001B0700"/>
    <w:rsid w:val="001B31A8"/>
    <w:rsid w:val="001B6B34"/>
    <w:rsid w:val="001C0038"/>
    <w:rsid w:val="001C32F2"/>
    <w:rsid w:val="001D055C"/>
    <w:rsid w:val="001E2E5F"/>
    <w:rsid w:val="001E3D01"/>
    <w:rsid w:val="001E4FB1"/>
    <w:rsid w:val="001E7371"/>
    <w:rsid w:val="001F2B3F"/>
    <w:rsid w:val="001F7DA7"/>
    <w:rsid w:val="002047D0"/>
    <w:rsid w:val="002065F2"/>
    <w:rsid w:val="00207820"/>
    <w:rsid w:val="00210940"/>
    <w:rsid w:val="00212286"/>
    <w:rsid w:val="00220AAE"/>
    <w:rsid w:val="00223722"/>
    <w:rsid w:val="00224ED3"/>
    <w:rsid w:val="00225147"/>
    <w:rsid w:val="00231F74"/>
    <w:rsid w:val="00235887"/>
    <w:rsid w:val="002368AC"/>
    <w:rsid w:val="002376DB"/>
    <w:rsid w:val="0024320A"/>
    <w:rsid w:val="00247E05"/>
    <w:rsid w:val="002571A3"/>
    <w:rsid w:val="0025796B"/>
    <w:rsid w:val="00262391"/>
    <w:rsid w:val="00262581"/>
    <w:rsid w:val="00265718"/>
    <w:rsid w:val="00265C83"/>
    <w:rsid w:val="00267709"/>
    <w:rsid w:val="00276424"/>
    <w:rsid w:val="002849B2"/>
    <w:rsid w:val="00285031"/>
    <w:rsid w:val="00286CC1"/>
    <w:rsid w:val="002872D2"/>
    <w:rsid w:val="00292D50"/>
    <w:rsid w:val="0029792A"/>
    <w:rsid w:val="00297A5C"/>
    <w:rsid w:val="002A1662"/>
    <w:rsid w:val="002A266A"/>
    <w:rsid w:val="002A7A02"/>
    <w:rsid w:val="002B14DE"/>
    <w:rsid w:val="002B4B21"/>
    <w:rsid w:val="002B5854"/>
    <w:rsid w:val="002B5DD9"/>
    <w:rsid w:val="002C28DA"/>
    <w:rsid w:val="002C6553"/>
    <w:rsid w:val="002C6A1D"/>
    <w:rsid w:val="002D3F17"/>
    <w:rsid w:val="002D4398"/>
    <w:rsid w:val="002D4B65"/>
    <w:rsid w:val="002D56A3"/>
    <w:rsid w:val="002E333A"/>
    <w:rsid w:val="002F035E"/>
    <w:rsid w:val="002F053B"/>
    <w:rsid w:val="002F066A"/>
    <w:rsid w:val="002F0915"/>
    <w:rsid w:val="002F16A9"/>
    <w:rsid w:val="002F1A60"/>
    <w:rsid w:val="002F2955"/>
    <w:rsid w:val="002F6466"/>
    <w:rsid w:val="00300096"/>
    <w:rsid w:val="00300F58"/>
    <w:rsid w:val="003072BD"/>
    <w:rsid w:val="0031068D"/>
    <w:rsid w:val="00311214"/>
    <w:rsid w:val="003115AF"/>
    <w:rsid w:val="0031435D"/>
    <w:rsid w:val="00316678"/>
    <w:rsid w:val="0032008D"/>
    <w:rsid w:val="00323D76"/>
    <w:rsid w:val="00323F3E"/>
    <w:rsid w:val="0032442F"/>
    <w:rsid w:val="00326BF9"/>
    <w:rsid w:val="00331264"/>
    <w:rsid w:val="00332814"/>
    <w:rsid w:val="0033387F"/>
    <w:rsid w:val="00333EB3"/>
    <w:rsid w:val="00334450"/>
    <w:rsid w:val="0033610A"/>
    <w:rsid w:val="00336657"/>
    <w:rsid w:val="00337403"/>
    <w:rsid w:val="00337468"/>
    <w:rsid w:val="00340721"/>
    <w:rsid w:val="0034162E"/>
    <w:rsid w:val="0034266E"/>
    <w:rsid w:val="0035186F"/>
    <w:rsid w:val="00353C44"/>
    <w:rsid w:val="00354537"/>
    <w:rsid w:val="0035632F"/>
    <w:rsid w:val="00360338"/>
    <w:rsid w:val="00361541"/>
    <w:rsid w:val="00361CCD"/>
    <w:rsid w:val="003625ED"/>
    <w:rsid w:val="003674FC"/>
    <w:rsid w:val="00371CDB"/>
    <w:rsid w:val="00374A06"/>
    <w:rsid w:val="00381183"/>
    <w:rsid w:val="003839C2"/>
    <w:rsid w:val="003853EC"/>
    <w:rsid w:val="00385A11"/>
    <w:rsid w:val="00386E85"/>
    <w:rsid w:val="00394EEA"/>
    <w:rsid w:val="003A0171"/>
    <w:rsid w:val="003A242E"/>
    <w:rsid w:val="003A433E"/>
    <w:rsid w:val="003A7091"/>
    <w:rsid w:val="003A7F25"/>
    <w:rsid w:val="003B002F"/>
    <w:rsid w:val="003B409F"/>
    <w:rsid w:val="003B7234"/>
    <w:rsid w:val="003B7808"/>
    <w:rsid w:val="003C513C"/>
    <w:rsid w:val="003C584C"/>
    <w:rsid w:val="003D0210"/>
    <w:rsid w:val="003D105D"/>
    <w:rsid w:val="003D1585"/>
    <w:rsid w:val="003D4675"/>
    <w:rsid w:val="003D5ED4"/>
    <w:rsid w:val="003D6996"/>
    <w:rsid w:val="003E397A"/>
    <w:rsid w:val="003E5359"/>
    <w:rsid w:val="003E6413"/>
    <w:rsid w:val="003E64B3"/>
    <w:rsid w:val="003F3269"/>
    <w:rsid w:val="003F50E0"/>
    <w:rsid w:val="003F5FEA"/>
    <w:rsid w:val="003F62FC"/>
    <w:rsid w:val="003F7ADD"/>
    <w:rsid w:val="004012B4"/>
    <w:rsid w:val="00411346"/>
    <w:rsid w:val="00413FB9"/>
    <w:rsid w:val="00415548"/>
    <w:rsid w:val="00415D27"/>
    <w:rsid w:val="00431604"/>
    <w:rsid w:val="00431F25"/>
    <w:rsid w:val="00435E8C"/>
    <w:rsid w:val="00443C7F"/>
    <w:rsid w:val="004448C1"/>
    <w:rsid w:val="00446472"/>
    <w:rsid w:val="00450C5C"/>
    <w:rsid w:val="00451C75"/>
    <w:rsid w:val="00451E34"/>
    <w:rsid w:val="00454F38"/>
    <w:rsid w:val="00456BD0"/>
    <w:rsid w:val="00462316"/>
    <w:rsid w:val="00466A57"/>
    <w:rsid w:val="00467BF4"/>
    <w:rsid w:val="00475771"/>
    <w:rsid w:val="00476500"/>
    <w:rsid w:val="00480B56"/>
    <w:rsid w:val="00480CD4"/>
    <w:rsid w:val="00483E21"/>
    <w:rsid w:val="004841F7"/>
    <w:rsid w:val="0048544A"/>
    <w:rsid w:val="00490E6A"/>
    <w:rsid w:val="0049150A"/>
    <w:rsid w:val="00492202"/>
    <w:rsid w:val="004930EB"/>
    <w:rsid w:val="004A2274"/>
    <w:rsid w:val="004A2EEC"/>
    <w:rsid w:val="004A6525"/>
    <w:rsid w:val="004A6787"/>
    <w:rsid w:val="004B08F5"/>
    <w:rsid w:val="004B1541"/>
    <w:rsid w:val="004B35A4"/>
    <w:rsid w:val="004B4B85"/>
    <w:rsid w:val="004B4C79"/>
    <w:rsid w:val="004C1FDE"/>
    <w:rsid w:val="004D0BE3"/>
    <w:rsid w:val="004D0DEB"/>
    <w:rsid w:val="004D2177"/>
    <w:rsid w:val="004D3BA0"/>
    <w:rsid w:val="004D7087"/>
    <w:rsid w:val="004D7B33"/>
    <w:rsid w:val="004D7F6A"/>
    <w:rsid w:val="004E1AF4"/>
    <w:rsid w:val="004E283C"/>
    <w:rsid w:val="004F08CB"/>
    <w:rsid w:val="004F3D5D"/>
    <w:rsid w:val="00500567"/>
    <w:rsid w:val="005049FA"/>
    <w:rsid w:val="00513692"/>
    <w:rsid w:val="005168E6"/>
    <w:rsid w:val="00523C8B"/>
    <w:rsid w:val="00525231"/>
    <w:rsid w:val="00527922"/>
    <w:rsid w:val="005368EB"/>
    <w:rsid w:val="00541D85"/>
    <w:rsid w:val="00542137"/>
    <w:rsid w:val="005502A5"/>
    <w:rsid w:val="0055046D"/>
    <w:rsid w:val="0055155D"/>
    <w:rsid w:val="005526A9"/>
    <w:rsid w:val="005554CF"/>
    <w:rsid w:val="0055706B"/>
    <w:rsid w:val="00561DA2"/>
    <w:rsid w:val="005628A5"/>
    <w:rsid w:val="005674E1"/>
    <w:rsid w:val="005764D5"/>
    <w:rsid w:val="0058053F"/>
    <w:rsid w:val="005876A1"/>
    <w:rsid w:val="005905AA"/>
    <w:rsid w:val="00596606"/>
    <w:rsid w:val="005A218E"/>
    <w:rsid w:val="005A656D"/>
    <w:rsid w:val="005B031E"/>
    <w:rsid w:val="005B049C"/>
    <w:rsid w:val="005B4653"/>
    <w:rsid w:val="005B48E1"/>
    <w:rsid w:val="005B5260"/>
    <w:rsid w:val="005C00EA"/>
    <w:rsid w:val="005C1646"/>
    <w:rsid w:val="005C35E2"/>
    <w:rsid w:val="005C3829"/>
    <w:rsid w:val="005C585A"/>
    <w:rsid w:val="005C63F6"/>
    <w:rsid w:val="005C6F13"/>
    <w:rsid w:val="005D05AA"/>
    <w:rsid w:val="005D2D52"/>
    <w:rsid w:val="005E03EB"/>
    <w:rsid w:val="005E2474"/>
    <w:rsid w:val="005E401C"/>
    <w:rsid w:val="005E5E64"/>
    <w:rsid w:val="005F08FF"/>
    <w:rsid w:val="005F1760"/>
    <w:rsid w:val="005F293E"/>
    <w:rsid w:val="005F2D01"/>
    <w:rsid w:val="005F719D"/>
    <w:rsid w:val="005F77E8"/>
    <w:rsid w:val="005F7B96"/>
    <w:rsid w:val="005F7CEF"/>
    <w:rsid w:val="00600860"/>
    <w:rsid w:val="006061F7"/>
    <w:rsid w:val="00606A72"/>
    <w:rsid w:val="006123B7"/>
    <w:rsid w:val="006142D4"/>
    <w:rsid w:val="00623BD6"/>
    <w:rsid w:val="00625E49"/>
    <w:rsid w:val="006269A4"/>
    <w:rsid w:val="00627B30"/>
    <w:rsid w:val="00627C36"/>
    <w:rsid w:val="00630751"/>
    <w:rsid w:val="00631DEE"/>
    <w:rsid w:val="00633F15"/>
    <w:rsid w:val="00635478"/>
    <w:rsid w:val="00636D3A"/>
    <w:rsid w:val="00640D57"/>
    <w:rsid w:val="00640E69"/>
    <w:rsid w:val="00640FFB"/>
    <w:rsid w:val="00643A33"/>
    <w:rsid w:val="0064417B"/>
    <w:rsid w:val="006473D6"/>
    <w:rsid w:val="00650D54"/>
    <w:rsid w:val="00653613"/>
    <w:rsid w:val="006578A1"/>
    <w:rsid w:val="00662AB5"/>
    <w:rsid w:val="00664028"/>
    <w:rsid w:val="00667B3E"/>
    <w:rsid w:val="0067240C"/>
    <w:rsid w:val="00673527"/>
    <w:rsid w:val="00684BBC"/>
    <w:rsid w:val="00690ECD"/>
    <w:rsid w:val="00692FEC"/>
    <w:rsid w:val="0069359A"/>
    <w:rsid w:val="006A1238"/>
    <w:rsid w:val="006A1254"/>
    <w:rsid w:val="006A3CB0"/>
    <w:rsid w:val="006A6542"/>
    <w:rsid w:val="006B0EE9"/>
    <w:rsid w:val="006B1DB4"/>
    <w:rsid w:val="006C3B8A"/>
    <w:rsid w:val="006C45B4"/>
    <w:rsid w:val="006C5484"/>
    <w:rsid w:val="006D162D"/>
    <w:rsid w:val="006D3562"/>
    <w:rsid w:val="006D6468"/>
    <w:rsid w:val="006D7B2C"/>
    <w:rsid w:val="006E1208"/>
    <w:rsid w:val="006E3A49"/>
    <w:rsid w:val="006E3B67"/>
    <w:rsid w:val="006E4456"/>
    <w:rsid w:val="006E78FC"/>
    <w:rsid w:val="006E7CDD"/>
    <w:rsid w:val="006F1618"/>
    <w:rsid w:val="006F2F40"/>
    <w:rsid w:val="006F35F5"/>
    <w:rsid w:val="006F6952"/>
    <w:rsid w:val="00703F23"/>
    <w:rsid w:val="00704670"/>
    <w:rsid w:val="007059C4"/>
    <w:rsid w:val="00706359"/>
    <w:rsid w:val="00706CDC"/>
    <w:rsid w:val="007074D1"/>
    <w:rsid w:val="00720887"/>
    <w:rsid w:val="0072205A"/>
    <w:rsid w:val="0072445C"/>
    <w:rsid w:val="00730753"/>
    <w:rsid w:val="0073342A"/>
    <w:rsid w:val="007347A1"/>
    <w:rsid w:val="00734ED5"/>
    <w:rsid w:val="00735FC8"/>
    <w:rsid w:val="00736922"/>
    <w:rsid w:val="007372D4"/>
    <w:rsid w:val="0073744A"/>
    <w:rsid w:val="0074075F"/>
    <w:rsid w:val="00740CE2"/>
    <w:rsid w:val="00745D08"/>
    <w:rsid w:val="00745E4D"/>
    <w:rsid w:val="00747135"/>
    <w:rsid w:val="00747A2A"/>
    <w:rsid w:val="00751A5C"/>
    <w:rsid w:val="00752044"/>
    <w:rsid w:val="007527B5"/>
    <w:rsid w:val="00760710"/>
    <w:rsid w:val="00761A7D"/>
    <w:rsid w:val="00761B1E"/>
    <w:rsid w:val="0076450A"/>
    <w:rsid w:val="00765B08"/>
    <w:rsid w:val="00767A44"/>
    <w:rsid w:val="00771AFC"/>
    <w:rsid w:val="007745BA"/>
    <w:rsid w:val="0077601C"/>
    <w:rsid w:val="00776AE3"/>
    <w:rsid w:val="0078063E"/>
    <w:rsid w:val="00784949"/>
    <w:rsid w:val="00786EF8"/>
    <w:rsid w:val="0078770A"/>
    <w:rsid w:val="007923DD"/>
    <w:rsid w:val="0079344C"/>
    <w:rsid w:val="00795F3E"/>
    <w:rsid w:val="00796054"/>
    <w:rsid w:val="007A073A"/>
    <w:rsid w:val="007A1EAB"/>
    <w:rsid w:val="007A2866"/>
    <w:rsid w:val="007A3A88"/>
    <w:rsid w:val="007A77F5"/>
    <w:rsid w:val="007B0389"/>
    <w:rsid w:val="007B1739"/>
    <w:rsid w:val="007B5551"/>
    <w:rsid w:val="007B5B2A"/>
    <w:rsid w:val="007B794A"/>
    <w:rsid w:val="007C158F"/>
    <w:rsid w:val="007C3ACF"/>
    <w:rsid w:val="007C46E3"/>
    <w:rsid w:val="007C5914"/>
    <w:rsid w:val="007C755E"/>
    <w:rsid w:val="007D1C15"/>
    <w:rsid w:val="007D2C58"/>
    <w:rsid w:val="007E0AEB"/>
    <w:rsid w:val="007E5156"/>
    <w:rsid w:val="007E752C"/>
    <w:rsid w:val="007F3D6F"/>
    <w:rsid w:val="007F6660"/>
    <w:rsid w:val="00800B73"/>
    <w:rsid w:val="008014CA"/>
    <w:rsid w:val="008021E1"/>
    <w:rsid w:val="00804481"/>
    <w:rsid w:val="0080538D"/>
    <w:rsid w:val="008119CB"/>
    <w:rsid w:val="00811DF5"/>
    <w:rsid w:val="00815A0F"/>
    <w:rsid w:val="0082049A"/>
    <w:rsid w:val="008230F0"/>
    <w:rsid w:val="00823887"/>
    <w:rsid w:val="008269FC"/>
    <w:rsid w:val="00832012"/>
    <w:rsid w:val="008326A9"/>
    <w:rsid w:val="00832940"/>
    <w:rsid w:val="0083528C"/>
    <w:rsid w:val="00835D8A"/>
    <w:rsid w:val="008417D5"/>
    <w:rsid w:val="00841A38"/>
    <w:rsid w:val="00841B78"/>
    <w:rsid w:val="00842166"/>
    <w:rsid w:val="00843FE7"/>
    <w:rsid w:val="00846053"/>
    <w:rsid w:val="00846888"/>
    <w:rsid w:val="00847678"/>
    <w:rsid w:val="00850D89"/>
    <w:rsid w:val="00852897"/>
    <w:rsid w:val="00855286"/>
    <w:rsid w:val="00862D13"/>
    <w:rsid w:val="00872CCE"/>
    <w:rsid w:val="00875DC3"/>
    <w:rsid w:val="00877349"/>
    <w:rsid w:val="0088083D"/>
    <w:rsid w:val="00881537"/>
    <w:rsid w:val="00881673"/>
    <w:rsid w:val="00881B43"/>
    <w:rsid w:val="0088225E"/>
    <w:rsid w:val="00884523"/>
    <w:rsid w:val="008851D2"/>
    <w:rsid w:val="00886025"/>
    <w:rsid w:val="00886219"/>
    <w:rsid w:val="00892E1D"/>
    <w:rsid w:val="00894A06"/>
    <w:rsid w:val="00896530"/>
    <w:rsid w:val="00897D1F"/>
    <w:rsid w:val="008A3AC6"/>
    <w:rsid w:val="008A6FAD"/>
    <w:rsid w:val="008B1154"/>
    <w:rsid w:val="008B4A04"/>
    <w:rsid w:val="008C012F"/>
    <w:rsid w:val="008C136D"/>
    <w:rsid w:val="008C3666"/>
    <w:rsid w:val="008D24CD"/>
    <w:rsid w:val="008D56D1"/>
    <w:rsid w:val="008E5A1D"/>
    <w:rsid w:val="008F0184"/>
    <w:rsid w:val="008F4B71"/>
    <w:rsid w:val="008F54B5"/>
    <w:rsid w:val="008F70A2"/>
    <w:rsid w:val="0090544A"/>
    <w:rsid w:val="009055B3"/>
    <w:rsid w:val="00911950"/>
    <w:rsid w:val="00915837"/>
    <w:rsid w:val="00915B34"/>
    <w:rsid w:val="00917ECC"/>
    <w:rsid w:val="009269F9"/>
    <w:rsid w:val="009310CF"/>
    <w:rsid w:val="009310D6"/>
    <w:rsid w:val="009335F3"/>
    <w:rsid w:val="009348CC"/>
    <w:rsid w:val="009366AB"/>
    <w:rsid w:val="00942ADF"/>
    <w:rsid w:val="00942E9D"/>
    <w:rsid w:val="00943C17"/>
    <w:rsid w:val="00944AE2"/>
    <w:rsid w:val="00945580"/>
    <w:rsid w:val="00946819"/>
    <w:rsid w:val="009507AA"/>
    <w:rsid w:val="00951112"/>
    <w:rsid w:val="0095258C"/>
    <w:rsid w:val="00953ED0"/>
    <w:rsid w:val="009548AE"/>
    <w:rsid w:val="00955E11"/>
    <w:rsid w:val="00957615"/>
    <w:rsid w:val="00957EBF"/>
    <w:rsid w:val="00961278"/>
    <w:rsid w:val="00962A3E"/>
    <w:rsid w:val="009632B1"/>
    <w:rsid w:val="009651A1"/>
    <w:rsid w:val="00965741"/>
    <w:rsid w:val="009702BE"/>
    <w:rsid w:val="0097120A"/>
    <w:rsid w:val="00971B08"/>
    <w:rsid w:val="00976754"/>
    <w:rsid w:val="00976F6B"/>
    <w:rsid w:val="00983A26"/>
    <w:rsid w:val="00983B6D"/>
    <w:rsid w:val="009847A6"/>
    <w:rsid w:val="00986868"/>
    <w:rsid w:val="00986877"/>
    <w:rsid w:val="0098707E"/>
    <w:rsid w:val="00987AB5"/>
    <w:rsid w:val="0099011F"/>
    <w:rsid w:val="009915D7"/>
    <w:rsid w:val="00991C13"/>
    <w:rsid w:val="00992104"/>
    <w:rsid w:val="00995631"/>
    <w:rsid w:val="00996E3C"/>
    <w:rsid w:val="00996FD1"/>
    <w:rsid w:val="009977CF"/>
    <w:rsid w:val="009A0ADE"/>
    <w:rsid w:val="009A10EE"/>
    <w:rsid w:val="009A4535"/>
    <w:rsid w:val="009A5657"/>
    <w:rsid w:val="009A6289"/>
    <w:rsid w:val="009B26C3"/>
    <w:rsid w:val="009B280B"/>
    <w:rsid w:val="009B28B8"/>
    <w:rsid w:val="009B4B6B"/>
    <w:rsid w:val="009B630D"/>
    <w:rsid w:val="009B6E8A"/>
    <w:rsid w:val="009B7A2D"/>
    <w:rsid w:val="009C1B90"/>
    <w:rsid w:val="009C2318"/>
    <w:rsid w:val="009C354B"/>
    <w:rsid w:val="009C3A16"/>
    <w:rsid w:val="009C65B6"/>
    <w:rsid w:val="009C67E6"/>
    <w:rsid w:val="009C76DA"/>
    <w:rsid w:val="009D06E1"/>
    <w:rsid w:val="009D1552"/>
    <w:rsid w:val="009D595E"/>
    <w:rsid w:val="009E3A63"/>
    <w:rsid w:val="009E5E22"/>
    <w:rsid w:val="009F1BCA"/>
    <w:rsid w:val="009F1E40"/>
    <w:rsid w:val="009F1FB4"/>
    <w:rsid w:val="009F4667"/>
    <w:rsid w:val="009F5BA6"/>
    <w:rsid w:val="009F5C8A"/>
    <w:rsid w:val="00A11FF4"/>
    <w:rsid w:val="00A12150"/>
    <w:rsid w:val="00A12F2D"/>
    <w:rsid w:val="00A171BD"/>
    <w:rsid w:val="00A26456"/>
    <w:rsid w:val="00A3032E"/>
    <w:rsid w:val="00A31844"/>
    <w:rsid w:val="00A31EE8"/>
    <w:rsid w:val="00A342D1"/>
    <w:rsid w:val="00A35059"/>
    <w:rsid w:val="00A44F2E"/>
    <w:rsid w:val="00A4732D"/>
    <w:rsid w:val="00A47A59"/>
    <w:rsid w:val="00A50860"/>
    <w:rsid w:val="00A54FB5"/>
    <w:rsid w:val="00A61518"/>
    <w:rsid w:val="00A634ED"/>
    <w:rsid w:val="00A67A16"/>
    <w:rsid w:val="00A70CE1"/>
    <w:rsid w:val="00A71E70"/>
    <w:rsid w:val="00A7470F"/>
    <w:rsid w:val="00A77275"/>
    <w:rsid w:val="00A7729A"/>
    <w:rsid w:val="00A7739D"/>
    <w:rsid w:val="00A8157E"/>
    <w:rsid w:val="00A863AE"/>
    <w:rsid w:val="00A906AA"/>
    <w:rsid w:val="00A90AE1"/>
    <w:rsid w:val="00A91859"/>
    <w:rsid w:val="00AA0FA2"/>
    <w:rsid w:val="00AA5C4C"/>
    <w:rsid w:val="00AB2B04"/>
    <w:rsid w:val="00AB3308"/>
    <w:rsid w:val="00AB6EDF"/>
    <w:rsid w:val="00AC3697"/>
    <w:rsid w:val="00AC40EE"/>
    <w:rsid w:val="00AC51C2"/>
    <w:rsid w:val="00AC7A72"/>
    <w:rsid w:val="00AD2B3D"/>
    <w:rsid w:val="00AD560F"/>
    <w:rsid w:val="00AD6B52"/>
    <w:rsid w:val="00AE3C9A"/>
    <w:rsid w:val="00AE3D79"/>
    <w:rsid w:val="00AE6368"/>
    <w:rsid w:val="00AF60DB"/>
    <w:rsid w:val="00AF69C5"/>
    <w:rsid w:val="00B000CE"/>
    <w:rsid w:val="00B000FD"/>
    <w:rsid w:val="00B0389C"/>
    <w:rsid w:val="00B04949"/>
    <w:rsid w:val="00B14955"/>
    <w:rsid w:val="00B2216B"/>
    <w:rsid w:val="00B232E8"/>
    <w:rsid w:val="00B26F35"/>
    <w:rsid w:val="00B33182"/>
    <w:rsid w:val="00B34AD2"/>
    <w:rsid w:val="00B37B7A"/>
    <w:rsid w:val="00B416C3"/>
    <w:rsid w:val="00B42122"/>
    <w:rsid w:val="00B515F0"/>
    <w:rsid w:val="00B56178"/>
    <w:rsid w:val="00B56D4A"/>
    <w:rsid w:val="00B62671"/>
    <w:rsid w:val="00B62BD6"/>
    <w:rsid w:val="00B638FF"/>
    <w:rsid w:val="00B64C76"/>
    <w:rsid w:val="00B72419"/>
    <w:rsid w:val="00B74386"/>
    <w:rsid w:val="00B76850"/>
    <w:rsid w:val="00B80754"/>
    <w:rsid w:val="00B840C8"/>
    <w:rsid w:val="00B845D4"/>
    <w:rsid w:val="00B86632"/>
    <w:rsid w:val="00B86D2C"/>
    <w:rsid w:val="00B8731A"/>
    <w:rsid w:val="00B87860"/>
    <w:rsid w:val="00B93BA5"/>
    <w:rsid w:val="00B94688"/>
    <w:rsid w:val="00B95301"/>
    <w:rsid w:val="00B96ED0"/>
    <w:rsid w:val="00BA1458"/>
    <w:rsid w:val="00BA1CB0"/>
    <w:rsid w:val="00BA5EC5"/>
    <w:rsid w:val="00BA651B"/>
    <w:rsid w:val="00BB3BA7"/>
    <w:rsid w:val="00BC0992"/>
    <w:rsid w:val="00BC27E3"/>
    <w:rsid w:val="00BC3EEE"/>
    <w:rsid w:val="00BD26D1"/>
    <w:rsid w:val="00BD4A92"/>
    <w:rsid w:val="00BD5563"/>
    <w:rsid w:val="00BE2E00"/>
    <w:rsid w:val="00BE40C5"/>
    <w:rsid w:val="00BE6A4C"/>
    <w:rsid w:val="00BF0011"/>
    <w:rsid w:val="00BF0A54"/>
    <w:rsid w:val="00BF3788"/>
    <w:rsid w:val="00BF474F"/>
    <w:rsid w:val="00BF6EE8"/>
    <w:rsid w:val="00C02FE7"/>
    <w:rsid w:val="00C0371E"/>
    <w:rsid w:val="00C07938"/>
    <w:rsid w:val="00C1056E"/>
    <w:rsid w:val="00C1254F"/>
    <w:rsid w:val="00C178C8"/>
    <w:rsid w:val="00C24622"/>
    <w:rsid w:val="00C2462B"/>
    <w:rsid w:val="00C25E9F"/>
    <w:rsid w:val="00C42100"/>
    <w:rsid w:val="00C46A24"/>
    <w:rsid w:val="00C473C9"/>
    <w:rsid w:val="00C51840"/>
    <w:rsid w:val="00C638B2"/>
    <w:rsid w:val="00C64E8B"/>
    <w:rsid w:val="00C67E97"/>
    <w:rsid w:val="00C7315D"/>
    <w:rsid w:val="00C774C7"/>
    <w:rsid w:val="00C80E04"/>
    <w:rsid w:val="00C83742"/>
    <w:rsid w:val="00C83D12"/>
    <w:rsid w:val="00C84A96"/>
    <w:rsid w:val="00C87AB3"/>
    <w:rsid w:val="00C95810"/>
    <w:rsid w:val="00C958C5"/>
    <w:rsid w:val="00C9595F"/>
    <w:rsid w:val="00C966AB"/>
    <w:rsid w:val="00C96F92"/>
    <w:rsid w:val="00CA0D75"/>
    <w:rsid w:val="00CA1032"/>
    <w:rsid w:val="00CA4149"/>
    <w:rsid w:val="00CA5BBA"/>
    <w:rsid w:val="00CA70A8"/>
    <w:rsid w:val="00CB28B7"/>
    <w:rsid w:val="00CB3F57"/>
    <w:rsid w:val="00CB4A50"/>
    <w:rsid w:val="00CB4D4E"/>
    <w:rsid w:val="00CC034A"/>
    <w:rsid w:val="00CC137C"/>
    <w:rsid w:val="00CC5773"/>
    <w:rsid w:val="00CD19EC"/>
    <w:rsid w:val="00CD2C9F"/>
    <w:rsid w:val="00CD3B59"/>
    <w:rsid w:val="00CD6592"/>
    <w:rsid w:val="00CE2C7F"/>
    <w:rsid w:val="00CE369A"/>
    <w:rsid w:val="00CE3C20"/>
    <w:rsid w:val="00CF0B0F"/>
    <w:rsid w:val="00CF2C1D"/>
    <w:rsid w:val="00D00E35"/>
    <w:rsid w:val="00D012F9"/>
    <w:rsid w:val="00D03022"/>
    <w:rsid w:val="00D03C82"/>
    <w:rsid w:val="00D07129"/>
    <w:rsid w:val="00D108AC"/>
    <w:rsid w:val="00D10AA2"/>
    <w:rsid w:val="00D1421C"/>
    <w:rsid w:val="00D15109"/>
    <w:rsid w:val="00D17D23"/>
    <w:rsid w:val="00D22DCD"/>
    <w:rsid w:val="00D26CA7"/>
    <w:rsid w:val="00D300FD"/>
    <w:rsid w:val="00D308A6"/>
    <w:rsid w:val="00D32C97"/>
    <w:rsid w:val="00D37EFC"/>
    <w:rsid w:val="00D401F9"/>
    <w:rsid w:val="00D4045F"/>
    <w:rsid w:val="00D406F4"/>
    <w:rsid w:val="00D4310E"/>
    <w:rsid w:val="00D44BFF"/>
    <w:rsid w:val="00D478FD"/>
    <w:rsid w:val="00D514B5"/>
    <w:rsid w:val="00D5329A"/>
    <w:rsid w:val="00D55658"/>
    <w:rsid w:val="00D60B3B"/>
    <w:rsid w:val="00D61165"/>
    <w:rsid w:val="00D6303C"/>
    <w:rsid w:val="00D65D4F"/>
    <w:rsid w:val="00D66622"/>
    <w:rsid w:val="00D678FA"/>
    <w:rsid w:val="00D70FDA"/>
    <w:rsid w:val="00D75EA8"/>
    <w:rsid w:val="00D77A64"/>
    <w:rsid w:val="00D8115F"/>
    <w:rsid w:val="00D82AED"/>
    <w:rsid w:val="00D82DFF"/>
    <w:rsid w:val="00D95D48"/>
    <w:rsid w:val="00D97483"/>
    <w:rsid w:val="00DA2F1F"/>
    <w:rsid w:val="00DA4058"/>
    <w:rsid w:val="00DA4873"/>
    <w:rsid w:val="00DA57D6"/>
    <w:rsid w:val="00DB0399"/>
    <w:rsid w:val="00DB261F"/>
    <w:rsid w:val="00DB7A3D"/>
    <w:rsid w:val="00DB7B0D"/>
    <w:rsid w:val="00DC3A6C"/>
    <w:rsid w:val="00DC3B55"/>
    <w:rsid w:val="00DC3BD0"/>
    <w:rsid w:val="00DC7155"/>
    <w:rsid w:val="00DC7591"/>
    <w:rsid w:val="00DD6B40"/>
    <w:rsid w:val="00DE14B9"/>
    <w:rsid w:val="00DE150B"/>
    <w:rsid w:val="00DE1E18"/>
    <w:rsid w:val="00DE2A02"/>
    <w:rsid w:val="00DE78A5"/>
    <w:rsid w:val="00DE7A6C"/>
    <w:rsid w:val="00DE7E7A"/>
    <w:rsid w:val="00DF1322"/>
    <w:rsid w:val="00DF1A31"/>
    <w:rsid w:val="00DF42D0"/>
    <w:rsid w:val="00DF642F"/>
    <w:rsid w:val="00E00212"/>
    <w:rsid w:val="00E018BE"/>
    <w:rsid w:val="00E0599D"/>
    <w:rsid w:val="00E06101"/>
    <w:rsid w:val="00E06489"/>
    <w:rsid w:val="00E077EE"/>
    <w:rsid w:val="00E12255"/>
    <w:rsid w:val="00E137C4"/>
    <w:rsid w:val="00E13E9A"/>
    <w:rsid w:val="00E157DF"/>
    <w:rsid w:val="00E2429A"/>
    <w:rsid w:val="00E27999"/>
    <w:rsid w:val="00E27A16"/>
    <w:rsid w:val="00E30759"/>
    <w:rsid w:val="00E3617A"/>
    <w:rsid w:val="00E36DD7"/>
    <w:rsid w:val="00E403CC"/>
    <w:rsid w:val="00E46011"/>
    <w:rsid w:val="00E529F9"/>
    <w:rsid w:val="00E5322D"/>
    <w:rsid w:val="00E54DB8"/>
    <w:rsid w:val="00E55D4E"/>
    <w:rsid w:val="00E6142F"/>
    <w:rsid w:val="00E61991"/>
    <w:rsid w:val="00E6293B"/>
    <w:rsid w:val="00E65AEA"/>
    <w:rsid w:val="00E660F8"/>
    <w:rsid w:val="00E6752E"/>
    <w:rsid w:val="00E704CC"/>
    <w:rsid w:val="00E743D2"/>
    <w:rsid w:val="00E8535F"/>
    <w:rsid w:val="00E901A5"/>
    <w:rsid w:val="00E91D8A"/>
    <w:rsid w:val="00E94B78"/>
    <w:rsid w:val="00E953EE"/>
    <w:rsid w:val="00E9626B"/>
    <w:rsid w:val="00EA0E59"/>
    <w:rsid w:val="00EA28D0"/>
    <w:rsid w:val="00EA5C15"/>
    <w:rsid w:val="00EA602D"/>
    <w:rsid w:val="00EA6510"/>
    <w:rsid w:val="00EA6BD4"/>
    <w:rsid w:val="00EB018A"/>
    <w:rsid w:val="00EB31F0"/>
    <w:rsid w:val="00EB3653"/>
    <w:rsid w:val="00EC06F4"/>
    <w:rsid w:val="00EC0F56"/>
    <w:rsid w:val="00EC3566"/>
    <w:rsid w:val="00EC364C"/>
    <w:rsid w:val="00EC4774"/>
    <w:rsid w:val="00EC5DB5"/>
    <w:rsid w:val="00EC6357"/>
    <w:rsid w:val="00EC6ACF"/>
    <w:rsid w:val="00ED020E"/>
    <w:rsid w:val="00ED0D3B"/>
    <w:rsid w:val="00ED3CBD"/>
    <w:rsid w:val="00ED6664"/>
    <w:rsid w:val="00EE2731"/>
    <w:rsid w:val="00EE3921"/>
    <w:rsid w:val="00EE3DF8"/>
    <w:rsid w:val="00EE4929"/>
    <w:rsid w:val="00EE4AB0"/>
    <w:rsid w:val="00EE5596"/>
    <w:rsid w:val="00EE5C79"/>
    <w:rsid w:val="00EF1EA3"/>
    <w:rsid w:val="00F014BE"/>
    <w:rsid w:val="00F02126"/>
    <w:rsid w:val="00F02243"/>
    <w:rsid w:val="00F0237C"/>
    <w:rsid w:val="00F0567D"/>
    <w:rsid w:val="00F074A1"/>
    <w:rsid w:val="00F14FAA"/>
    <w:rsid w:val="00F23EC1"/>
    <w:rsid w:val="00F2409C"/>
    <w:rsid w:val="00F24F75"/>
    <w:rsid w:val="00F30BF4"/>
    <w:rsid w:val="00F33CF0"/>
    <w:rsid w:val="00F356A3"/>
    <w:rsid w:val="00F425CD"/>
    <w:rsid w:val="00F453DD"/>
    <w:rsid w:val="00F454F8"/>
    <w:rsid w:val="00F4736C"/>
    <w:rsid w:val="00F47E6C"/>
    <w:rsid w:val="00F51940"/>
    <w:rsid w:val="00F53780"/>
    <w:rsid w:val="00F55095"/>
    <w:rsid w:val="00F56512"/>
    <w:rsid w:val="00F57370"/>
    <w:rsid w:val="00F57BB5"/>
    <w:rsid w:val="00F618B0"/>
    <w:rsid w:val="00F62304"/>
    <w:rsid w:val="00F64CCA"/>
    <w:rsid w:val="00F65301"/>
    <w:rsid w:val="00F6729F"/>
    <w:rsid w:val="00F75819"/>
    <w:rsid w:val="00F7677E"/>
    <w:rsid w:val="00F76F29"/>
    <w:rsid w:val="00F80D86"/>
    <w:rsid w:val="00F814C1"/>
    <w:rsid w:val="00F82E06"/>
    <w:rsid w:val="00F85520"/>
    <w:rsid w:val="00F86683"/>
    <w:rsid w:val="00F9028E"/>
    <w:rsid w:val="00F907D6"/>
    <w:rsid w:val="00F91E62"/>
    <w:rsid w:val="00F96573"/>
    <w:rsid w:val="00FA1EB2"/>
    <w:rsid w:val="00FA21C9"/>
    <w:rsid w:val="00FA3174"/>
    <w:rsid w:val="00FB0E80"/>
    <w:rsid w:val="00FB1113"/>
    <w:rsid w:val="00FB135C"/>
    <w:rsid w:val="00FB1EC5"/>
    <w:rsid w:val="00FB2636"/>
    <w:rsid w:val="00FB69EB"/>
    <w:rsid w:val="00FB7553"/>
    <w:rsid w:val="00FC1389"/>
    <w:rsid w:val="00FC1BB1"/>
    <w:rsid w:val="00FC2026"/>
    <w:rsid w:val="00FC213E"/>
    <w:rsid w:val="00FC2B3A"/>
    <w:rsid w:val="00FC2E31"/>
    <w:rsid w:val="00FD506B"/>
    <w:rsid w:val="00FD57F4"/>
    <w:rsid w:val="00FD5D5C"/>
    <w:rsid w:val="00FD63D4"/>
    <w:rsid w:val="00FE1136"/>
    <w:rsid w:val="00FE4043"/>
    <w:rsid w:val="00FE6C92"/>
    <w:rsid w:val="00FF0EA1"/>
    <w:rsid w:val="00FF10D7"/>
    <w:rsid w:val="00FF4CD2"/>
    <w:rsid w:val="026AFB12"/>
    <w:rsid w:val="06B36143"/>
    <w:rsid w:val="070EF272"/>
    <w:rsid w:val="073F03BB"/>
    <w:rsid w:val="083A6CC1"/>
    <w:rsid w:val="0AA2A8FD"/>
    <w:rsid w:val="0AF33B77"/>
    <w:rsid w:val="0CA08B8B"/>
    <w:rsid w:val="0D4D7BD6"/>
    <w:rsid w:val="15C817EB"/>
    <w:rsid w:val="162878D3"/>
    <w:rsid w:val="18DAECD1"/>
    <w:rsid w:val="198D294B"/>
    <w:rsid w:val="1A409BE4"/>
    <w:rsid w:val="1AC62A75"/>
    <w:rsid w:val="1CACEF5B"/>
    <w:rsid w:val="1E8E1E27"/>
    <w:rsid w:val="2074C5B3"/>
    <w:rsid w:val="2079F056"/>
    <w:rsid w:val="2219A386"/>
    <w:rsid w:val="22399176"/>
    <w:rsid w:val="2330249B"/>
    <w:rsid w:val="23A67D2B"/>
    <w:rsid w:val="25345E00"/>
    <w:rsid w:val="27454B0E"/>
    <w:rsid w:val="27787480"/>
    <w:rsid w:val="27D26DBC"/>
    <w:rsid w:val="2A3C96F5"/>
    <w:rsid w:val="2E5D485F"/>
    <w:rsid w:val="310B5E40"/>
    <w:rsid w:val="3111CCD1"/>
    <w:rsid w:val="3152063A"/>
    <w:rsid w:val="3218C9D9"/>
    <w:rsid w:val="32F24191"/>
    <w:rsid w:val="345F5C61"/>
    <w:rsid w:val="35AC0214"/>
    <w:rsid w:val="35AFD1DD"/>
    <w:rsid w:val="3622A50F"/>
    <w:rsid w:val="368534A9"/>
    <w:rsid w:val="37C5915C"/>
    <w:rsid w:val="3821E01F"/>
    <w:rsid w:val="387D8AF6"/>
    <w:rsid w:val="38FF516E"/>
    <w:rsid w:val="39D8E9F2"/>
    <w:rsid w:val="3AF7529C"/>
    <w:rsid w:val="3B58372B"/>
    <w:rsid w:val="3C92C7E1"/>
    <w:rsid w:val="3D02B7BB"/>
    <w:rsid w:val="3D34DAE7"/>
    <w:rsid w:val="3F0034BA"/>
    <w:rsid w:val="3F7E0C06"/>
    <w:rsid w:val="3F93135D"/>
    <w:rsid w:val="3F9F6E26"/>
    <w:rsid w:val="40C93E4E"/>
    <w:rsid w:val="40EABE12"/>
    <w:rsid w:val="43AF0BFD"/>
    <w:rsid w:val="48A2C095"/>
    <w:rsid w:val="491886DB"/>
    <w:rsid w:val="49466E66"/>
    <w:rsid w:val="4A4EE7C2"/>
    <w:rsid w:val="4C917B47"/>
    <w:rsid w:val="4E64DFBF"/>
    <w:rsid w:val="4E6EC926"/>
    <w:rsid w:val="4EF1038C"/>
    <w:rsid w:val="51BFEB39"/>
    <w:rsid w:val="52BB90B9"/>
    <w:rsid w:val="534E51FD"/>
    <w:rsid w:val="55F520CA"/>
    <w:rsid w:val="560DE0E9"/>
    <w:rsid w:val="5780A2BB"/>
    <w:rsid w:val="579F733B"/>
    <w:rsid w:val="5830EF7C"/>
    <w:rsid w:val="5857C3DE"/>
    <w:rsid w:val="58806E07"/>
    <w:rsid w:val="5ABA2B3D"/>
    <w:rsid w:val="5B2C9DB9"/>
    <w:rsid w:val="5B69573A"/>
    <w:rsid w:val="5C067DC2"/>
    <w:rsid w:val="5C4CAAA7"/>
    <w:rsid w:val="5D6B6A45"/>
    <w:rsid w:val="6572472A"/>
    <w:rsid w:val="65CF1369"/>
    <w:rsid w:val="6679D9F8"/>
    <w:rsid w:val="66F3D54F"/>
    <w:rsid w:val="685D351B"/>
    <w:rsid w:val="6A8E9043"/>
    <w:rsid w:val="6B1ADAD7"/>
    <w:rsid w:val="6DAA5AD6"/>
    <w:rsid w:val="6FF06249"/>
    <w:rsid w:val="7088F362"/>
    <w:rsid w:val="70C2C264"/>
    <w:rsid w:val="7314A9FC"/>
    <w:rsid w:val="741B8832"/>
    <w:rsid w:val="745954EF"/>
    <w:rsid w:val="75B4EF68"/>
    <w:rsid w:val="7764273A"/>
    <w:rsid w:val="786516A1"/>
    <w:rsid w:val="791F6A41"/>
    <w:rsid w:val="79225C7D"/>
    <w:rsid w:val="79B94EBD"/>
    <w:rsid w:val="79CE007E"/>
    <w:rsid w:val="7A2F149F"/>
    <w:rsid w:val="7AF06010"/>
    <w:rsid w:val="7FFBF5F4"/>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07BCC"/>
  <w15:docId w15:val="{48975834-B91F-4F06-85E0-B92064A6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242E"/>
    <w:pPr>
      <w:suppressAutoHyphens/>
      <w:spacing w:line="360" w:lineRule="auto"/>
    </w:pPr>
    <w:rPr>
      <w:rFonts w:ascii="Arial" w:eastAsia="Times New Roman" w:hAnsi="Arial" w:cs="Arial"/>
      <w:kern w:val="1"/>
      <w:lang w:val="en-US" w:eastAsia="ar-SA"/>
    </w:rPr>
  </w:style>
  <w:style w:type="paragraph" w:styleId="berschrift1">
    <w:name w:val="heading 1"/>
    <w:basedOn w:val="Standard"/>
    <w:next w:val="Standard"/>
    <w:link w:val="berschrift1Zchn"/>
    <w:uiPriority w:val="9"/>
    <w:qFormat/>
    <w:rsid w:val="00D32C97"/>
    <w:pPr>
      <w:spacing w:line="276" w:lineRule="auto"/>
      <w:outlineLvl w:val="0"/>
    </w:pPr>
    <w:rPr>
      <w:b/>
      <w:sz w:val="36"/>
      <w:szCs w:val="36"/>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paragraph" w:styleId="berschrift3">
    <w:name w:val="heading 3"/>
    <w:basedOn w:val="Standard"/>
    <w:next w:val="Standard"/>
    <w:link w:val="berschrift3Zchn"/>
    <w:uiPriority w:val="9"/>
    <w:semiHidden/>
    <w:unhideWhenUsed/>
    <w:qFormat/>
    <w:rsid w:val="0020782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2C97"/>
    <w:rPr>
      <w:rFonts w:ascii="Arial" w:eastAsia="Times New Roman" w:hAnsi="Arial" w:cs="Arial"/>
      <w:b/>
      <w:kern w:val="1"/>
      <w:sz w:val="36"/>
      <w:szCs w:val="36"/>
      <w:lang w:val="en-US" w:eastAsia="ar-SA"/>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raster">
    <w:name w:val="Table Grid"/>
    <w:basedOn w:val="NormaleTabelle"/>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31068D"/>
    <w:pPr>
      <w:suppressAutoHyphens w:val="0"/>
    </w:pPr>
    <w:rPr>
      <w:rFonts w:ascii="Calibri" w:eastAsiaTheme="minorHAnsi" w:hAnsi="Calibri" w:cs="Calibri"/>
      <w:kern w:val="0"/>
      <w:lang w:eastAsia="de-DE"/>
    </w:rPr>
  </w:style>
  <w:style w:type="paragraph" w:customStyle="1" w:styleId="xxstandard1">
    <w:name w:val="x_xstandard1"/>
    <w:basedOn w:val="Standard"/>
    <w:rsid w:val="0031068D"/>
    <w:pPr>
      <w:suppressAutoHyphens w:val="0"/>
    </w:pPr>
    <w:rPr>
      <w:rFonts w:eastAsiaTheme="minorHAnsi"/>
      <w:kern w:val="0"/>
      <w:lang w:eastAsia="de-DE"/>
    </w:rPr>
  </w:style>
  <w:style w:type="character" w:styleId="NichtaufgelsteErwhnung">
    <w:name w:val="Unresolved Mention"/>
    <w:basedOn w:val="Absatz-Standardschriftart"/>
    <w:uiPriority w:val="99"/>
    <w:semiHidden/>
    <w:unhideWhenUsed/>
    <w:rsid w:val="003B409F"/>
    <w:rPr>
      <w:color w:val="605E5C"/>
      <w:shd w:val="clear" w:color="auto" w:fill="E1DFDD"/>
    </w:rPr>
  </w:style>
  <w:style w:type="paragraph" w:styleId="berarbeitung">
    <w:name w:val="Revision"/>
    <w:hidden/>
    <w:uiPriority w:val="99"/>
    <w:semiHidden/>
    <w:rsid w:val="00415548"/>
    <w:rPr>
      <w:rFonts w:ascii="Arial" w:eastAsia="Times New Roman" w:hAnsi="Arial" w:cs="Arial"/>
      <w:kern w:val="1"/>
      <w:lang w:val="en-US" w:eastAsia="ar-SA"/>
    </w:rPr>
  </w:style>
  <w:style w:type="paragraph" w:customStyle="1" w:styleId="paragraph">
    <w:name w:val="paragraph"/>
    <w:basedOn w:val="Standard"/>
    <w:rsid w:val="009B26C3"/>
    <w:pPr>
      <w:suppressAutoHyphens w:val="0"/>
      <w:spacing w:before="100" w:beforeAutospacing="1" w:after="100" w:afterAutospacing="1" w:line="240" w:lineRule="auto"/>
    </w:pPr>
    <w:rPr>
      <w:rFonts w:ascii="Times New Roman" w:hAnsi="Times New Roman" w:cs="Times New Roman"/>
      <w:kern w:val="0"/>
      <w:sz w:val="24"/>
      <w:szCs w:val="24"/>
      <w:lang w:val="de-DE" w:eastAsia="zh-TW"/>
    </w:rPr>
  </w:style>
  <w:style w:type="character" w:customStyle="1" w:styleId="normaltextrun">
    <w:name w:val="normaltextrun"/>
    <w:basedOn w:val="Absatz-Standardschriftart"/>
    <w:rsid w:val="009B26C3"/>
  </w:style>
  <w:style w:type="character" w:customStyle="1" w:styleId="eop">
    <w:name w:val="eop"/>
    <w:basedOn w:val="Absatz-Standardschriftart"/>
    <w:rsid w:val="009B26C3"/>
  </w:style>
  <w:style w:type="character" w:customStyle="1" w:styleId="text--xlarge">
    <w:name w:val="text--xlarge"/>
    <w:basedOn w:val="Absatz-Standardschriftart"/>
    <w:rsid w:val="00190A5C"/>
  </w:style>
  <w:style w:type="character" w:customStyle="1" w:styleId="berschrift3Zchn">
    <w:name w:val="Überschrift 3 Zchn"/>
    <w:basedOn w:val="Absatz-Standardschriftart"/>
    <w:link w:val="berschrift3"/>
    <w:uiPriority w:val="9"/>
    <w:semiHidden/>
    <w:rsid w:val="00207820"/>
    <w:rPr>
      <w:rFonts w:asciiTheme="majorHAnsi" w:eastAsiaTheme="majorEastAsia" w:hAnsiTheme="majorHAnsi" w:cstheme="majorBidi"/>
      <w:color w:val="243F60" w:themeColor="accent1" w:themeShade="7F"/>
      <w:kern w:val="1"/>
      <w:sz w:val="24"/>
      <w:szCs w:val="24"/>
      <w:lang w:val="en-US" w:eastAsia="ar-SA"/>
    </w:rPr>
  </w:style>
  <w:style w:type="character" w:styleId="Fett">
    <w:name w:val="Strong"/>
    <w:basedOn w:val="Absatz-Standardschriftart"/>
    <w:uiPriority w:val="22"/>
    <w:qFormat/>
    <w:rsid w:val="002078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0188">
      <w:bodyDiv w:val="1"/>
      <w:marLeft w:val="0"/>
      <w:marRight w:val="0"/>
      <w:marTop w:val="0"/>
      <w:marBottom w:val="0"/>
      <w:divBdr>
        <w:top w:val="none" w:sz="0" w:space="0" w:color="auto"/>
        <w:left w:val="none" w:sz="0" w:space="0" w:color="auto"/>
        <w:bottom w:val="none" w:sz="0" w:space="0" w:color="auto"/>
        <w:right w:val="none" w:sz="0" w:space="0" w:color="auto"/>
      </w:divBdr>
    </w:div>
    <w:div w:id="23797964">
      <w:bodyDiv w:val="1"/>
      <w:marLeft w:val="0"/>
      <w:marRight w:val="0"/>
      <w:marTop w:val="0"/>
      <w:marBottom w:val="0"/>
      <w:divBdr>
        <w:top w:val="none" w:sz="0" w:space="0" w:color="auto"/>
        <w:left w:val="none" w:sz="0" w:space="0" w:color="auto"/>
        <w:bottom w:val="none" w:sz="0" w:space="0" w:color="auto"/>
        <w:right w:val="none" w:sz="0" w:space="0" w:color="auto"/>
      </w:divBdr>
    </w:div>
    <w:div w:id="30963038">
      <w:bodyDiv w:val="1"/>
      <w:marLeft w:val="0"/>
      <w:marRight w:val="0"/>
      <w:marTop w:val="0"/>
      <w:marBottom w:val="0"/>
      <w:divBdr>
        <w:top w:val="none" w:sz="0" w:space="0" w:color="auto"/>
        <w:left w:val="none" w:sz="0" w:space="0" w:color="auto"/>
        <w:bottom w:val="none" w:sz="0" w:space="0" w:color="auto"/>
        <w:right w:val="none" w:sz="0" w:space="0" w:color="auto"/>
      </w:divBdr>
    </w:div>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354384440">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096563062">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373263479">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814902655">
      <w:bodyDiv w:val="1"/>
      <w:marLeft w:val="0"/>
      <w:marRight w:val="0"/>
      <w:marTop w:val="0"/>
      <w:marBottom w:val="0"/>
      <w:divBdr>
        <w:top w:val="none" w:sz="0" w:space="0" w:color="auto"/>
        <w:left w:val="none" w:sz="0" w:space="0" w:color="auto"/>
        <w:bottom w:val="none" w:sz="0" w:space="0" w:color="auto"/>
        <w:right w:val="none" w:sz="0" w:space="0" w:color="auto"/>
      </w:divBdr>
    </w:div>
    <w:div w:id="1889956513">
      <w:bodyDiv w:val="1"/>
      <w:marLeft w:val="0"/>
      <w:marRight w:val="0"/>
      <w:marTop w:val="0"/>
      <w:marBottom w:val="0"/>
      <w:divBdr>
        <w:top w:val="none" w:sz="0" w:space="0" w:color="auto"/>
        <w:left w:val="none" w:sz="0" w:space="0" w:color="auto"/>
        <w:bottom w:val="none" w:sz="0" w:space="0" w:color="auto"/>
        <w:right w:val="none" w:sz="0" w:space="0" w:color="auto"/>
      </w:divBdr>
      <w:divsChild>
        <w:div w:id="762141095">
          <w:marLeft w:val="0"/>
          <w:marRight w:val="0"/>
          <w:marTop w:val="0"/>
          <w:marBottom w:val="0"/>
          <w:divBdr>
            <w:top w:val="none" w:sz="0" w:space="0" w:color="auto"/>
            <w:left w:val="none" w:sz="0" w:space="0" w:color="auto"/>
            <w:bottom w:val="none" w:sz="0" w:space="0" w:color="auto"/>
            <w:right w:val="none" w:sz="0" w:space="0" w:color="auto"/>
          </w:divBdr>
          <w:divsChild>
            <w:div w:id="1821924346">
              <w:marLeft w:val="0"/>
              <w:marRight w:val="0"/>
              <w:marTop w:val="0"/>
              <w:marBottom w:val="0"/>
              <w:divBdr>
                <w:top w:val="none" w:sz="0" w:space="0" w:color="auto"/>
                <w:left w:val="none" w:sz="0" w:space="0" w:color="auto"/>
                <w:bottom w:val="none" w:sz="0" w:space="0" w:color="auto"/>
                <w:right w:val="none" w:sz="0" w:space="0" w:color="auto"/>
              </w:divBdr>
            </w:div>
            <w:div w:id="43294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www.linkedin.com/company/congate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congatec.com"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congatec.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info@congatec.com"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youtube.com/congatecA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97B6299-8CF0-4D76-82D9-BADA74BCF29F}">
  <we:reference id="wa200000729" version="4.6.79.0" store="de-DE" storeType="OMEX"/>
  <we:alternateReferences>
    <we:reference id="wa200000729" version="4.6.79.0" store="wa20000072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5D1CCFAA837D49A22EF3A48EF615E1" ma:contentTypeVersion="45" ma:contentTypeDescription="Create a new document." ma:contentTypeScope="" ma:versionID="5417771e4b46a6a574a2e4a9c5506884">
  <xsd:schema xmlns:xsd="http://www.w3.org/2001/XMLSchema" xmlns:xs="http://www.w3.org/2001/XMLSchema" xmlns:p="http://schemas.microsoft.com/office/2006/metadata/properties" xmlns:ns2="59f4954d-7dba-4ed8-8f82-27a05183eb20" xmlns:ns3="6f574eff-12ef-45bc-bac1-2789c6abb9af" targetNamespace="http://schemas.microsoft.com/office/2006/metadata/properties" ma:root="true" ma:fieldsID="af64398df8019156fbd37602760cc5e9" ns2:_="" ns3:_="">
    <xsd:import namespace="59f4954d-7dba-4ed8-8f82-27a05183eb20"/>
    <xsd:import namespace="6f574eff-12ef-45bc-bac1-2789c6abb9af"/>
    <xsd:element name="properties">
      <xsd:complexType>
        <xsd:sequence>
          <xsd:element name="documentManagement">
            <xsd:complexType>
              <xsd:all>
                <xsd:element ref="ns2:gbdc27e7c0fb4c28b7b50107a16f5926" minOccurs="0"/>
                <xsd:element ref="ns2:pfa62dc14fac4370b7ef50c92bca5f4a" minOccurs="0"/>
                <xsd:element ref="ns2:p578d277596f4a6899ad532390ea23ec" minOccurs="0"/>
                <xsd:element ref="ns2:hbb0ec2aa8e546408ac09fc97c2e4075" minOccurs="0"/>
                <xsd:element ref="ns2:nc5b509b59004ed7b4ebbd83be295e07" minOccurs="0"/>
                <xsd:element ref="ns2:k86b8656e48849a48e5a64d66ee5440d" minOccurs="0"/>
                <xsd:element ref="ns2:j1e77503c6f7421fb1919821e541bce9" minOccurs="0"/>
                <xsd:element ref="ns2:MediaServiceMetadata" minOccurs="0"/>
                <xsd:element ref="ns2:MediaServiceFastMetadata" minOccurs="0"/>
                <xsd:element ref="ns2:MediaServiceSearchProperties" minOccurs="0"/>
                <xsd:element ref="ns2:MediaServiceObjectDetectorVersions" minOccurs="0"/>
                <xsd:element ref="ns3:TaxCatchAll" minOccurs="0"/>
                <xsd:element ref="ns2:n4c314fb46664d8bb680635ef0328f6a" minOccurs="0"/>
                <xsd:element ref="ns2:pc706c6d5c4a432689ead99fd195e276" minOccurs="0"/>
                <xsd:element ref="ns2:ned5a72907784bd4966432834a0d6cf9" minOccurs="0"/>
                <xsd:element ref="ns2:bcc6c2255353488d8bbce3d52be60046" minOccurs="0"/>
                <xsd:element ref="ns2:a6ad5ea93ba44f46a11815b4d3d02c15" minOccurs="0"/>
                <xsd:element ref="ns2:i04f0976d0c943faaef790e5020bc5a5" minOccurs="0"/>
                <xsd:element ref="ns2:g911cf3592b545568f7a77e77d236c36"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4954d-7dba-4ed8-8f82-27a05183eb20" elementFormDefault="qualified">
    <xsd:import namespace="http://schemas.microsoft.com/office/2006/documentManagement/types"/>
    <xsd:import namespace="http://schemas.microsoft.com/office/infopath/2007/PartnerControls"/>
    <xsd:element name="gbdc27e7c0fb4c28b7b50107a16f5926" ma:index="14" nillable="true" ma:taxonomy="true" ma:internalName="gbdc27e7c0fb4c28b7b50107a16f5926" ma:taxonomyFieldName="Status" ma:displayName="Status" ma:default="" ma:fieldId="{0bdc27e7-c0fb-4c28-b7b5-0107a16f5926}" ma:sspId="3b554d00-6925-405a-b17f-5406bd818375" ma:termSetId="48ab0abc-c5dc-4010-92e9-03731efc5e38" ma:anchorId="63b8d447-ade8-4d72-9df5-93dc3acb0077" ma:open="true" ma:isKeyword="false">
      <xsd:complexType>
        <xsd:sequence>
          <xsd:element ref="pc:Terms" minOccurs="0" maxOccurs="1"/>
        </xsd:sequence>
      </xsd:complexType>
    </xsd:element>
    <xsd:element name="pfa62dc14fac4370b7ef50c92bca5f4a" ma:index="16" nillable="true" ma:taxonomy="true" ma:internalName="pfa62dc14fac4370b7ef50c92bca5f4a" ma:taxonomyFieldName="Form_x0020_Factor" ma:displayName="Form Factor" ma:readOnly="false" ma:default="" ma:fieldId="{9fa62dc1-4fac-4370-b7ef-50c92bca5f4a}" ma:taxonomyMulti="true" ma:sspId="3b554d00-6925-405a-b17f-5406bd818375" ma:termSetId="48ab0abc-c5dc-4010-92e9-03731efc5e38" ma:anchorId="2c13e358-cb0e-4ef7-8ba7-dd7ef5e527e7" ma:open="false" ma:isKeyword="false">
      <xsd:complexType>
        <xsd:sequence>
          <xsd:element ref="pc:Terms" minOccurs="0" maxOccurs="1"/>
        </xsd:sequence>
      </xsd:complexType>
    </xsd:element>
    <xsd:element name="p578d277596f4a6899ad532390ea23ec" ma:index="18" nillable="true" ma:taxonomy="true" ma:internalName="p578d277596f4a6899ad532390ea23ec" ma:taxonomyFieldName="Building_x0020_Block" ma:displayName="Building Block" ma:default="" ma:fieldId="{9578d277-596f-4a68-99ad-532390ea23ec}" ma:taxonomyMulti="true" ma:sspId="3b554d00-6925-405a-b17f-5406bd818375" ma:termSetId="48ab0abc-c5dc-4010-92e9-03731efc5e38" ma:anchorId="b676af5a-836e-4c1a-84c5-89101653f0a3" ma:open="false" ma:isKeyword="false">
      <xsd:complexType>
        <xsd:sequence>
          <xsd:element ref="pc:Terms" minOccurs="0" maxOccurs="1"/>
        </xsd:sequence>
      </xsd:complexType>
    </xsd:element>
    <xsd:element name="hbb0ec2aa8e546408ac09fc97c2e4075" ma:index="20" nillable="true" ma:taxonomy="true" ma:internalName="hbb0ec2aa8e546408ac09fc97c2e4075" ma:taxonomyFieldName="Content" ma:displayName="Content" ma:readOnly="false" ma:default="" ma:fieldId="{1bb0ec2a-a8e5-4640-8ac0-9fc97c2e4075}" ma:sspId="3b554d00-6925-405a-b17f-5406bd818375" ma:termSetId="48ab0abc-c5dc-4010-92e9-03731efc5e38" ma:anchorId="6db1915f-367e-4ebe-9c5f-1da023a828f4" ma:open="true" ma:isKeyword="false">
      <xsd:complexType>
        <xsd:sequence>
          <xsd:element ref="pc:Terms" minOccurs="0" maxOccurs="1"/>
        </xsd:sequence>
      </xsd:complexType>
    </xsd:element>
    <xsd:element name="nc5b509b59004ed7b4ebbd83be295e07" ma:index="22" nillable="true" ma:taxonomy="true" ma:internalName="nc5b509b59004ed7b4ebbd83be295e07" ma:taxonomyFieldName="CorpProject" ma:displayName="CorpProject" ma:default="" ma:fieldId="{7c5b509b-5900-4ed7-b4eb-bd83be295e07}" ma:taxonomyMulti="true" ma:sspId="3b554d00-6925-405a-b17f-5406bd818375" ma:termSetId="48ab0abc-c5dc-4010-92e9-03731efc5e38" ma:anchorId="7c01abc2-8c1f-4f56-a7c8-9a3d4ae56c8a" ma:open="false" ma:isKeyword="false">
      <xsd:complexType>
        <xsd:sequence>
          <xsd:element ref="pc:Terms" minOccurs="0" maxOccurs="1"/>
        </xsd:sequence>
      </xsd:complexType>
    </xsd:element>
    <xsd:element name="k86b8656e48849a48e5a64d66ee5440d" ma:index="23" nillable="true" ma:taxonomy="true" ma:internalName="k86b8656e48849a48e5a64d66ee5440d" ma:taxonomyFieldName="MKT_x0020_Tool" ma:displayName="MKT_Tool" ma:readOnly="false" ma:default="" ma:fieldId="{486b8656-e488-49a4-8e5a-64d66ee5440d}" ma:taxonomyMulti="true" ma:sspId="3b554d00-6925-405a-b17f-5406bd818375" ma:termSetId="48ab0abc-c5dc-4010-92e9-03731efc5e38" ma:anchorId="8493d64d-df11-4fa5-8bcb-a348fd4a114d" ma:open="false" ma:isKeyword="false">
      <xsd:complexType>
        <xsd:sequence>
          <xsd:element ref="pc:Terms" minOccurs="0" maxOccurs="1"/>
        </xsd:sequence>
      </xsd:complexType>
    </xsd:element>
    <xsd:element name="j1e77503c6f7421fb1919821e541bce9" ma:index="24" nillable="true" ma:taxonomy="true" ma:internalName="j1e77503c6f7421fb1919821e541bce9" ma:taxonomyFieldName="Technology" ma:displayName="Technology" ma:default="" ma:fieldId="{31e77503-c6f7-421f-b191-9821e541bce9}" ma:taxonomyMulti="true" ma:sspId="3b554d00-6925-405a-b17f-5406bd818375" ma:termSetId="48ab0abc-c5dc-4010-92e9-03731efc5e38" ma:anchorId="db50c198-479a-4501-891d-98d3efed8c07" ma:open="false" ma:isKeyword="false">
      <xsd:complexType>
        <xsd:sequence>
          <xsd:element ref="pc:Terms" minOccurs="0" maxOccurs="1"/>
        </xsd:sequence>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n4c314fb46664d8bb680635ef0328f6a" ma:index="30" nillable="true" ma:taxonomy="true" ma:internalName="n4c314fb46664d8bb680635ef0328f6a" ma:taxonomyFieldName="Project_x0020_Name" ma:displayName="Project Name" ma:readOnly="false" ma:default="" ma:fieldId="{74c314fb-4666-4d8b-b680-635ef0328f6a}" ma:sspId="3b554d00-6925-405a-b17f-5406bd818375" ma:termSetId="48ab0abc-c5dc-4010-92e9-03731efc5e38" ma:anchorId="4d502d19-9c71-40fd-81c2-e4e5368484df" ma:open="true" ma:isKeyword="false">
      <xsd:complexType>
        <xsd:sequence>
          <xsd:element ref="pc:Terms" minOccurs="0" maxOccurs="1"/>
        </xsd:sequence>
      </xsd:complexType>
    </xsd:element>
    <xsd:element name="pc706c6d5c4a432689ead99fd195e276" ma:index="32" nillable="true" ma:taxonomy="true" ma:internalName="pc706c6d5c4a432689ead99fd195e276" ma:taxonomyFieldName="Sensitiv" ma:displayName="Sensitiv" ma:readOnly="false" ma:default="" ma:fieldId="{9c706c6d-5c4a-4326-89ea-d99fd195e276}" ma:sspId="3b554d00-6925-405a-b17f-5406bd818375" ma:termSetId="48ab0abc-c5dc-4010-92e9-03731efc5e38" ma:anchorId="375cd0b0-a8be-4aef-9cb3-26c10538d0e7" ma:open="true" ma:isKeyword="false">
      <xsd:complexType>
        <xsd:sequence>
          <xsd:element ref="pc:Terms" minOccurs="0" maxOccurs="1"/>
        </xsd:sequence>
      </xsd:complexType>
    </xsd:element>
    <xsd:element name="ned5a72907784bd4966432834a0d6cf9" ma:index="34" nillable="true" ma:taxonomy="true" ma:internalName="ned5a72907784bd4966432834a0d6cf9" ma:taxonomyFieldName="Ecosystem" ma:displayName="Ecosystem" ma:readOnly="false" ma:default="" ma:fieldId="{7ed5a729-0778-4bd4-9664-32834a0d6cf9}" ma:sspId="3b554d00-6925-405a-b17f-5406bd818375" ma:termSetId="48ab0abc-c5dc-4010-92e9-03731efc5e38" ma:anchorId="7e477045-7407-4141-97d5-89506adda77f" ma:open="true" ma:isKeyword="false">
      <xsd:complexType>
        <xsd:sequence>
          <xsd:element ref="pc:Terms" minOccurs="0" maxOccurs="1"/>
        </xsd:sequence>
      </xsd:complexType>
    </xsd:element>
    <xsd:element name="bcc6c2255353488d8bbce3d52be60046" ma:index="35" nillable="true" ma:taxonomy="true" ma:internalName="bcc6c2255353488d8bbce3d52be60046" ma:taxonomyFieldName="Industry" ma:displayName="Industry" ma:readOnly="false" ma:default="" ma:fieldId="{bcc6c225-5353-488d-8bbc-e3d52be60046}" ma:taxonomyMulti="true" ma:sspId="3b554d00-6925-405a-b17f-5406bd818375" ma:termSetId="48ab0abc-c5dc-4010-92e9-03731efc5e38" ma:anchorId="a4a47363-444a-4f10-966d-b4453b86e1f2" ma:open="true" ma:isKeyword="false">
      <xsd:complexType>
        <xsd:sequence>
          <xsd:element ref="pc:Terms" minOccurs="0" maxOccurs="1"/>
        </xsd:sequence>
      </xsd:complexType>
    </xsd:element>
    <xsd:element name="a6ad5ea93ba44f46a11815b4d3d02c15" ma:index="36" nillable="true" ma:taxonomy="true" ma:internalName="a6ad5ea93ba44f46a11815b4d3d02c15" ma:taxonomyFieldName="Product_x0020_Name" ma:displayName="Product Name" ma:readOnly="false" ma:default="" ma:fieldId="{a6ad5ea9-3ba4-4f46-a118-15b4d3d02c15}" ma:sspId="3b554d00-6925-405a-b17f-5406bd818375" ma:termSetId="48ab0abc-c5dc-4010-92e9-03731efc5e38" ma:anchorId="62ab7c4e-3abb-43cc-9a8e-b148407cdde6" ma:open="true" ma:isKeyword="false">
      <xsd:complexType>
        <xsd:sequence>
          <xsd:element ref="pc:Terms" minOccurs="0" maxOccurs="1"/>
        </xsd:sequence>
      </xsd:complexType>
    </xsd:element>
    <xsd:element name="i04f0976d0c943faaef790e5020bc5a5" ma:index="38" nillable="true" ma:taxonomy="true" ma:internalName="i04f0976d0c943faaef790e5020bc5a5" ma:taxonomyFieldName="Approval_x0020_Process" ma:displayName="Approval Process" ma:readOnly="false" ma:default="" ma:fieldId="{204f0976-d0c9-43fa-aef7-90e5020bc5a5}" ma:sspId="3b554d00-6925-405a-b17f-5406bd818375" ma:termSetId="48ab0abc-c5dc-4010-92e9-03731efc5e38" ma:anchorId="e12355b7-222e-403d-9247-a2c11eb22aac" ma:open="true" ma:isKeyword="false">
      <xsd:complexType>
        <xsd:sequence>
          <xsd:element ref="pc:Terms" minOccurs="0" maxOccurs="1"/>
        </xsd:sequence>
      </xsd:complexType>
    </xsd:element>
    <xsd:element name="g911cf3592b545568f7a77e77d236c36" ma:index="40" nillable="true" ma:taxonomy="true" ma:internalName="g911cf3592b545568f7a77e77d236c36" ma:taxonomyFieldName="Vendor" ma:displayName="Vendor" ma:readOnly="false" ma:default="" ma:fieldId="{0911cf35-92b5-4556-8f7a-77e77d236c36}" ma:taxonomyMulti="true" ma:sspId="3b554d00-6925-405a-b17f-5406bd818375" ma:termSetId="48ab0abc-c5dc-4010-92e9-03731efc5e38" ma:anchorId="96f3a790-6834-4e3b-8830-0c68fb9869c4" ma:open="false" ma:isKeyword="false">
      <xsd:complexType>
        <xsd:sequence>
          <xsd:element ref="pc:Terms" minOccurs="0" maxOccurs="1"/>
        </xsd:sequence>
      </xsd:complex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DateTaken" ma:index="43" nillable="true" ma:displayName="MediaServiceDateTaken" ma:hidden="true" ma:indexed="true" ma:internalName="MediaServiceDateTaken" ma:readOnly="true">
      <xsd:simpleType>
        <xsd:restriction base="dms:Text"/>
      </xsd:simpleType>
    </xsd:element>
    <xsd:element name="MediaServiceOCR" ma:index="44" nillable="true" ma:displayName="Extracted Text" ma:internalName="MediaServiceOCR" ma:readOnly="true">
      <xsd:simpleType>
        <xsd:restriction base="dms:Note">
          <xsd:maxLength value="255"/>
        </xsd:restriction>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LengthInSeconds" ma:index="4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574eff-12ef-45bc-bac1-2789c6abb9af"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b953f479-f5fd-484b-a22f-6b909b41b5d3}" ma:internalName="TaxCatchAll" ma:readOnly="false" ma:showField="CatchAllData" ma:web="6f574eff-12ef-45bc-bac1-2789c6abb9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f574eff-12ef-45bc-bac1-2789c6abb9af">
      <Value>136</Value>
      <Value>110</Value>
      <Value>60</Value>
      <Value>109</Value>
      <Value>14</Value>
    </TaxCatchAll>
    <lcf76f155ced4ddcb4097134ff3c332f xmlns="59f4954d-7dba-4ed8-8f82-27a05183eb20">
      <Terms xmlns="http://schemas.microsoft.com/office/infopath/2007/PartnerControls"/>
    </lcf76f155ced4ddcb4097134ff3c332f>
    <gbdc27e7c0fb4c28b7b50107a16f5926 xmlns="59f4954d-7dba-4ed8-8f82-27a05183eb20">
      <Terms xmlns="http://schemas.microsoft.com/office/infopath/2007/PartnerControls">
        <TermInfo xmlns="http://schemas.microsoft.com/office/infopath/2007/PartnerControls">
          <TermName xmlns="http://schemas.microsoft.com/office/infopath/2007/PartnerControls">Review</TermName>
          <TermId xmlns="http://schemas.microsoft.com/office/infopath/2007/PartnerControls">5adc58f2-c1bf-4548-81db-8df4dfed0ede</TermId>
        </TermInfo>
      </Terms>
    </gbdc27e7c0fb4c28b7b50107a16f5926>
    <hbb0ec2aa8e546408ac09fc97c2e4075 xmlns="59f4954d-7dba-4ed8-8f82-27a05183eb20">
      <Terms xmlns="http://schemas.microsoft.com/office/infopath/2007/PartnerControls">
        <TermInfo xmlns="http://schemas.microsoft.com/office/infopath/2007/PartnerControls">
          <TermName xmlns="http://schemas.microsoft.com/office/infopath/2007/PartnerControls">Press Release</TermName>
          <TermId xmlns="http://schemas.microsoft.com/office/infopath/2007/PartnerControls">5cf71846-c6a5-494a-9a1a-95d12d8e4f03</TermId>
        </TermInfo>
      </Terms>
    </hbb0ec2aa8e546408ac09fc97c2e4075>
    <nc5b509b59004ed7b4ebbd83be295e07 xmlns="59f4954d-7dba-4ed8-8f82-27a05183eb20">
      <Terms xmlns="http://schemas.microsoft.com/office/infopath/2007/PartnerControls">
        <TermInfo xmlns="http://schemas.microsoft.com/office/infopath/2007/PartnerControls">
          <TermName xmlns="http://schemas.microsoft.com/office/infopath/2007/PartnerControls">APAC-AW2025-KR</TermName>
          <TermId xmlns="http://schemas.microsoft.com/office/infopath/2007/PartnerControls">a8d6a32b-d982-463f-9dbf-fbd1b9e1522c</TermId>
        </TermInfo>
      </Terms>
    </nc5b509b59004ed7b4ebbd83be295e07>
    <n4c314fb46664d8bb680635ef0328f6a xmlns="59f4954d-7dba-4ed8-8f82-27a05183eb20">
      <Terms xmlns="http://schemas.microsoft.com/office/infopath/2007/PartnerControls"/>
    </n4c314fb46664d8bb680635ef0328f6a>
    <i04f0976d0c943faaef790e5020bc5a5 xmlns="59f4954d-7dba-4ed8-8f82-27a05183eb20">
      <Terms xmlns="http://schemas.microsoft.com/office/infopath/2007/PartnerControls"/>
    </i04f0976d0c943faaef790e5020bc5a5>
    <g911cf3592b545568f7a77e77d236c36 xmlns="59f4954d-7dba-4ed8-8f82-27a05183eb20">
      <Terms xmlns="http://schemas.microsoft.com/office/infopath/2007/PartnerControls"/>
    </g911cf3592b545568f7a77e77d236c36>
    <k86b8656e48849a48e5a64d66ee5440d xmlns="59f4954d-7dba-4ed8-8f82-27a05183eb20">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e0c0526b-2b41-43bb-a08c-1cb498609ece</TermId>
        </TermInfo>
      </Terms>
    </k86b8656e48849a48e5a64d66ee5440d>
    <bcc6c2255353488d8bbce3d52be60046 xmlns="59f4954d-7dba-4ed8-8f82-27a05183eb20">
      <Terms xmlns="http://schemas.microsoft.com/office/infopath/2007/PartnerControls">
        <TermInfo xmlns="http://schemas.microsoft.com/office/infopath/2007/PartnerControls">
          <TermName xmlns="http://schemas.microsoft.com/office/infopath/2007/PartnerControls">Automation</TermName>
          <TermId xmlns="http://schemas.microsoft.com/office/infopath/2007/PartnerControls">949b8857-423d-4f2d-8328-5a477bb0da53</TermId>
        </TermInfo>
      </Terms>
    </bcc6c2255353488d8bbce3d52be60046>
    <pc706c6d5c4a432689ead99fd195e276 xmlns="59f4954d-7dba-4ed8-8f82-27a05183eb20">
      <Terms xmlns="http://schemas.microsoft.com/office/infopath/2007/PartnerControls"/>
    </pc706c6d5c4a432689ead99fd195e276>
    <j1e77503c6f7421fb1919821e541bce9 xmlns="59f4954d-7dba-4ed8-8f82-27a05183eb20">
      <Terms xmlns="http://schemas.microsoft.com/office/infopath/2007/PartnerControls"/>
    </j1e77503c6f7421fb1919821e541bce9>
    <ned5a72907784bd4966432834a0d6cf9 xmlns="59f4954d-7dba-4ed8-8f82-27a05183eb20">
      <Terms xmlns="http://schemas.microsoft.com/office/infopath/2007/PartnerControls"/>
    </ned5a72907784bd4966432834a0d6cf9>
    <pfa62dc14fac4370b7ef50c92bca5f4a xmlns="59f4954d-7dba-4ed8-8f82-27a05183eb20">
      <Terms xmlns="http://schemas.microsoft.com/office/infopath/2007/PartnerControls"/>
    </pfa62dc14fac4370b7ef50c92bca5f4a>
    <a6ad5ea93ba44f46a11815b4d3d02c15 xmlns="59f4954d-7dba-4ed8-8f82-27a05183eb20">
      <Terms xmlns="http://schemas.microsoft.com/office/infopath/2007/PartnerControls"/>
    </a6ad5ea93ba44f46a11815b4d3d02c15>
    <p578d277596f4a6899ad532390ea23ec xmlns="59f4954d-7dba-4ed8-8f82-27a05183eb20">
      <Terms xmlns="http://schemas.microsoft.com/office/infopath/2007/PartnerControls"/>
    </p578d277596f4a6899ad532390ea23e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563C9D-75A4-4815-9F72-D0D46C887852}">
  <ds:schemaRefs>
    <ds:schemaRef ds:uri="http://schemas.microsoft.com/sharepoint/v3/contenttype/forms"/>
  </ds:schemaRefs>
</ds:datastoreItem>
</file>

<file path=customXml/itemProps2.xml><?xml version="1.0" encoding="utf-8"?>
<ds:datastoreItem xmlns:ds="http://schemas.openxmlformats.org/officeDocument/2006/customXml" ds:itemID="{32EF228A-A315-4D55-AD2A-62520F103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4954d-7dba-4ed8-8f82-27a05183eb20"/>
    <ds:schemaRef ds:uri="6f574eff-12ef-45bc-bac1-2789c6abb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D6B095-684B-45E1-8612-A6F607B9DF3E}">
  <ds:schemaRefs>
    <ds:schemaRef ds:uri="http://purl.org/dc/terms/"/>
    <ds:schemaRef ds:uri="http://schemas.microsoft.com/office/2006/documentManagement/types"/>
    <ds:schemaRef ds:uri="acf6cf1e-9269-4fe1-8bff-1324591a5112"/>
    <ds:schemaRef ds:uri="http://schemas.microsoft.com/office/2006/metadata/properties"/>
    <ds:schemaRef ds:uri="http://schemas.microsoft.com/office/infopath/2007/PartnerControls"/>
    <ds:schemaRef ds:uri="http://www.w3.org/XML/1998/namespace"/>
    <ds:schemaRef ds:uri="http://purl.org/dc/dcmitype/"/>
    <ds:schemaRef ds:uri="http://purl.org/dc/elements/1.1/"/>
    <ds:schemaRef ds:uri="http://schemas.openxmlformats.org/package/2006/metadata/core-properties"/>
    <ds:schemaRef ds:uri="106739d2-72e2-4cb4-b073-a79a813ba1fb"/>
    <ds:schemaRef ds:uri="6f574eff-12ef-45bc-bac1-2789c6abb9af"/>
    <ds:schemaRef ds:uri="59f4954d-7dba-4ed8-8f82-27a05183eb20"/>
  </ds:schemaRefs>
</ds:datastoreItem>
</file>

<file path=customXml/itemProps4.xml><?xml version="1.0" encoding="utf-8"?>
<ds:datastoreItem xmlns:ds="http://schemas.openxmlformats.org/officeDocument/2006/customXml" ds:itemID="{3429DDA4-08AD-40DE-885B-DC1D95F12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4429</Characters>
  <Application>Microsoft Office Word</Application>
  <DocSecurity>0</DocSecurity>
  <Lines>36</Lines>
  <Paragraphs>10</Paragraphs>
  <ScaleCrop>false</ScaleCrop>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98</cp:revision>
  <cp:lastPrinted>2020-12-07T11:00:00Z</cp:lastPrinted>
  <dcterms:created xsi:type="dcterms:W3CDTF">2025-02-19T08:37:00Z</dcterms:created>
  <dcterms:modified xsi:type="dcterms:W3CDTF">2025-02-20T08:27:00Z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0x010100A65D1CCFAA837D49A22EF3A48EF615E1</vt:lpwstr>
  </property>
  <property fmtid="{D5CDD505-2E9C-101B-9397-08002B2CF9AE}" pid="3" name="MediaServiceImageTags">
    <vt:lpwstr/>
  </property>
  <property fmtid="{D5CDD505-2E9C-101B-9397-08002B2CF9AE}" pid="4" name="ClassificationContentMarkingFooterShapeIds">
    <vt:lpwstr>2,3,4</vt:lpwstr>
  </property>
  <property fmtid="{D5CDD505-2E9C-101B-9397-08002B2CF9AE}" pid="5" name="ClassificationContentMarkingFooterFontProps">
    <vt:lpwstr>#000000,10,Calibri</vt:lpwstr>
  </property>
  <property fmtid="{D5CDD505-2E9C-101B-9397-08002B2CF9AE}" pid="6" name="ClassificationContentMarkingFooterText">
    <vt:lpwstr>congatec confidential information | This information is confidential and solely for the use of the recipient or entity and may not be reproduced or circulated without congatec prior written consent</vt:lpwstr>
  </property>
  <property fmtid="{D5CDD505-2E9C-101B-9397-08002B2CF9AE}" pid="7" name="MSIP_Label_cffacaf4-12c9-4a18-9e17-a1a61701c062_Enabled">
    <vt:lpwstr>true</vt:lpwstr>
  </property>
  <property fmtid="{D5CDD505-2E9C-101B-9397-08002B2CF9AE}" pid="8" name="MSIP_Label_cffacaf4-12c9-4a18-9e17-a1a61701c062_SetDate">
    <vt:lpwstr>2025-02-19T08:37:44Z</vt:lpwstr>
  </property>
  <property fmtid="{D5CDD505-2E9C-101B-9397-08002B2CF9AE}" pid="9" name="MSIP_Label_cffacaf4-12c9-4a18-9e17-a1a61701c062_Method">
    <vt:lpwstr>Standard</vt:lpwstr>
  </property>
  <property fmtid="{D5CDD505-2E9C-101B-9397-08002B2CF9AE}" pid="10" name="MSIP_Label_cffacaf4-12c9-4a18-9e17-a1a61701c062_Name">
    <vt:lpwstr>confidential</vt:lpwstr>
  </property>
  <property fmtid="{D5CDD505-2E9C-101B-9397-08002B2CF9AE}" pid="11" name="MSIP_Label_cffacaf4-12c9-4a18-9e17-a1a61701c062_SiteId">
    <vt:lpwstr>1b738660-1266-4587-9d54-54e9ad89e4cb</vt:lpwstr>
  </property>
  <property fmtid="{D5CDD505-2E9C-101B-9397-08002B2CF9AE}" pid="12" name="MSIP_Label_cffacaf4-12c9-4a18-9e17-a1a61701c062_ActionId">
    <vt:lpwstr>38bb2449-3431-4e63-a2f4-6cca3d034858</vt:lpwstr>
  </property>
  <property fmtid="{D5CDD505-2E9C-101B-9397-08002B2CF9AE}" pid="13" name="MSIP_Label_cffacaf4-12c9-4a18-9e17-a1a61701c062_ContentBits">
    <vt:lpwstr>2</vt:lpwstr>
  </property>
  <property fmtid="{D5CDD505-2E9C-101B-9397-08002B2CF9AE}" pid="14" name="Technology">
    <vt:lpwstr/>
  </property>
  <property fmtid="{D5CDD505-2E9C-101B-9397-08002B2CF9AE}" pid="15" name="Vendor">
    <vt:lpwstr/>
  </property>
  <property fmtid="{D5CDD505-2E9C-101B-9397-08002B2CF9AE}" pid="16" name="MKT_x0020_Tool">
    <vt:lpwstr>60;#Communications|e0c0526b-2b41-43bb-a08c-1cb498609ece</vt:lpwstr>
  </property>
  <property fmtid="{D5CDD505-2E9C-101B-9397-08002B2CF9AE}" pid="17" name="Sensitiv">
    <vt:lpwstr/>
  </property>
  <property fmtid="{D5CDD505-2E9C-101B-9397-08002B2CF9AE}" pid="18" name="Approval_x0020_Process">
    <vt:lpwstr/>
  </property>
  <property fmtid="{D5CDD505-2E9C-101B-9397-08002B2CF9AE}" pid="19" name="Product_x0020_Name">
    <vt:lpwstr/>
  </property>
  <property fmtid="{D5CDD505-2E9C-101B-9397-08002B2CF9AE}" pid="20" name="Content">
    <vt:lpwstr>110;#Press Release|5cf71846-c6a5-494a-9a1a-95d12d8e4f03</vt:lpwstr>
  </property>
  <property fmtid="{D5CDD505-2E9C-101B-9397-08002B2CF9AE}" pid="21" name="Form Factor">
    <vt:lpwstr/>
  </property>
  <property fmtid="{D5CDD505-2E9C-101B-9397-08002B2CF9AE}" pid="22" name="Building_x0020_Block">
    <vt:lpwstr/>
  </property>
  <property fmtid="{D5CDD505-2E9C-101B-9397-08002B2CF9AE}" pid="23" name="Form_x0020_Factor">
    <vt:lpwstr/>
  </property>
  <property fmtid="{D5CDD505-2E9C-101B-9397-08002B2CF9AE}" pid="24" name="Building Block">
    <vt:lpwstr/>
  </property>
  <property fmtid="{D5CDD505-2E9C-101B-9397-08002B2CF9AE}" pid="25" name="Project Name">
    <vt:lpwstr/>
  </property>
  <property fmtid="{D5CDD505-2E9C-101B-9397-08002B2CF9AE}" pid="26" name="Product Name">
    <vt:lpwstr/>
  </property>
  <property fmtid="{D5CDD505-2E9C-101B-9397-08002B2CF9AE}" pid="27" name="Approval Process">
    <vt:lpwstr/>
  </property>
  <property fmtid="{D5CDD505-2E9C-101B-9397-08002B2CF9AE}" pid="28" name="Ecosystem">
    <vt:lpwstr/>
  </property>
  <property fmtid="{D5CDD505-2E9C-101B-9397-08002B2CF9AE}" pid="29" name="Industry">
    <vt:lpwstr>14;#Automation|949b8857-423d-4f2d-8328-5a477bb0da53</vt:lpwstr>
  </property>
  <property fmtid="{D5CDD505-2E9C-101B-9397-08002B2CF9AE}" pid="30" name="Status">
    <vt:lpwstr>109;#Review|5adc58f2-c1bf-4548-81db-8df4dfed0ede</vt:lpwstr>
  </property>
  <property fmtid="{D5CDD505-2E9C-101B-9397-08002B2CF9AE}" pid="31" name="Project_x0020_Name">
    <vt:lpwstr/>
  </property>
  <property fmtid="{D5CDD505-2E9C-101B-9397-08002B2CF9AE}" pid="32" name="MKT Tool">
    <vt:lpwstr>60;#Communications|e0c0526b-2b41-43bb-a08c-1cb498609ece</vt:lpwstr>
  </property>
  <property fmtid="{D5CDD505-2E9C-101B-9397-08002B2CF9AE}" pid="33" name="CorpProject">
    <vt:lpwstr>136;#APAC-AW2025-KR|a8d6a32b-d982-463f-9dbf-fbd1b9e1522c</vt:lpwstr>
  </property>
</Properties>
</file>