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77777777" w:rsidR="00191F41" w:rsidRPr="00D32C97" w:rsidRDefault="004B35A4" w:rsidP="00D32C97">
      <w:pPr>
        <w:pStyle w:val="Heading1"/>
      </w:pPr>
      <w:r w:rsidRPr="00D32C97">
        <w:t xml:space="preserve">Press release </w:t>
      </w:r>
      <w:r w:rsidR="00B62671" w:rsidRPr="00D32C97">
        <w:rPr>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0350F4" w:rsidRDefault="00C958C5" w:rsidP="00D32C97">
      <w:pPr>
        <w:pStyle w:val="Heading1"/>
      </w:pPr>
    </w:p>
    <w:p w14:paraId="4FFC114D" w14:textId="77777777" w:rsidR="00C958C5" w:rsidRPr="000350F4" w:rsidRDefault="00C958C5" w:rsidP="00D32C97">
      <w:pPr>
        <w:pStyle w:val="Heading1"/>
      </w:pPr>
    </w:p>
    <w:p w14:paraId="4FEB1771" w14:textId="2990E9E4" w:rsidR="00C770BB" w:rsidRPr="00C770BB" w:rsidRDefault="00C770BB" w:rsidP="00C770BB">
      <w:r w:rsidRPr="00C770BB">
        <w:t xml:space="preserve">congatec </w:t>
      </w:r>
      <w:r>
        <w:t>s</w:t>
      </w:r>
      <w:r w:rsidRPr="00C770BB">
        <w:t xml:space="preserve">howcases </w:t>
      </w:r>
      <w:r>
        <w:t xml:space="preserve">high-performance embedded building blocks </w:t>
      </w:r>
      <w:r w:rsidRPr="00C770BB">
        <w:t xml:space="preserve">at </w:t>
      </w:r>
      <w:r w:rsidR="00F1645F">
        <w:t>E</w:t>
      </w:r>
      <w:r w:rsidRPr="00C770BB">
        <w:t>lectrone</w:t>
      </w:r>
      <w:r>
        <w:t>X</w:t>
      </w:r>
      <w:r w:rsidRPr="00C770BB">
        <w:t xml:space="preserve"> 202</w:t>
      </w:r>
      <w:r w:rsidR="00F1645F">
        <w:t>5</w:t>
      </w:r>
    </w:p>
    <w:p w14:paraId="289A516E" w14:textId="6A30E77D" w:rsidR="00991C13" w:rsidRDefault="00991C13" w:rsidP="000350F4">
      <w:pPr>
        <w:rPr>
          <w:rStyle w:val="Kommentarzeichen1"/>
          <w:sz w:val="22"/>
          <w:szCs w:val="22"/>
        </w:rPr>
      </w:pPr>
    </w:p>
    <w:p w14:paraId="22FCC1D6" w14:textId="0DA1C92B" w:rsidR="008F2FDA" w:rsidRDefault="008F2FDA" w:rsidP="009E7EE3">
      <w:pPr>
        <w:pStyle w:val="Heading1"/>
      </w:pPr>
      <w:r>
        <w:t>High-</w:t>
      </w:r>
      <w:r w:rsidR="00B2263E">
        <w:t>performance</w:t>
      </w:r>
      <w:r>
        <w:t xml:space="preserve"> ecosystems </w:t>
      </w:r>
      <w:r w:rsidR="009E7EE3">
        <w:t xml:space="preserve">for </w:t>
      </w:r>
      <w:r w:rsidRPr="009E7EE3">
        <w:t xml:space="preserve">innovative solutions </w:t>
      </w:r>
    </w:p>
    <w:p w14:paraId="29E0B031" w14:textId="77777777" w:rsidR="009E7EE3" w:rsidRPr="009E7EE3" w:rsidRDefault="009E7EE3" w:rsidP="009E7EE3"/>
    <w:p w14:paraId="4B75F2D4" w14:textId="57C90D54" w:rsidR="00AB51C4" w:rsidRDefault="00AB51C4" w:rsidP="004E283C">
      <w:pPr>
        <w:rPr>
          <w:rStyle w:val="Kommentarzeichen1"/>
          <w:b/>
          <w:sz w:val="22"/>
          <w:szCs w:val="22"/>
        </w:rPr>
      </w:pPr>
      <w:r>
        <w:rPr>
          <w:rStyle w:val="Kommentarzeichen1"/>
          <w:b/>
          <w:noProof/>
          <w:sz w:val="22"/>
          <w:szCs w:val="22"/>
        </w:rPr>
        <w:drawing>
          <wp:inline distT="0" distB="0" distL="0" distR="0" wp14:anchorId="1B811697" wp14:editId="2BE6FEC8">
            <wp:extent cx="5570855" cy="37160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0855" cy="3716020"/>
                    </a:xfrm>
                    <a:prstGeom prst="rect">
                      <a:avLst/>
                    </a:prstGeom>
                    <a:noFill/>
                    <a:ln>
                      <a:noFill/>
                    </a:ln>
                  </pic:spPr>
                </pic:pic>
              </a:graphicData>
            </a:graphic>
          </wp:inline>
        </w:drawing>
      </w:r>
    </w:p>
    <w:p w14:paraId="395318D8" w14:textId="7FF3EA71" w:rsidR="002C28DA" w:rsidRPr="009507AA" w:rsidRDefault="002C28DA" w:rsidP="004E283C">
      <w:pPr>
        <w:rPr>
          <w:rStyle w:val="Kommentarzeichen1"/>
          <w:b/>
          <w:sz w:val="22"/>
          <w:szCs w:val="22"/>
        </w:rPr>
      </w:pPr>
    </w:p>
    <w:p w14:paraId="0AD00440" w14:textId="65E1F6FD" w:rsidR="00F1645F" w:rsidRDefault="00B92A49" w:rsidP="00C770BB">
      <w:pPr>
        <w:suppressAutoHyphens w:val="0"/>
      </w:pPr>
      <w:r>
        <w:rPr>
          <w:rFonts w:eastAsia="MS Mincho"/>
          <w:b/>
          <w:bCs/>
          <w:lang w:eastAsia="ja-JP"/>
        </w:rPr>
        <w:t>Gold Co</w:t>
      </w:r>
      <w:r w:rsidR="00BE5D31">
        <w:rPr>
          <w:rFonts w:eastAsia="MS Mincho"/>
          <w:b/>
          <w:bCs/>
          <w:lang w:eastAsia="ja-JP"/>
        </w:rPr>
        <w:t>a</w:t>
      </w:r>
      <w:r>
        <w:rPr>
          <w:rFonts w:eastAsia="MS Mincho"/>
          <w:b/>
          <w:bCs/>
          <w:lang w:eastAsia="ja-JP"/>
        </w:rPr>
        <w:t>st</w:t>
      </w:r>
      <w:r w:rsidR="00F1645F" w:rsidRPr="67FB8A66">
        <w:rPr>
          <w:b/>
          <w:bCs/>
        </w:rPr>
        <w:t xml:space="preserve">, </w:t>
      </w:r>
      <w:r w:rsidR="719E1D2C" w:rsidRPr="4C2E69BB">
        <w:rPr>
          <w:b/>
          <w:bCs/>
        </w:rPr>
        <w:t>Australia</w:t>
      </w:r>
      <w:r w:rsidR="00F1645F" w:rsidRPr="67FB8A66">
        <w:rPr>
          <w:b/>
          <w:bCs/>
        </w:rPr>
        <w:t xml:space="preserve">, </w:t>
      </w:r>
      <w:r w:rsidR="7F47B18C" w:rsidRPr="4C2E69BB">
        <w:rPr>
          <w:b/>
          <w:bCs/>
        </w:rPr>
        <w:t>29</w:t>
      </w:r>
      <w:r w:rsidR="7F47B18C" w:rsidRPr="4C2E69BB">
        <w:rPr>
          <w:b/>
          <w:bCs/>
          <w:vertAlign w:val="superscript"/>
        </w:rPr>
        <w:t>th</w:t>
      </w:r>
      <w:r w:rsidR="7F47B18C" w:rsidRPr="4C2E69BB">
        <w:rPr>
          <w:b/>
          <w:bCs/>
        </w:rPr>
        <w:t xml:space="preserve"> </w:t>
      </w:r>
      <w:r w:rsidR="001E1251" w:rsidRPr="4C2E69BB">
        <w:rPr>
          <w:b/>
          <w:bCs/>
        </w:rPr>
        <w:t>April</w:t>
      </w:r>
      <w:r w:rsidR="00F1645F" w:rsidRPr="67FB8A66">
        <w:rPr>
          <w:b/>
          <w:bCs/>
        </w:rPr>
        <w:t xml:space="preserve"> </w:t>
      </w:r>
      <w:r w:rsidR="00F1645F" w:rsidRPr="67FB8A66">
        <w:rPr>
          <w:rStyle w:val="Kommentarzeichen1"/>
          <w:b/>
          <w:bCs/>
          <w:sz w:val="22"/>
          <w:szCs w:val="22"/>
        </w:rPr>
        <w:t>20</w:t>
      </w:r>
      <w:r w:rsidR="337B00EB" w:rsidRPr="4C2E69BB">
        <w:rPr>
          <w:rStyle w:val="Kommentarzeichen1"/>
          <w:b/>
          <w:bCs/>
          <w:sz w:val="22"/>
          <w:szCs w:val="22"/>
        </w:rPr>
        <w:t>25</w:t>
      </w:r>
      <w:r w:rsidR="00F1645F" w:rsidRPr="67FB8A66">
        <w:rPr>
          <w:rStyle w:val="Kommentarzeichen1"/>
          <w:b/>
          <w:bCs/>
          <w:sz w:val="22"/>
          <w:szCs w:val="22"/>
        </w:rPr>
        <w:t xml:space="preserve"> * * *</w:t>
      </w:r>
      <w:r w:rsidR="00F1645F" w:rsidRPr="009507AA">
        <w:rPr>
          <w:rStyle w:val="Kommentarzeichen1"/>
          <w:sz w:val="22"/>
          <w:szCs w:val="22"/>
        </w:rPr>
        <w:t xml:space="preserve"> congatec </w:t>
      </w:r>
      <w:r w:rsidR="00F1645F" w:rsidRPr="009507AA">
        <w:t xml:space="preserve">– a leading vendor of embedded and </w:t>
      </w:r>
      <w:r w:rsidR="00F1645F" w:rsidRPr="004E283C">
        <w:t xml:space="preserve">edge computing technology </w:t>
      </w:r>
      <w:r w:rsidR="00F1645F" w:rsidRPr="004E283C">
        <w:rPr>
          <w:rStyle w:val="Kommentarzeichen1"/>
          <w:sz w:val="22"/>
          <w:szCs w:val="22"/>
        </w:rPr>
        <w:t xml:space="preserve">– </w:t>
      </w:r>
      <w:r w:rsidR="00C770BB" w:rsidRPr="00D4221B">
        <w:rPr>
          <w:kern w:val="0"/>
          <w:lang w:eastAsia="zh-TW"/>
        </w:rPr>
        <w:t xml:space="preserve">will present its latest high-performance hardware and software building blocks at </w:t>
      </w:r>
      <w:r w:rsidR="00F1645F">
        <w:rPr>
          <w:kern w:val="0"/>
          <w:lang w:eastAsia="zh-TW"/>
        </w:rPr>
        <w:t>E</w:t>
      </w:r>
      <w:r w:rsidR="00C770BB" w:rsidRPr="00D4221B">
        <w:rPr>
          <w:kern w:val="0"/>
          <w:lang w:eastAsia="zh-TW"/>
        </w:rPr>
        <w:t>lectrone</w:t>
      </w:r>
      <w:r w:rsidR="00F1645F">
        <w:rPr>
          <w:kern w:val="0"/>
          <w:lang w:eastAsia="zh-TW"/>
        </w:rPr>
        <w:t>X</w:t>
      </w:r>
      <w:r w:rsidR="00C770BB" w:rsidRPr="00D4221B">
        <w:rPr>
          <w:kern w:val="0"/>
          <w:lang w:eastAsia="zh-TW"/>
        </w:rPr>
        <w:t xml:space="preserve"> 202</w:t>
      </w:r>
      <w:r w:rsidR="7F15E3E3" w:rsidRPr="4C2E69BB">
        <w:rPr>
          <w:lang w:eastAsia="zh-TW"/>
        </w:rPr>
        <w:t>5</w:t>
      </w:r>
      <w:r w:rsidR="00C770BB" w:rsidRPr="00D4221B">
        <w:rPr>
          <w:kern w:val="0"/>
          <w:lang w:eastAsia="zh-TW"/>
        </w:rPr>
        <w:t xml:space="preserve">, taking place at the Melbourne Convention and Exhibition Centre from </w:t>
      </w:r>
      <w:r w:rsidR="00F1645F">
        <w:rPr>
          <w:kern w:val="0"/>
          <w:lang w:eastAsia="zh-TW"/>
        </w:rPr>
        <w:t>May 7</w:t>
      </w:r>
      <w:r w:rsidR="00F1645F" w:rsidRPr="00F1645F">
        <w:rPr>
          <w:kern w:val="0"/>
          <w:vertAlign w:val="superscript"/>
          <w:lang w:eastAsia="zh-TW"/>
        </w:rPr>
        <w:t>th</w:t>
      </w:r>
      <w:r w:rsidR="00F1645F">
        <w:rPr>
          <w:kern w:val="0"/>
          <w:lang w:eastAsia="zh-TW"/>
        </w:rPr>
        <w:t xml:space="preserve"> to 8</w:t>
      </w:r>
      <w:r w:rsidR="00F1645F" w:rsidRPr="00F1645F">
        <w:rPr>
          <w:kern w:val="0"/>
          <w:vertAlign w:val="superscript"/>
          <w:lang w:eastAsia="zh-TW"/>
        </w:rPr>
        <w:t>th</w:t>
      </w:r>
      <w:r w:rsidR="00F1645F">
        <w:rPr>
          <w:kern w:val="0"/>
          <w:lang w:eastAsia="zh-TW"/>
        </w:rPr>
        <w:t xml:space="preserve">. </w:t>
      </w:r>
      <w:r w:rsidR="00C770BB" w:rsidRPr="00D4221B">
        <w:rPr>
          <w:kern w:val="0"/>
          <w:lang w:eastAsia="zh-TW"/>
        </w:rPr>
        <w:t xml:space="preserve">At Booth </w:t>
      </w:r>
      <w:r w:rsidR="00F1645F">
        <w:rPr>
          <w:kern w:val="0"/>
          <w:lang w:eastAsia="zh-TW"/>
        </w:rPr>
        <w:t>A10</w:t>
      </w:r>
      <w:r w:rsidR="00C770BB" w:rsidRPr="00D4221B">
        <w:rPr>
          <w:kern w:val="0"/>
          <w:lang w:eastAsia="zh-TW"/>
        </w:rPr>
        <w:t xml:space="preserve">, congatec will demonstrate </w:t>
      </w:r>
      <w:r w:rsidR="004E4D3E">
        <w:rPr>
          <w:kern w:val="0"/>
          <w:lang w:eastAsia="zh-TW"/>
        </w:rPr>
        <w:t xml:space="preserve">its </w:t>
      </w:r>
      <w:r w:rsidR="00C770BB" w:rsidRPr="00D4221B">
        <w:rPr>
          <w:kern w:val="0"/>
          <w:lang w:eastAsia="zh-TW"/>
        </w:rPr>
        <w:t xml:space="preserve">application-ready ecosystems designed to simplify and accelerate the development of embedded </w:t>
      </w:r>
      <w:r w:rsidR="00F1645F">
        <w:rPr>
          <w:kern w:val="0"/>
          <w:lang w:eastAsia="zh-TW"/>
        </w:rPr>
        <w:t>applications</w:t>
      </w:r>
      <w:r w:rsidR="00B2263E" w:rsidRPr="4C2E69BB">
        <w:rPr>
          <w:lang w:eastAsia="zh-TW"/>
        </w:rPr>
        <w:t>, boosting</w:t>
      </w:r>
      <w:r w:rsidR="00F1645F">
        <w:rPr>
          <w:kern w:val="0"/>
          <w:lang w:eastAsia="zh-TW"/>
        </w:rPr>
        <w:t xml:space="preserve"> </w:t>
      </w:r>
      <w:r w:rsidR="00F1645F">
        <w:t xml:space="preserve">future </w:t>
      </w:r>
      <w:r w:rsidR="00B2263E">
        <w:t xml:space="preserve">competitiveness in </w:t>
      </w:r>
      <w:r w:rsidR="00F1645F">
        <w:t xml:space="preserve">practically every Australian industry sector. </w:t>
      </w:r>
    </w:p>
    <w:p w14:paraId="501CB95E" w14:textId="77777777" w:rsidR="00F1645F" w:rsidRDefault="00F1645F" w:rsidP="00C770BB">
      <w:pPr>
        <w:suppressAutoHyphens w:val="0"/>
      </w:pPr>
    </w:p>
    <w:p w14:paraId="73C4255F" w14:textId="336CB7A0" w:rsidR="00F1645F" w:rsidRDefault="00F1645F" w:rsidP="00C770BB">
      <w:pPr>
        <w:suppressAutoHyphens w:val="0"/>
        <w:rPr>
          <w:kern w:val="0"/>
          <w:lang w:eastAsia="zh-TW"/>
        </w:rPr>
      </w:pPr>
      <w:r>
        <w:t>“Market leadership is increasingly dependent on the utilization and integration of the latest electronics into all aspects of manufacturing, production, assembly, systems development, maintenance</w:t>
      </w:r>
      <w:r w:rsidR="000F0CFB">
        <w:t>,</w:t>
      </w:r>
      <w:r>
        <w:t xml:space="preserve"> and services”, explains </w:t>
      </w:r>
      <w:r w:rsidR="00D1283E">
        <w:t>K</w:t>
      </w:r>
      <w:r>
        <w:t>athryn Chan, country manager</w:t>
      </w:r>
      <w:r w:rsidR="00B2263E">
        <w:t xml:space="preserve"> for</w:t>
      </w:r>
      <w:r>
        <w:t xml:space="preserve"> Australia and New Zealand at congatec. “</w:t>
      </w:r>
      <w:r w:rsidR="00190518">
        <w:t xml:space="preserve">Standardized hardware and software building blocks </w:t>
      </w:r>
      <w:r w:rsidR="00180E17">
        <w:t xml:space="preserve">like </w:t>
      </w:r>
      <w:r w:rsidR="00180E17">
        <w:lastRenderedPageBreak/>
        <w:t xml:space="preserve">aReady.COM </w:t>
      </w:r>
      <w:r w:rsidR="00190518">
        <w:t>based on Computer-on-Modules simplify the design of innovative applications and provide a secure upgrade path to implement future technologies.”</w:t>
      </w:r>
    </w:p>
    <w:p w14:paraId="4E301843" w14:textId="77777777" w:rsidR="00F1645F" w:rsidRDefault="00F1645F" w:rsidP="00C770BB">
      <w:pPr>
        <w:suppressAutoHyphens w:val="0"/>
        <w:rPr>
          <w:kern w:val="0"/>
          <w:lang w:eastAsia="zh-TW"/>
        </w:rPr>
      </w:pPr>
    </w:p>
    <w:p w14:paraId="4B65BE11" w14:textId="6CCD418D" w:rsidR="00C770BB" w:rsidRDefault="00C770BB" w:rsidP="00C770BB">
      <w:pPr>
        <w:suppressAutoHyphens w:val="0"/>
        <w:rPr>
          <w:kern w:val="0"/>
          <w:lang w:eastAsia="zh-TW"/>
        </w:rPr>
      </w:pPr>
      <w:r w:rsidRPr="00D4221B">
        <w:rPr>
          <w:kern w:val="0"/>
          <w:lang w:eastAsia="zh-TW"/>
        </w:rPr>
        <w:t xml:space="preserve">Visitors can expect to see </w:t>
      </w:r>
      <w:r w:rsidR="00B2263E">
        <w:rPr>
          <w:kern w:val="0"/>
          <w:lang w:eastAsia="zh-TW"/>
        </w:rPr>
        <w:t xml:space="preserve">a </w:t>
      </w:r>
      <w:r w:rsidR="006C1C09">
        <w:rPr>
          <w:kern w:val="0"/>
          <w:lang w:eastAsia="zh-TW"/>
        </w:rPr>
        <w:t>broad</w:t>
      </w:r>
      <w:r w:rsidRPr="00D4221B">
        <w:rPr>
          <w:kern w:val="0"/>
          <w:lang w:eastAsia="zh-TW"/>
        </w:rPr>
        <w:t xml:space="preserve"> range of </w:t>
      </w:r>
      <w:r w:rsidR="00DE6DD5">
        <w:rPr>
          <w:kern w:val="0"/>
          <w:lang w:eastAsia="zh-TW"/>
        </w:rPr>
        <w:t xml:space="preserve">congatec </w:t>
      </w:r>
      <w:r w:rsidRPr="00D4221B">
        <w:rPr>
          <w:kern w:val="0"/>
          <w:lang w:eastAsia="zh-TW"/>
        </w:rPr>
        <w:t>Computer-on-Modules (COMs) and solution</w:t>
      </w:r>
      <w:r w:rsidR="00DE6DD5">
        <w:rPr>
          <w:kern w:val="0"/>
          <w:lang w:eastAsia="zh-TW"/>
        </w:rPr>
        <w:t xml:space="preserve"> platforms</w:t>
      </w:r>
      <w:r w:rsidRPr="00D4221B">
        <w:rPr>
          <w:kern w:val="0"/>
          <w:lang w:eastAsia="zh-TW"/>
        </w:rPr>
        <w:t xml:space="preserve"> that address the growing demands for performance, security</w:t>
      </w:r>
      <w:r w:rsidR="00B92711">
        <w:rPr>
          <w:kern w:val="0"/>
          <w:lang w:eastAsia="zh-TW"/>
        </w:rPr>
        <w:t xml:space="preserve">, </w:t>
      </w:r>
      <w:r w:rsidRPr="00D4221B">
        <w:rPr>
          <w:kern w:val="0"/>
          <w:lang w:eastAsia="zh-TW"/>
        </w:rPr>
        <w:t>connectivity</w:t>
      </w:r>
      <w:r w:rsidR="00B92711">
        <w:rPr>
          <w:kern w:val="0"/>
          <w:lang w:eastAsia="zh-TW"/>
        </w:rPr>
        <w:t xml:space="preserve">, and agility </w:t>
      </w:r>
      <w:r w:rsidRPr="00D4221B">
        <w:rPr>
          <w:kern w:val="0"/>
          <w:lang w:eastAsia="zh-TW"/>
        </w:rPr>
        <w:t>in embedded applications.</w:t>
      </w:r>
    </w:p>
    <w:p w14:paraId="5FE1DFE7" w14:textId="77777777" w:rsidR="00F1645F" w:rsidRPr="00D4221B" w:rsidRDefault="00F1645F" w:rsidP="00C770BB">
      <w:pPr>
        <w:suppressAutoHyphens w:val="0"/>
        <w:rPr>
          <w:kern w:val="0"/>
          <w:lang w:eastAsia="zh-TW"/>
        </w:rPr>
      </w:pPr>
    </w:p>
    <w:p w14:paraId="1939814C" w14:textId="77777777" w:rsidR="00C770BB" w:rsidRPr="00D4221B" w:rsidRDefault="00C770BB" w:rsidP="00C770BB">
      <w:pPr>
        <w:suppressAutoHyphens w:val="0"/>
        <w:rPr>
          <w:kern w:val="0"/>
          <w:lang w:eastAsia="zh-TW"/>
        </w:rPr>
      </w:pPr>
      <w:r w:rsidRPr="00D4221B">
        <w:rPr>
          <w:b/>
          <w:bCs/>
          <w:kern w:val="0"/>
          <w:lang w:eastAsia="zh-TW"/>
        </w:rPr>
        <w:t>Experience aReady.COM – Play the Game!</w:t>
      </w:r>
    </w:p>
    <w:p w14:paraId="4E220265" w14:textId="58BC2B19" w:rsidR="00C770BB" w:rsidRPr="00D4221B" w:rsidRDefault="00C770BB" w:rsidP="00C770BB">
      <w:pPr>
        <w:suppressAutoHyphens w:val="0"/>
        <w:rPr>
          <w:kern w:val="0"/>
          <w:lang w:eastAsia="zh-TW"/>
        </w:rPr>
      </w:pPr>
      <w:r w:rsidRPr="00D4221B">
        <w:rPr>
          <w:kern w:val="0"/>
          <w:lang w:eastAsia="zh-TW"/>
        </w:rPr>
        <w:t xml:space="preserve">Visit the congatec booth to experience the power of aReady.COM in an interactive and engaging way! </w:t>
      </w:r>
      <w:r w:rsidR="00222568">
        <w:rPr>
          <w:kern w:val="0"/>
          <w:lang w:eastAsia="zh-TW"/>
        </w:rPr>
        <w:t xml:space="preserve">The </w:t>
      </w:r>
      <w:r w:rsidRPr="00D4221B">
        <w:rPr>
          <w:kern w:val="0"/>
          <w:lang w:eastAsia="zh-TW"/>
        </w:rPr>
        <w:t xml:space="preserve">aReady.COM game lets </w:t>
      </w:r>
      <w:r w:rsidR="00222568">
        <w:rPr>
          <w:kern w:val="0"/>
          <w:lang w:eastAsia="zh-TW"/>
        </w:rPr>
        <w:t xml:space="preserve">visitors </w:t>
      </w:r>
      <w:r w:rsidRPr="00D4221B">
        <w:rPr>
          <w:kern w:val="0"/>
          <w:lang w:eastAsia="zh-TW"/>
        </w:rPr>
        <w:t xml:space="preserve">explore the benefits of application-ready software building blocks and discover how </w:t>
      </w:r>
      <w:r w:rsidR="00222568">
        <w:rPr>
          <w:kern w:val="0"/>
          <w:lang w:eastAsia="zh-TW"/>
        </w:rPr>
        <w:t xml:space="preserve">to </w:t>
      </w:r>
      <w:r w:rsidRPr="00D4221B">
        <w:rPr>
          <w:kern w:val="0"/>
          <w:lang w:eastAsia="zh-TW"/>
        </w:rPr>
        <w:t xml:space="preserve">streamline </w:t>
      </w:r>
      <w:r w:rsidR="00222568">
        <w:rPr>
          <w:kern w:val="0"/>
          <w:lang w:eastAsia="zh-TW"/>
        </w:rPr>
        <w:t xml:space="preserve">the </w:t>
      </w:r>
      <w:r w:rsidRPr="00D4221B">
        <w:rPr>
          <w:kern w:val="0"/>
          <w:lang w:eastAsia="zh-TW"/>
        </w:rPr>
        <w:t xml:space="preserve">development process. </w:t>
      </w:r>
    </w:p>
    <w:p w14:paraId="09C2C8F7" w14:textId="77777777" w:rsidR="00C770BB" w:rsidRPr="00D4221B" w:rsidRDefault="00C770BB" w:rsidP="00C770BB">
      <w:pPr>
        <w:suppressAutoHyphens w:val="0"/>
        <w:rPr>
          <w:kern w:val="0"/>
          <w:lang w:eastAsia="zh-TW"/>
        </w:rPr>
      </w:pPr>
    </w:p>
    <w:p w14:paraId="10A47144" w14:textId="1958A28E" w:rsidR="00C770BB" w:rsidRPr="00D4221B" w:rsidRDefault="00C770BB" w:rsidP="00C770BB">
      <w:pPr>
        <w:suppressAutoHyphens w:val="0"/>
        <w:rPr>
          <w:kern w:val="0"/>
          <w:lang w:eastAsia="zh-TW"/>
        </w:rPr>
      </w:pPr>
      <w:r w:rsidRPr="00D4221B">
        <w:rPr>
          <w:b/>
          <w:bCs/>
          <w:kern w:val="0"/>
          <w:lang w:eastAsia="zh-TW"/>
        </w:rPr>
        <w:t xml:space="preserve">COM-HPC Client Ecosystem: High </w:t>
      </w:r>
      <w:r w:rsidR="008D435A">
        <w:rPr>
          <w:b/>
          <w:bCs/>
          <w:kern w:val="0"/>
          <w:lang w:eastAsia="zh-TW"/>
        </w:rPr>
        <w:t>p</w:t>
      </w:r>
      <w:r w:rsidRPr="00D4221B">
        <w:rPr>
          <w:b/>
          <w:bCs/>
          <w:kern w:val="0"/>
          <w:lang w:eastAsia="zh-TW"/>
        </w:rPr>
        <w:t xml:space="preserve">erformance, </w:t>
      </w:r>
      <w:r w:rsidR="00961BF0">
        <w:rPr>
          <w:b/>
          <w:bCs/>
          <w:kern w:val="0"/>
          <w:lang w:eastAsia="zh-TW"/>
        </w:rPr>
        <w:t>r</w:t>
      </w:r>
      <w:r w:rsidRPr="00D4221B">
        <w:rPr>
          <w:b/>
          <w:bCs/>
          <w:kern w:val="0"/>
          <w:lang w:eastAsia="zh-TW"/>
        </w:rPr>
        <w:t xml:space="preserve">eady for </w:t>
      </w:r>
      <w:r w:rsidR="00961BF0">
        <w:rPr>
          <w:b/>
          <w:bCs/>
          <w:kern w:val="0"/>
          <w:lang w:eastAsia="zh-TW"/>
        </w:rPr>
        <w:t>a</w:t>
      </w:r>
      <w:r w:rsidRPr="00D4221B">
        <w:rPr>
          <w:b/>
          <w:bCs/>
          <w:kern w:val="0"/>
          <w:lang w:eastAsia="zh-TW"/>
        </w:rPr>
        <w:t>pplication</w:t>
      </w:r>
    </w:p>
    <w:p w14:paraId="0F9A06C3" w14:textId="7860DD73" w:rsidR="00C770BB" w:rsidRDefault="00C770BB" w:rsidP="00C770BB">
      <w:pPr>
        <w:suppressAutoHyphens w:val="0"/>
        <w:rPr>
          <w:kern w:val="0"/>
          <w:lang w:eastAsia="zh-TW"/>
        </w:rPr>
      </w:pPr>
      <w:r w:rsidRPr="00D4221B">
        <w:rPr>
          <w:kern w:val="0"/>
          <w:lang w:eastAsia="zh-TW"/>
        </w:rPr>
        <w:t>congatec's COM-HPC Client ecosystem, featuring the conga-</w:t>
      </w:r>
      <w:proofErr w:type="spellStart"/>
      <w:r w:rsidRPr="00D4221B">
        <w:rPr>
          <w:kern w:val="0"/>
          <w:lang w:eastAsia="zh-TW"/>
        </w:rPr>
        <w:t>aCOM</w:t>
      </w:r>
      <w:proofErr w:type="spellEnd"/>
      <w:r w:rsidR="007D569A">
        <w:rPr>
          <w:kern w:val="0"/>
          <w:lang w:eastAsia="zh-TW"/>
        </w:rPr>
        <w:t>/</w:t>
      </w:r>
      <w:proofErr w:type="spellStart"/>
      <w:r w:rsidR="007D569A">
        <w:rPr>
          <w:kern w:val="0"/>
          <w:lang w:eastAsia="zh-TW"/>
        </w:rPr>
        <w:t>m</w:t>
      </w:r>
      <w:r w:rsidRPr="00D4221B">
        <w:rPr>
          <w:kern w:val="0"/>
          <w:lang w:eastAsia="zh-TW"/>
        </w:rPr>
        <w:t>RPL</w:t>
      </w:r>
      <w:proofErr w:type="spellEnd"/>
      <w:r w:rsidRPr="00D4221B">
        <w:rPr>
          <w:kern w:val="0"/>
          <w:lang w:eastAsia="zh-TW"/>
        </w:rPr>
        <w:t>, delivers exceptional performance for demanding embedded applications. This ecosystem is designed to accelerate time-to-market with application-ready solution</w:t>
      </w:r>
      <w:r w:rsidR="00586E94">
        <w:rPr>
          <w:kern w:val="0"/>
          <w:lang w:eastAsia="zh-TW"/>
        </w:rPr>
        <w:t xml:space="preserve"> platforms</w:t>
      </w:r>
      <w:r w:rsidRPr="00D4221B">
        <w:rPr>
          <w:kern w:val="0"/>
          <w:lang w:eastAsia="zh-TW"/>
        </w:rPr>
        <w:t>, providing scalable performance to meet evolving application needs. The ecosystem also enhances design flexibility with a wide range of carrier board options and increases reliability for mission-critical applications.</w:t>
      </w:r>
    </w:p>
    <w:p w14:paraId="0E1D032F" w14:textId="77777777" w:rsidR="00961BF0" w:rsidRPr="00D4221B" w:rsidRDefault="00961BF0" w:rsidP="00C770BB">
      <w:pPr>
        <w:suppressAutoHyphens w:val="0"/>
        <w:rPr>
          <w:kern w:val="0"/>
          <w:lang w:eastAsia="zh-TW"/>
        </w:rPr>
      </w:pPr>
    </w:p>
    <w:p w14:paraId="23021E24" w14:textId="4F2336C6" w:rsidR="00C770BB" w:rsidRPr="00D4221B" w:rsidRDefault="00C770BB" w:rsidP="00C770BB">
      <w:pPr>
        <w:suppressAutoHyphens w:val="0"/>
        <w:rPr>
          <w:kern w:val="0"/>
          <w:lang w:eastAsia="zh-TW"/>
        </w:rPr>
      </w:pPr>
      <w:r w:rsidRPr="00D4221B">
        <w:rPr>
          <w:b/>
          <w:bCs/>
          <w:kern w:val="0"/>
          <w:lang w:eastAsia="zh-TW"/>
        </w:rPr>
        <w:t xml:space="preserve">Passively </w:t>
      </w:r>
      <w:r w:rsidR="000257F5">
        <w:rPr>
          <w:b/>
          <w:bCs/>
          <w:kern w:val="0"/>
          <w:lang w:eastAsia="zh-TW"/>
        </w:rPr>
        <w:t>c</w:t>
      </w:r>
      <w:r w:rsidRPr="00D4221B">
        <w:rPr>
          <w:b/>
          <w:bCs/>
          <w:kern w:val="0"/>
          <w:lang w:eastAsia="zh-TW"/>
        </w:rPr>
        <w:t xml:space="preserve">ooled </w:t>
      </w:r>
      <w:r w:rsidR="000257F5">
        <w:rPr>
          <w:b/>
          <w:bCs/>
          <w:kern w:val="0"/>
          <w:lang w:eastAsia="zh-TW"/>
        </w:rPr>
        <w:t>e</w:t>
      </w:r>
      <w:r w:rsidRPr="00D4221B">
        <w:rPr>
          <w:b/>
          <w:bCs/>
          <w:kern w:val="0"/>
          <w:lang w:eastAsia="zh-TW"/>
        </w:rPr>
        <w:t xml:space="preserve">dge </w:t>
      </w:r>
      <w:r w:rsidR="000257F5">
        <w:rPr>
          <w:b/>
          <w:bCs/>
          <w:kern w:val="0"/>
          <w:lang w:eastAsia="zh-TW"/>
        </w:rPr>
        <w:t>s</w:t>
      </w:r>
      <w:r w:rsidRPr="00D4221B">
        <w:rPr>
          <w:b/>
          <w:bCs/>
          <w:kern w:val="0"/>
          <w:lang w:eastAsia="zh-TW"/>
        </w:rPr>
        <w:t xml:space="preserve">erver for </w:t>
      </w:r>
      <w:r w:rsidR="000257F5">
        <w:rPr>
          <w:b/>
          <w:bCs/>
          <w:kern w:val="0"/>
          <w:lang w:eastAsia="zh-TW"/>
        </w:rPr>
        <w:t>h</w:t>
      </w:r>
      <w:r w:rsidRPr="00D4221B">
        <w:rPr>
          <w:b/>
          <w:bCs/>
          <w:kern w:val="0"/>
          <w:lang w:eastAsia="zh-TW"/>
        </w:rPr>
        <w:t xml:space="preserve">arsh </w:t>
      </w:r>
      <w:r w:rsidR="000257F5">
        <w:rPr>
          <w:b/>
          <w:bCs/>
          <w:kern w:val="0"/>
          <w:lang w:eastAsia="zh-TW"/>
        </w:rPr>
        <w:t>e</w:t>
      </w:r>
      <w:r w:rsidRPr="00D4221B">
        <w:rPr>
          <w:b/>
          <w:bCs/>
          <w:kern w:val="0"/>
          <w:lang w:eastAsia="zh-TW"/>
        </w:rPr>
        <w:t>nvironments</w:t>
      </w:r>
    </w:p>
    <w:p w14:paraId="234B0081" w14:textId="5CE6FA57" w:rsidR="00C770BB" w:rsidRDefault="00DE5241" w:rsidP="00C770BB">
      <w:pPr>
        <w:suppressAutoHyphens w:val="0"/>
        <w:rPr>
          <w:kern w:val="0"/>
          <w:lang w:eastAsia="zh-TW"/>
        </w:rPr>
      </w:pPr>
      <w:r>
        <w:rPr>
          <w:kern w:val="0"/>
          <w:lang w:eastAsia="zh-TW"/>
        </w:rPr>
        <w:t>The</w:t>
      </w:r>
      <w:r w:rsidR="00C770BB" w:rsidRPr="00D4221B">
        <w:rPr>
          <w:kern w:val="0"/>
          <w:lang w:eastAsia="zh-TW"/>
        </w:rPr>
        <w:t xml:space="preserve"> rugged edge server design based on the conga-HPC/</w:t>
      </w:r>
      <w:proofErr w:type="spellStart"/>
      <w:r w:rsidR="00C770BB" w:rsidRPr="00D4221B">
        <w:rPr>
          <w:kern w:val="0"/>
          <w:lang w:eastAsia="zh-TW"/>
        </w:rPr>
        <w:t>sILH</w:t>
      </w:r>
      <w:proofErr w:type="spellEnd"/>
      <w:r w:rsidR="00C770BB" w:rsidRPr="00D4221B">
        <w:rPr>
          <w:kern w:val="0"/>
          <w:lang w:eastAsia="zh-TW"/>
        </w:rPr>
        <w:t xml:space="preserve"> COM-HPC Server module and the conga-HPC/</w:t>
      </w:r>
      <w:proofErr w:type="spellStart"/>
      <w:r w:rsidR="00C770BB" w:rsidRPr="00D4221B">
        <w:rPr>
          <w:kern w:val="0"/>
          <w:lang w:eastAsia="zh-TW"/>
        </w:rPr>
        <w:t>uATX</w:t>
      </w:r>
      <w:proofErr w:type="spellEnd"/>
      <w:r w:rsidR="00C770BB" w:rsidRPr="00D4221B">
        <w:rPr>
          <w:kern w:val="0"/>
          <w:lang w:eastAsia="zh-TW"/>
        </w:rPr>
        <w:t>-Server application carrier board is engineered for reliable operation in challenging environments where fanless, fully sealed systems are essential. The design ensures robust performance in extreme temperatures and conditions, increases system reliability through passive cooling, minimizes maintenance</w:t>
      </w:r>
      <w:r w:rsidR="00BB4807">
        <w:rPr>
          <w:kern w:val="0"/>
          <w:lang w:eastAsia="zh-TW"/>
        </w:rPr>
        <w:t>,</w:t>
      </w:r>
      <w:r w:rsidR="00C770BB" w:rsidRPr="00D4221B">
        <w:rPr>
          <w:kern w:val="0"/>
          <w:lang w:eastAsia="zh-TW"/>
        </w:rPr>
        <w:t xml:space="preserve"> and maximizes uptime with its fanless operation</w:t>
      </w:r>
      <w:r w:rsidR="00BB4807">
        <w:rPr>
          <w:kern w:val="0"/>
          <w:lang w:eastAsia="zh-TW"/>
        </w:rPr>
        <w:t xml:space="preserve">. This makes </w:t>
      </w:r>
      <w:r w:rsidR="00C770BB" w:rsidRPr="00D4221B">
        <w:rPr>
          <w:kern w:val="0"/>
          <w:lang w:eastAsia="zh-TW"/>
        </w:rPr>
        <w:t>it ideal for industrial automation, outdoor installations, and critical infrastructure.</w:t>
      </w:r>
    </w:p>
    <w:p w14:paraId="1EED37F6" w14:textId="77777777" w:rsidR="00961BF0" w:rsidRPr="00D4221B" w:rsidRDefault="00961BF0" w:rsidP="00C770BB">
      <w:pPr>
        <w:suppressAutoHyphens w:val="0"/>
        <w:rPr>
          <w:kern w:val="0"/>
          <w:lang w:eastAsia="zh-TW"/>
        </w:rPr>
      </w:pPr>
    </w:p>
    <w:p w14:paraId="0F5F1BE6" w14:textId="241EBB5E" w:rsidR="00C770BB" w:rsidRPr="00D4221B" w:rsidRDefault="00C770BB" w:rsidP="00C770BB">
      <w:pPr>
        <w:suppressAutoHyphens w:val="0"/>
        <w:rPr>
          <w:kern w:val="0"/>
          <w:lang w:eastAsia="zh-TW"/>
        </w:rPr>
      </w:pPr>
      <w:r w:rsidRPr="00D4221B">
        <w:rPr>
          <w:b/>
          <w:bCs/>
          <w:kern w:val="0"/>
          <w:lang w:eastAsia="zh-TW"/>
        </w:rPr>
        <w:t xml:space="preserve">SMARC Ecosystem: Compact and </w:t>
      </w:r>
      <w:r w:rsidR="00BB4807">
        <w:rPr>
          <w:b/>
          <w:bCs/>
          <w:kern w:val="0"/>
          <w:lang w:eastAsia="zh-TW"/>
        </w:rPr>
        <w:t>p</w:t>
      </w:r>
      <w:r w:rsidRPr="00D4221B">
        <w:rPr>
          <w:b/>
          <w:bCs/>
          <w:kern w:val="0"/>
          <w:lang w:eastAsia="zh-TW"/>
        </w:rPr>
        <w:t xml:space="preserve">owerful </w:t>
      </w:r>
    </w:p>
    <w:p w14:paraId="4EBE0186" w14:textId="7FAEDABE" w:rsidR="00C770BB" w:rsidRDefault="00C770BB" w:rsidP="00F34C39">
      <w:pPr>
        <w:tabs>
          <w:tab w:val="left" w:pos="1134"/>
        </w:tabs>
        <w:suppressAutoHyphens w:val="0"/>
        <w:rPr>
          <w:kern w:val="0"/>
          <w:lang w:eastAsia="zh-TW"/>
        </w:rPr>
      </w:pPr>
      <w:r w:rsidRPr="00D4221B">
        <w:rPr>
          <w:kern w:val="0"/>
          <w:lang w:eastAsia="zh-TW"/>
        </w:rPr>
        <w:t xml:space="preserve">congatec's SMARC ecosystem, including the new conga-SMX95 modules, provides compact, energy-efficient </w:t>
      </w:r>
      <w:r w:rsidR="00586E94">
        <w:rPr>
          <w:kern w:val="0"/>
          <w:lang w:eastAsia="zh-TW"/>
        </w:rPr>
        <w:t>modules</w:t>
      </w:r>
      <w:r w:rsidRPr="00D4221B">
        <w:rPr>
          <w:kern w:val="0"/>
          <w:lang w:eastAsia="zh-TW"/>
        </w:rPr>
        <w:t xml:space="preserve"> for applications where </w:t>
      </w:r>
      <w:r w:rsidR="00BB4807">
        <w:rPr>
          <w:kern w:val="0"/>
          <w:lang w:eastAsia="zh-TW"/>
        </w:rPr>
        <w:t xml:space="preserve">optimized </w:t>
      </w:r>
      <w:r w:rsidRPr="00D4221B">
        <w:rPr>
          <w:kern w:val="0"/>
          <w:lang w:eastAsia="zh-TW"/>
        </w:rPr>
        <w:t xml:space="preserve">size and power consumption </w:t>
      </w:r>
      <w:proofErr w:type="gramStart"/>
      <w:r w:rsidRPr="00D4221B">
        <w:rPr>
          <w:kern w:val="0"/>
          <w:lang w:eastAsia="zh-TW"/>
        </w:rPr>
        <w:t>are</w:t>
      </w:r>
      <w:proofErr w:type="gramEnd"/>
      <w:r w:rsidRPr="00D4221B">
        <w:rPr>
          <w:kern w:val="0"/>
          <w:lang w:eastAsia="zh-TW"/>
        </w:rPr>
        <w:t xml:space="preserve"> critical. </w:t>
      </w:r>
      <w:r w:rsidR="00BB4807">
        <w:rPr>
          <w:kern w:val="0"/>
          <w:lang w:eastAsia="zh-TW"/>
        </w:rPr>
        <w:t xml:space="preserve">With </w:t>
      </w:r>
      <w:r w:rsidRPr="00D4221B">
        <w:rPr>
          <w:kern w:val="0"/>
          <w:lang w:eastAsia="zh-TW"/>
        </w:rPr>
        <w:t xml:space="preserve">a small form factor for space-constrained applications, low power consumption for energy efficiency, and scalable options to fit various performance needs, </w:t>
      </w:r>
      <w:r w:rsidR="00BB4807">
        <w:rPr>
          <w:kern w:val="0"/>
          <w:lang w:eastAsia="zh-TW"/>
        </w:rPr>
        <w:t xml:space="preserve">they are </w:t>
      </w:r>
      <w:r w:rsidRPr="00D4221B">
        <w:rPr>
          <w:kern w:val="0"/>
          <w:lang w:eastAsia="zh-TW"/>
        </w:rPr>
        <w:t>ideal for mobile systems, IoT devices, and embedded vision.</w:t>
      </w:r>
    </w:p>
    <w:p w14:paraId="675B42E2" w14:textId="77777777" w:rsidR="00BB3AA3" w:rsidRPr="00D4221B" w:rsidRDefault="00BB3AA3" w:rsidP="00C770BB">
      <w:pPr>
        <w:suppressAutoHyphens w:val="0"/>
        <w:rPr>
          <w:kern w:val="0"/>
          <w:lang w:eastAsia="zh-TW"/>
        </w:rPr>
      </w:pPr>
    </w:p>
    <w:p w14:paraId="6A4D49A5" w14:textId="1B49C4FF" w:rsidR="00C770BB" w:rsidRPr="00D4221B" w:rsidRDefault="00C770BB" w:rsidP="00C770BB">
      <w:pPr>
        <w:suppressAutoHyphens w:val="0"/>
        <w:rPr>
          <w:kern w:val="0"/>
          <w:lang w:eastAsia="zh-TW"/>
        </w:rPr>
      </w:pPr>
      <w:r w:rsidRPr="00D4221B">
        <w:rPr>
          <w:b/>
          <w:bCs/>
          <w:kern w:val="0"/>
          <w:lang w:eastAsia="zh-TW"/>
        </w:rPr>
        <w:t xml:space="preserve">COM Express Ecosystem: Performance and </w:t>
      </w:r>
      <w:r w:rsidR="00BB4807">
        <w:rPr>
          <w:b/>
          <w:bCs/>
          <w:kern w:val="0"/>
          <w:lang w:eastAsia="zh-TW"/>
        </w:rPr>
        <w:t>l</w:t>
      </w:r>
      <w:r w:rsidRPr="00D4221B">
        <w:rPr>
          <w:b/>
          <w:bCs/>
          <w:kern w:val="0"/>
          <w:lang w:eastAsia="zh-TW"/>
        </w:rPr>
        <w:t xml:space="preserve">egacy </w:t>
      </w:r>
      <w:r w:rsidR="00BB4807">
        <w:rPr>
          <w:b/>
          <w:bCs/>
          <w:kern w:val="0"/>
          <w:lang w:eastAsia="zh-TW"/>
        </w:rPr>
        <w:t>s</w:t>
      </w:r>
      <w:r w:rsidRPr="00D4221B">
        <w:rPr>
          <w:b/>
          <w:bCs/>
          <w:kern w:val="0"/>
          <w:lang w:eastAsia="zh-TW"/>
        </w:rPr>
        <w:t>upport</w:t>
      </w:r>
    </w:p>
    <w:p w14:paraId="320F2239" w14:textId="01C03123" w:rsidR="00C770BB" w:rsidRDefault="00C770BB" w:rsidP="00C770BB">
      <w:pPr>
        <w:suppressAutoHyphens w:val="0"/>
        <w:rPr>
          <w:kern w:val="0"/>
          <w:lang w:eastAsia="zh-TW"/>
        </w:rPr>
      </w:pPr>
      <w:r w:rsidRPr="00D4221B">
        <w:rPr>
          <w:kern w:val="0"/>
          <w:lang w:eastAsia="zh-TW"/>
        </w:rPr>
        <w:t>congatec's COM Express Type 6 ecosystem, featuring the new conga-TC750 modules, deliver</w:t>
      </w:r>
      <w:r w:rsidR="000734F3">
        <w:rPr>
          <w:kern w:val="0"/>
          <w:lang w:eastAsia="zh-TW"/>
        </w:rPr>
        <w:t>s</w:t>
      </w:r>
      <w:r w:rsidRPr="00D4221B">
        <w:rPr>
          <w:kern w:val="0"/>
          <w:lang w:eastAsia="zh-TW"/>
        </w:rPr>
        <w:t xml:space="preserve"> high performance for demanding applications</w:t>
      </w:r>
      <w:r w:rsidR="000F0CFB">
        <w:rPr>
          <w:kern w:val="0"/>
          <w:lang w:eastAsia="zh-TW"/>
        </w:rPr>
        <w:t>.</w:t>
      </w:r>
      <w:r w:rsidRPr="00D4221B">
        <w:rPr>
          <w:kern w:val="0"/>
          <w:lang w:eastAsia="zh-TW"/>
        </w:rPr>
        <w:t xml:space="preserve"> </w:t>
      </w:r>
      <w:r w:rsidR="000F0CFB">
        <w:rPr>
          <w:kern w:val="0"/>
          <w:lang w:eastAsia="zh-TW"/>
        </w:rPr>
        <w:t xml:space="preserve">Adherence to the </w:t>
      </w:r>
      <w:r w:rsidR="000734F3">
        <w:rPr>
          <w:kern w:val="0"/>
          <w:lang w:eastAsia="zh-TW"/>
        </w:rPr>
        <w:t xml:space="preserve">industry-standard </w:t>
      </w:r>
      <w:r w:rsidR="000F0CFB">
        <w:rPr>
          <w:kern w:val="0"/>
          <w:lang w:eastAsia="zh-TW"/>
        </w:rPr>
        <w:t xml:space="preserve">COM Express form factor ensures compatibility with existing designs, </w:t>
      </w:r>
      <w:r w:rsidR="000734F3">
        <w:rPr>
          <w:kern w:val="0"/>
          <w:lang w:eastAsia="zh-TW"/>
        </w:rPr>
        <w:t>while</w:t>
      </w:r>
      <w:r w:rsidR="000734F3" w:rsidRPr="00D4221B">
        <w:rPr>
          <w:kern w:val="0"/>
          <w:lang w:eastAsia="zh-TW"/>
        </w:rPr>
        <w:t xml:space="preserve"> </w:t>
      </w:r>
      <w:r w:rsidRPr="00D4221B">
        <w:rPr>
          <w:kern w:val="0"/>
          <w:lang w:eastAsia="zh-TW"/>
        </w:rPr>
        <w:t>long-term availability supports</w:t>
      </w:r>
      <w:r w:rsidR="000734F3">
        <w:rPr>
          <w:kern w:val="0"/>
          <w:lang w:eastAsia="zh-TW"/>
        </w:rPr>
        <w:t xml:space="preserve"> efficient</w:t>
      </w:r>
      <w:r w:rsidRPr="00D4221B">
        <w:rPr>
          <w:kern w:val="0"/>
          <w:lang w:eastAsia="zh-TW"/>
        </w:rPr>
        <w:t xml:space="preserve"> product lifecycle management</w:t>
      </w:r>
      <w:r w:rsidR="000734F3">
        <w:rPr>
          <w:kern w:val="0"/>
          <w:lang w:eastAsia="zh-TW"/>
        </w:rPr>
        <w:t xml:space="preserve">. </w:t>
      </w:r>
      <w:r w:rsidR="000F0CFB">
        <w:rPr>
          <w:kern w:val="0"/>
          <w:lang w:eastAsia="zh-TW"/>
        </w:rPr>
        <w:t>These attributes</w:t>
      </w:r>
      <w:r w:rsidR="000734F3">
        <w:rPr>
          <w:kern w:val="0"/>
          <w:lang w:eastAsia="zh-TW"/>
        </w:rPr>
        <w:t xml:space="preserve"> make </w:t>
      </w:r>
      <w:r w:rsidR="000F0CFB">
        <w:rPr>
          <w:kern w:val="0"/>
          <w:lang w:eastAsia="zh-TW"/>
        </w:rPr>
        <w:t xml:space="preserve">the </w:t>
      </w:r>
      <w:r w:rsidRPr="00D4221B">
        <w:rPr>
          <w:kern w:val="0"/>
          <w:lang w:eastAsia="zh-TW"/>
        </w:rPr>
        <w:t xml:space="preserve">modules </w:t>
      </w:r>
      <w:r w:rsidR="000F0CFB">
        <w:rPr>
          <w:kern w:val="0"/>
          <w:lang w:eastAsia="zh-TW"/>
        </w:rPr>
        <w:t xml:space="preserve">well-suited </w:t>
      </w:r>
      <w:r w:rsidRPr="00D4221B">
        <w:rPr>
          <w:kern w:val="0"/>
          <w:lang w:eastAsia="zh-TW"/>
        </w:rPr>
        <w:t>for industrial control, medical imaging, and communication systems.</w:t>
      </w:r>
    </w:p>
    <w:p w14:paraId="69662EB3" w14:textId="576A2E9A" w:rsidR="00CC04DC" w:rsidRDefault="00CC04DC" w:rsidP="00C770BB">
      <w:pPr>
        <w:suppressAutoHyphens w:val="0"/>
        <w:rPr>
          <w:kern w:val="0"/>
          <w:lang w:eastAsia="zh-TW"/>
        </w:rPr>
      </w:pPr>
    </w:p>
    <w:p w14:paraId="0A15A49B" w14:textId="2D9C6A6B" w:rsidR="00C8621E" w:rsidRDefault="00C8621E" w:rsidP="00C8621E">
      <w:pPr>
        <w:suppressAutoHyphens w:val="0"/>
        <w:rPr>
          <w:kern w:val="0"/>
          <w:lang w:eastAsia="zh-TW"/>
        </w:rPr>
      </w:pPr>
      <w:r>
        <w:rPr>
          <w:kern w:val="0"/>
          <w:lang w:eastAsia="zh-TW"/>
        </w:rPr>
        <w:t xml:space="preserve">For more information on the aReady.COM </w:t>
      </w:r>
      <w:r w:rsidRPr="00D4221B">
        <w:rPr>
          <w:kern w:val="0"/>
          <w:lang w:eastAsia="zh-TW"/>
        </w:rPr>
        <w:t>conga-</w:t>
      </w:r>
      <w:proofErr w:type="spellStart"/>
      <w:r w:rsidRPr="00D4221B">
        <w:rPr>
          <w:kern w:val="0"/>
          <w:lang w:eastAsia="zh-TW"/>
        </w:rPr>
        <w:t>aCOM</w:t>
      </w:r>
      <w:proofErr w:type="spellEnd"/>
      <w:r>
        <w:rPr>
          <w:kern w:val="0"/>
          <w:lang w:eastAsia="zh-TW"/>
        </w:rPr>
        <w:t>/</w:t>
      </w:r>
      <w:proofErr w:type="spellStart"/>
      <w:r>
        <w:rPr>
          <w:kern w:val="0"/>
          <w:lang w:eastAsia="zh-TW"/>
        </w:rPr>
        <w:t>m</w:t>
      </w:r>
      <w:r w:rsidRPr="00D4221B">
        <w:rPr>
          <w:kern w:val="0"/>
          <w:lang w:eastAsia="zh-TW"/>
        </w:rPr>
        <w:t>RPL</w:t>
      </w:r>
      <w:proofErr w:type="spellEnd"/>
      <w:r w:rsidR="00F279D5">
        <w:rPr>
          <w:kern w:val="0"/>
          <w:lang w:eastAsia="zh-TW"/>
        </w:rPr>
        <w:t>,</w:t>
      </w:r>
      <w:r>
        <w:rPr>
          <w:kern w:val="0"/>
          <w:lang w:eastAsia="zh-TW"/>
        </w:rPr>
        <w:t xml:space="preserve"> please visit: </w:t>
      </w:r>
      <w:hyperlink r:id="rId13" w:history="1">
        <w:r w:rsidRPr="000E68D8">
          <w:rPr>
            <w:rStyle w:val="Hyperlink"/>
            <w:kern w:val="0"/>
            <w:lang w:eastAsia="zh-TW"/>
          </w:rPr>
          <w:t>https://www.congatec.com/en/products/acom/conga-acommrlp/</w:t>
        </w:r>
      </w:hyperlink>
    </w:p>
    <w:p w14:paraId="7B587B43" w14:textId="77777777" w:rsidR="00C8621E" w:rsidRDefault="00C8621E" w:rsidP="00C8621E">
      <w:pPr>
        <w:suppressAutoHyphens w:val="0"/>
        <w:rPr>
          <w:kern w:val="0"/>
          <w:lang w:eastAsia="zh-TW"/>
        </w:rPr>
      </w:pPr>
    </w:p>
    <w:p w14:paraId="0C7DB8F2" w14:textId="01D7F4A0" w:rsidR="00C8621E" w:rsidRDefault="00C8621E" w:rsidP="00C8621E">
      <w:pPr>
        <w:suppressAutoHyphens w:val="0"/>
        <w:rPr>
          <w:kern w:val="0"/>
          <w:lang w:eastAsia="zh-TW"/>
        </w:rPr>
      </w:pPr>
      <w:r>
        <w:rPr>
          <w:kern w:val="0"/>
          <w:lang w:eastAsia="zh-TW"/>
        </w:rPr>
        <w:t xml:space="preserve">For more information on </w:t>
      </w:r>
      <w:r w:rsidRPr="00D4221B">
        <w:rPr>
          <w:kern w:val="0"/>
          <w:lang w:eastAsia="zh-TW"/>
        </w:rPr>
        <w:t>congatec's COM-HPC Client ecosystem</w:t>
      </w:r>
      <w:r>
        <w:rPr>
          <w:kern w:val="0"/>
          <w:lang w:eastAsia="zh-TW"/>
        </w:rPr>
        <w:t xml:space="preserve">, please visit: </w:t>
      </w:r>
      <w:hyperlink r:id="rId14" w:history="1">
        <w:r w:rsidR="00F279D5" w:rsidRPr="000E68D8">
          <w:rPr>
            <w:rStyle w:val="Hyperlink"/>
            <w:kern w:val="0"/>
            <w:lang w:eastAsia="zh-TW"/>
          </w:rPr>
          <w:t>https://www.congatec.com/en/ecosystems/com-hpc-client-ecosystem/</w:t>
        </w:r>
      </w:hyperlink>
      <w:r w:rsidR="00031D5B">
        <w:rPr>
          <w:kern w:val="0"/>
          <w:lang w:eastAsia="zh-TW"/>
        </w:rPr>
        <w:t xml:space="preserve"> </w:t>
      </w:r>
    </w:p>
    <w:p w14:paraId="4E2CDC47" w14:textId="77777777" w:rsidR="00C8621E" w:rsidRDefault="00C8621E" w:rsidP="00C8621E">
      <w:pPr>
        <w:suppressAutoHyphens w:val="0"/>
        <w:rPr>
          <w:kern w:val="0"/>
          <w:lang w:eastAsia="zh-TW"/>
        </w:rPr>
      </w:pPr>
    </w:p>
    <w:p w14:paraId="2A0B6AC2" w14:textId="47F45514" w:rsidR="00C8621E" w:rsidRDefault="00C8621E" w:rsidP="00C8621E">
      <w:pPr>
        <w:suppressAutoHyphens w:val="0"/>
        <w:rPr>
          <w:kern w:val="0"/>
          <w:lang w:eastAsia="zh-TW"/>
        </w:rPr>
      </w:pPr>
      <w:r>
        <w:rPr>
          <w:kern w:val="0"/>
          <w:lang w:eastAsia="zh-TW"/>
        </w:rPr>
        <w:t xml:space="preserve">For more information on the </w:t>
      </w:r>
      <w:r w:rsidRPr="00D4221B">
        <w:rPr>
          <w:kern w:val="0"/>
          <w:lang w:eastAsia="zh-TW"/>
        </w:rPr>
        <w:t xml:space="preserve">COM-HPC Server </w:t>
      </w:r>
      <w:r>
        <w:rPr>
          <w:kern w:val="0"/>
          <w:lang w:eastAsia="zh-TW"/>
        </w:rPr>
        <w:t xml:space="preserve">ecosystem from congatec, please visit: </w:t>
      </w:r>
      <w:hyperlink r:id="rId15" w:history="1">
        <w:r w:rsidR="00031D5B" w:rsidRPr="000E68D8">
          <w:rPr>
            <w:rStyle w:val="Hyperlink"/>
            <w:kern w:val="0"/>
            <w:lang w:eastAsia="zh-TW"/>
          </w:rPr>
          <w:t>https://www.congatec.com/en/ecosystems/com-hpc-server-ecosystem/</w:t>
        </w:r>
      </w:hyperlink>
      <w:r w:rsidR="00031D5B">
        <w:rPr>
          <w:kern w:val="0"/>
          <w:lang w:eastAsia="zh-TW"/>
        </w:rPr>
        <w:t xml:space="preserve"> </w:t>
      </w:r>
    </w:p>
    <w:p w14:paraId="130B5B96" w14:textId="77777777" w:rsidR="00C8621E" w:rsidRPr="00D4221B" w:rsidRDefault="00C8621E" w:rsidP="00C8621E">
      <w:pPr>
        <w:suppressAutoHyphens w:val="0"/>
        <w:rPr>
          <w:kern w:val="0"/>
          <w:lang w:eastAsia="zh-TW"/>
        </w:rPr>
      </w:pPr>
    </w:p>
    <w:p w14:paraId="35C54B6E" w14:textId="08D1B834" w:rsidR="00C8621E" w:rsidRDefault="00C8621E" w:rsidP="00C8621E">
      <w:pPr>
        <w:suppressAutoHyphens w:val="0"/>
        <w:rPr>
          <w:kern w:val="0"/>
          <w:lang w:eastAsia="zh-TW"/>
        </w:rPr>
      </w:pPr>
      <w:r w:rsidRPr="00C8621E">
        <w:rPr>
          <w:kern w:val="0"/>
          <w:lang w:eastAsia="zh-TW"/>
        </w:rPr>
        <w:t xml:space="preserve">For more information on the </w:t>
      </w:r>
      <w:r>
        <w:rPr>
          <w:kern w:val="0"/>
          <w:lang w:eastAsia="zh-TW"/>
        </w:rPr>
        <w:t xml:space="preserve">conga-SMX95 SMARC module, </w:t>
      </w:r>
      <w:r w:rsidRPr="00C8621E">
        <w:rPr>
          <w:kern w:val="0"/>
          <w:lang w:eastAsia="zh-TW"/>
        </w:rPr>
        <w:t>please visit:</w:t>
      </w:r>
      <w:r w:rsidR="00C32F60">
        <w:rPr>
          <w:kern w:val="0"/>
          <w:lang w:eastAsia="zh-TW"/>
        </w:rPr>
        <w:t xml:space="preserve"> </w:t>
      </w:r>
      <w:hyperlink r:id="rId16" w:history="1">
        <w:r w:rsidR="00EB3420" w:rsidRPr="000E68D8">
          <w:rPr>
            <w:rStyle w:val="Hyperlink"/>
            <w:kern w:val="0"/>
            <w:lang w:eastAsia="zh-TW"/>
          </w:rPr>
          <w:t>https://www.congatec.com/en/products/smarc/conga-smx95/</w:t>
        </w:r>
      </w:hyperlink>
    </w:p>
    <w:p w14:paraId="6C0D10FD" w14:textId="49415601" w:rsidR="00EB3420" w:rsidRDefault="00EB3420" w:rsidP="00C8621E">
      <w:pPr>
        <w:suppressAutoHyphens w:val="0"/>
        <w:rPr>
          <w:kern w:val="0"/>
          <w:lang w:eastAsia="zh-TW"/>
        </w:rPr>
      </w:pPr>
    </w:p>
    <w:p w14:paraId="6A8D4013" w14:textId="5354B949" w:rsidR="00EB3420" w:rsidRDefault="00EB3420" w:rsidP="00C8621E">
      <w:pPr>
        <w:suppressAutoHyphens w:val="0"/>
        <w:rPr>
          <w:kern w:val="0"/>
          <w:lang w:eastAsia="zh-TW"/>
        </w:rPr>
      </w:pPr>
      <w:r w:rsidRPr="00C8621E">
        <w:rPr>
          <w:kern w:val="0"/>
          <w:lang w:eastAsia="zh-TW"/>
        </w:rPr>
        <w:t xml:space="preserve">For more information on the </w:t>
      </w:r>
      <w:r>
        <w:rPr>
          <w:kern w:val="0"/>
          <w:lang w:eastAsia="zh-TW"/>
        </w:rPr>
        <w:t xml:space="preserve">conga-TC750 COM express compact module, </w:t>
      </w:r>
      <w:r w:rsidRPr="00C8621E">
        <w:rPr>
          <w:kern w:val="0"/>
          <w:lang w:eastAsia="zh-TW"/>
        </w:rPr>
        <w:t>please visit:</w:t>
      </w:r>
      <w:r>
        <w:rPr>
          <w:kern w:val="0"/>
          <w:lang w:eastAsia="zh-TW"/>
        </w:rPr>
        <w:t xml:space="preserve"> </w:t>
      </w:r>
      <w:hyperlink r:id="rId17" w:history="1">
        <w:r w:rsidR="00031D5B" w:rsidRPr="000E68D8">
          <w:rPr>
            <w:rStyle w:val="Hyperlink"/>
            <w:kern w:val="0"/>
            <w:lang w:eastAsia="zh-TW"/>
          </w:rPr>
          <w:t>https://www.congatec.com/en/products/com-express-type-6/conga-tc750/</w:t>
        </w:r>
      </w:hyperlink>
      <w:r w:rsidR="00031D5B">
        <w:rPr>
          <w:kern w:val="0"/>
          <w:lang w:eastAsia="zh-TW"/>
        </w:rPr>
        <w:t xml:space="preserve"> </w:t>
      </w:r>
    </w:p>
    <w:p w14:paraId="7A8504A9" w14:textId="77777777" w:rsidR="00C32F60" w:rsidRPr="00421054" w:rsidRDefault="00C32F60" w:rsidP="00C8621E">
      <w:pPr>
        <w:suppressAutoHyphens w:val="0"/>
        <w:rPr>
          <w:kern w:val="0"/>
          <w:lang w:eastAsia="zh-TW"/>
        </w:rPr>
      </w:pPr>
    </w:p>
    <w:p w14:paraId="7C39D0DE" w14:textId="77777777" w:rsidR="00F76F29" w:rsidRPr="00064203" w:rsidRDefault="00F76F29" w:rsidP="00F76F29">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14:paraId="510EDDC4" w14:textId="77777777" w:rsidR="008A6FAD" w:rsidRPr="00267709" w:rsidRDefault="008A6FAD" w:rsidP="004E283C"/>
    <w:p w14:paraId="151F86C7" w14:textId="77777777" w:rsidR="00D55F37" w:rsidRPr="00837F8B" w:rsidRDefault="00D55F37" w:rsidP="007621C8">
      <w:pPr>
        <w:spacing w:line="240" w:lineRule="auto"/>
        <w:rPr>
          <w:rFonts w:ascii="Aptos" w:eastAsia="Aptos" w:hAnsi="Aptos" w:cs="Aptos"/>
        </w:rPr>
      </w:pPr>
      <w:r w:rsidRPr="00837F8B">
        <w:rPr>
          <w:rFonts w:eastAsia="Arial"/>
          <w:b/>
          <w:bCs/>
          <w:sz w:val="18"/>
          <w:szCs w:val="18"/>
        </w:rPr>
        <w:t>About congatec</w:t>
      </w:r>
      <w:r w:rsidRPr="417D141C">
        <w:rPr>
          <w:rFonts w:eastAsia="Arial"/>
          <w:sz w:val="18"/>
          <w:szCs w:val="18"/>
        </w:rPr>
        <w:t xml:space="preserve"> </w:t>
      </w:r>
    </w:p>
    <w:p w14:paraId="758246F3" w14:textId="77777777" w:rsidR="00D55F37" w:rsidRDefault="00D55F37" w:rsidP="007621C8">
      <w:pPr>
        <w:spacing w:line="240" w:lineRule="auto"/>
      </w:pPr>
      <w:r w:rsidRPr="0B5B45D4">
        <w:rPr>
          <w:rFonts w:eastAsia="Arial"/>
          <w:sz w:val="18"/>
          <w:szCs w:val="18"/>
        </w:rPr>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8">
        <w:r w:rsidRPr="0B5B45D4">
          <w:rPr>
            <w:rStyle w:val="Hyperlink"/>
            <w:rFonts w:eastAsia="Arial"/>
            <w:sz w:val="18"/>
            <w:szCs w:val="18"/>
          </w:rPr>
          <w:t>www.congatec.com</w:t>
        </w:r>
      </w:hyperlink>
      <w:r w:rsidRPr="0B5B45D4">
        <w:rPr>
          <w:rFonts w:eastAsia="Arial"/>
          <w:sz w:val="18"/>
          <w:szCs w:val="18"/>
        </w:rPr>
        <w:t xml:space="preserve"> or follow us on </w:t>
      </w:r>
      <w:r w:rsidRPr="0B5B45D4">
        <w:rPr>
          <w:rFonts w:eastAsia="Arial"/>
          <w:color w:val="0000FF"/>
          <w:sz w:val="18"/>
          <w:szCs w:val="18"/>
          <w:u w:val="single"/>
        </w:rPr>
        <w:t>LinkedIn</w:t>
      </w:r>
      <w:r w:rsidRPr="0B5B45D4">
        <w:rPr>
          <w:rFonts w:eastAsia="Arial"/>
          <w:sz w:val="18"/>
          <w:szCs w:val="18"/>
        </w:rPr>
        <w:t xml:space="preserve"> and </w:t>
      </w:r>
      <w:r w:rsidRPr="0B5B45D4">
        <w:rPr>
          <w:rFonts w:eastAsia="Arial"/>
          <w:color w:val="0000FF"/>
          <w:sz w:val="18"/>
          <w:szCs w:val="18"/>
          <w:u w:val="single"/>
        </w:rPr>
        <w:t>YouTube</w:t>
      </w:r>
      <w:r w:rsidRPr="0B5B45D4">
        <w:rPr>
          <w:rFonts w:eastAsia="Arial"/>
          <w:color w:val="000000" w:themeColor="text1"/>
          <w:sz w:val="18"/>
          <w:szCs w:val="18"/>
        </w:rPr>
        <w:t>.</w:t>
      </w:r>
    </w:p>
    <w:p w14:paraId="0E75CFC6" w14:textId="77777777" w:rsidR="00267709" w:rsidRPr="000223A2" w:rsidRDefault="00267709" w:rsidP="000223A2">
      <w:pPr>
        <w:spacing w:line="240" w:lineRule="auto"/>
        <w:rPr>
          <w:sz w:val="16"/>
          <w:szCs w:val="16"/>
        </w:rPr>
      </w:pPr>
    </w:p>
    <w:p w14:paraId="20148ACA" w14:textId="77777777" w:rsidR="00CB7049" w:rsidRDefault="00CB7049" w:rsidP="000874BE">
      <w:pPr>
        <w:pStyle w:val="Standard1"/>
        <w:rPr>
          <w:rFonts w:ascii="Arial" w:hAnsi="Arial" w:cs="Arial"/>
          <w:sz w:val="16"/>
          <w:szCs w:val="16"/>
          <w:lang w:val="en-US" w:eastAsia="de-DE"/>
        </w:rPr>
      </w:pPr>
    </w:p>
    <w:p w14:paraId="29A00EEC" w14:textId="3620B6E0" w:rsidR="000874BE" w:rsidRPr="000874BE" w:rsidRDefault="000874BE" w:rsidP="000874BE">
      <w:pPr>
        <w:pStyle w:val="Standard1"/>
        <w:rPr>
          <w:rFonts w:ascii="Arial" w:hAnsi="Arial" w:cs="Arial"/>
          <w:sz w:val="16"/>
          <w:szCs w:val="16"/>
          <w:lang w:val="en-US"/>
        </w:rPr>
      </w:pPr>
      <w:r w:rsidRPr="000874BE">
        <w:rPr>
          <w:rFonts w:ascii="Arial" w:hAnsi="Arial" w:cs="Arial"/>
          <w:sz w:val="16"/>
          <w:szCs w:val="16"/>
          <w:lang w:val="en-US" w:eastAsia="de-DE"/>
        </w:rPr>
        <w:t>Text and photograph available at</w:t>
      </w:r>
      <w:r w:rsidRPr="000874BE">
        <w:rPr>
          <w:rFonts w:ascii="Arial" w:hAnsi="Arial" w:cs="Arial"/>
          <w:iCs/>
          <w:color w:val="000000"/>
          <w:sz w:val="16"/>
          <w:szCs w:val="16"/>
          <w:lang w:val="en-US"/>
        </w:rPr>
        <w:t xml:space="preserve">: </w:t>
      </w:r>
      <w:hyperlink r:id="rId19" w:history="1">
        <w:r w:rsidRPr="000874BE">
          <w:rPr>
            <w:rStyle w:val="Hyperlink"/>
            <w:rFonts w:ascii="Arial" w:hAnsi="Arial" w:cs="Arial"/>
            <w:iCs/>
            <w:sz w:val="16"/>
            <w:szCs w:val="16"/>
            <w:lang w:val="en-US"/>
          </w:rPr>
          <w:t>https://www.congatec.com/en/congatec/press-releases.html</w:t>
        </w:r>
      </w:hyperlink>
    </w:p>
    <w:p w14:paraId="2E1193C3" w14:textId="77777777" w:rsidR="00CB7049" w:rsidRDefault="00CB7049" w:rsidP="00BF474F">
      <w:pPr>
        <w:pStyle w:val="Standard1"/>
        <w:spacing w:line="200" w:lineRule="atLeast"/>
        <w:rPr>
          <w:rFonts w:ascii="Arial" w:hAnsi="Arial" w:cs="Arial"/>
          <w:i/>
          <w:iCs/>
          <w:sz w:val="16"/>
          <w:szCs w:val="16"/>
          <w:lang w:val="en-US"/>
        </w:rPr>
      </w:pPr>
    </w:p>
    <w:p w14:paraId="09DF205A" w14:textId="77777777" w:rsidR="00CB7049" w:rsidRDefault="00CB7049" w:rsidP="00BF474F">
      <w:pPr>
        <w:pStyle w:val="Standard1"/>
        <w:spacing w:line="200" w:lineRule="atLeast"/>
        <w:rPr>
          <w:rFonts w:ascii="Arial" w:hAnsi="Arial" w:cs="Arial"/>
          <w:i/>
          <w:iCs/>
          <w:sz w:val="16"/>
          <w:szCs w:val="16"/>
          <w:lang w:val="en-US"/>
        </w:rPr>
      </w:pPr>
    </w:p>
    <w:p w14:paraId="74A84B90" w14:textId="735E75EE" w:rsidR="00BF474F" w:rsidRPr="00E007D3" w:rsidRDefault="00BF474F" w:rsidP="00BF474F">
      <w:pPr>
        <w:pStyle w:val="Standard1"/>
        <w:spacing w:line="200" w:lineRule="atLeast"/>
        <w:rPr>
          <w:rFonts w:ascii="Arial" w:hAnsi="Arial" w:cs="Arial"/>
          <w:i/>
          <w:iCs/>
          <w:sz w:val="16"/>
          <w:szCs w:val="16"/>
          <w:lang w:val="en-US"/>
        </w:rPr>
      </w:pPr>
      <w:r w:rsidRPr="00E007D3">
        <w:rPr>
          <w:rFonts w:ascii="Arial" w:hAnsi="Arial" w:cs="Arial"/>
          <w:i/>
          <w:iCs/>
          <w:sz w:val="16"/>
          <w:szCs w:val="16"/>
          <w:lang w:val="en-US"/>
        </w:rPr>
        <w:t>Intel, the Intel logo, and other Intel marks are trademarks of Intel Corporation or its subsidiaries.  </w:t>
      </w:r>
    </w:p>
    <w:p w14:paraId="7767D8E8" w14:textId="4FE8DDF5" w:rsidR="009C76DA" w:rsidRDefault="009C76DA" w:rsidP="004E283C"/>
    <w:p w14:paraId="1E239E5B" w14:textId="77777777" w:rsidR="00CB7049" w:rsidRPr="00D1392E" w:rsidRDefault="00CB7049" w:rsidP="00D1392E">
      <w:pPr>
        <w:pStyle w:val="Standard1"/>
        <w:snapToGrid w:val="0"/>
        <w:rPr>
          <w:rFonts w:ascii="Arial" w:hAnsi="Arial" w:cs="Arial"/>
          <w:b/>
          <w:sz w:val="22"/>
          <w:szCs w:val="22"/>
          <w:lang w:val="en-US"/>
        </w:rPr>
      </w:pPr>
      <w:r w:rsidRPr="00D1392E">
        <w:rPr>
          <w:rFonts w:ascii="Arial" w:hAnsi="Arial" w:cs="Arial"/>
          <w:b/>
          <w:sz w:val="22"/>
          <w:szCs w:val="22"/>
          <w:lang w:val="en-US"/>
        </w:rPr>
        <w:lastRenderedPageBreak/>
        <w:t>Reader enquiries:</w:t>
      </w:r>
    </w:p>
    <w:p w14:paraId="577EC167" w14:textId="77777777" w:rsidR="00CB7049" w:rsidRPr="00D1392E" w:rsidRDefault="00CB7049" w:rsidP="00D1392E">
      <w:pPr>
        <w:pStyle w:val="Standard1"/>
        <w:snapToGrid w:val="0"/>
        <w:rPr>
          <w:rFonts w:ascii="Arial" w:hAnsi="Arial" w:cs="Arial"/>
          <w:sz w:val="22"/>
          <w:szCs w:val="22"/>
          <w:lang w:val="en-US"/>
        </w:rPr>
      </w:pPr>
      <w:r w:rsidRPr="00D1392E">
        <w:rPr>
          <w:rFonts w:ascii="Arial" w:hAnsi="Arial" w:cs="Arial"/>
          <w:sz w:val="22"/>
          <w:szCs w:val="22"/>
          <w:lang w:val="en-US"/>
        </w:rPr>
        <w:t>congatec</w:t>
      </w:r>
    </w:p>
    <w:p w14:paraId="34CE7D09" w14:textId="77777777" w:rsidR="00CB7049" w:rsidRPr="00D1392E" w:rsidRDefault="00CB7049" w:rsidP="00D1392E">
      <w:pPr>
        <w:pStyle w:val="Standard1"/>
        <w:snapToGrid w:val="0"/>
        <w:rPr>
          <w:rFonts w:ascii="Arial" w:hAnsi="Arial" w:cs="Arial"/>
          <w:sz w:val="22"/>
          <w:szCs w:val="22"/>
          <w:lang w:val="en-US"/>
        </w:rPr>
      </w:pPr>
      <w:r w:rsidRPr="00D1392E">
        <w:rPr>
          <w:rFonts w:ascii="Arial" w:hAnsi="Arial" w:cs="Arial"/>
          <w:sz w:val="22"/>
          <w:szCs w:val="22"/>
          <w:lang w:val="en-US"/>
        </w:rPr>
        <w:t>Crysta Lee</w:t>
      </w:r>
    </w:p>
    <w:p w14:paraId="709F9C55" w14:textId="6E3F44F9" w:rsidR="00CB7049" w:rsidRPr="00D1392E" w:rsidRDefault="00CB7049" w:rsidP="00D1392E">
      <w:pPr>
        <w:pStyle w:val="Standard1"/>
        <w:snapToGrid w:val="0"/>
        <w:rPr>
          <w:rFonts w:ascii="Arial" w:hAnsi="Arial" w:cs="Arial"/>
          <w:sz w:val="22"/>
          <w:szCs w:val="22"/>
          <w:lang w:val="en-US"/>
        </w:rPr>
      </w:pPr>
      <w:r w:rsidRPr="00D1392E">
        <w:rPr>
          <w:rFonts w:ascii="Arial" w:hAnsi="Arial" w:cs="Arial"/>
          <w:sz w:val="22"/>
          <w:szCs w:val="22"/>
          <w:lang w:val="en-US"/>
        </w:rPr>
        <w:t>Phone: +</w:t>
      </w:r>
      <w:r w:rsidR="004B3287">
        <w:rPr>
          <w:rFonts w:ascii="Arial" w:hAnsi="Arial" w:cs="Arial"/>
          <w:sz w:val="22"/>
          <w:szCs w:val="22"/>
          <w:lang w:val="en-US"/>
        </w:rPr>
        <w:t>61</w:t>
      </w:r>
      <w:r w:rsidRPr="00D1392E">
        <w:rPr>
          <w:rFonts w:ascii="Arial" w:hAnsi="Arial" w:cs="Arial"/>
          <w:sz w:val="22"/>
          <w:szCs w:val="22"/>
          <w:lang w:val="en-US"/>
        </w:rPr>
        <w:t xml:space="preserve"> </w:t>
      </w:r>
      <w:r w:rsidR="004B3287" w:rsidRPr="004B3287">
        <w:rPr>
          <w:rFonts w:ascii="Arial" w:hAnsi="Arial" w:cs="Arial"/>
          <w:sz w:val="22"/>
          <w:szCs w:val="22"/>
          <w:lang w:val="en-US"/>
        </w:rPr>
        <w:t>755200841</w:t>
      </w:r>
      <w:r w:rsidR="004B3287" w:rsidRPr="004B3287" w:rsidDel="004B3287">
        <w:rPr>
          <w:rFonts w:ascii="Arial" w:hAnsi="Arial" w:cs="Arial"/>
          <w:sz w:val="22"/>
          <w:szCs w:val="22"/>
          <w:lang w:val="en-US"/>
        </w:rPr>
        <w:t xml:space="preserve"> </w:t>
      </w:r>
    </w:p>
    <w:p w14:paraId="363D4F75" w14:textId="77777777" w:rsidR="00CB7049" w:rsidRPr="00D1392E" w:rsidRDefault="00000000" w:rsidP="00D1392E">
      <w:pPr>
        <w:pStyle w:val="Standard1"/>
        <w:snapToGrid w:val="0"/>
        <w:rPr>
          <w:rFonts w:ascii="Arial" w:hAnsi="Arial" w:cs="Arial"/>
          <w:sz w:val="22"/>
          <w:szCs w:val="22"/>
          <w:lang w:val="en-US"/>
        </w:rPr>
      </w:pPr>
      <w:hyperlink r:id="rId20" w:history="1">
        <w:r w:rsidR="00CB7049" w:rsidRPr="00D1392E">
          <w:rPr>
            <w:rStyle w:val="Hyperlink"/>
            <w:rFonts w:ascii="Arial" w:hAnsi="Arial" w:cs="Arial"/>
            <w:sz w:val="22"/>
            <w:szCs w:val="22"/>
            <w:lang w:val="en-US"/>
          </w:rPr>
          <w:t>info@congatec.com</w:t>
        </w:r>
      </w:hyperlink>
      <w:r w:rsidR="00CB7049" w:rsidRPr="00D1392E">
        <w:rPr>
          <w:rFonts w:ascii="Arial" w:hAnsi="Arial" w:cs="Arial"/>
          <w:sz w:val="22"/>
          <w:szCs w:val="22"/>
          <w:lang w:val="en-US"/>
        </w:rPr>
        <w:t xml:space="preserve"> </w:t>
      </w:r>
    </w:p>
    <w:p w14:paraId="691E089A" w14:textId="77777777" w:rsidR="00CB7049" w:rsidRPr="00D1392E" w:rsidRDefault="00000000" w:rsidP="00D1392E">
      <w:pPr>
        <w:spacing w:line="240" w:lineRule="auto"/>
        <w:rPr>
          <w:rStyle w:val="Hyperlink"/>
          <w:rFonts w:eastAsiaTheme="majorEastAsia"/>
        </w:rPr>
      </w:pPr>
      <w:hyperlink r:id="rId21" w:history="1">
        <w:r w:rsidR="00CB7049" w:rsidRPr="00D1392E">
          <w:rPr>
            <w:rStyle w:val="Hyperlink"/>
            <w:rFonts w:eastAsiaTheme="majorEastAsia"/>
          </w:rPr>
          <w:t>www.congatec.com</w:t>
        </w:r>
      </w:hyperlink>
    </w:p>
    <w:p w14:paraId="403CF8A0" w14:textId="77777777" w:rsidR="00CB7049" w:rsidRPr="00D1392E" w:rsidRDefault="00CB7049" w:rsidP="00D1392E">
      <w:pPr>
        <w:spacing w:line="240" w:lineRule="auto"/>
        <w:rPr>
          <w:rStyle w:val="Hyperlink"/>
          <w:rFonts w:eastAsiaTheme="majorEastAsia"/>
        </w:rPr>
      </w:pPr>
    </w:p>
    <w:p w14:paraId="6633C336" w14:textId="77777777" w:rsidR="002D3A98" w:rsidRDefault="002D3A98" w:rsidP="002D3A98">
      <w:pPr>
        <w:spacing w:line="240" w:lineRule="auto"/>
        <w:ind w:right="280"/>
        <w:rPr>
          <w:b/>
        </w:rPr>
      </w:pPr>
      <w:r>
        <w:rPr>
          <w:b/>
        </w:rPr>
        <w:t>Press contact congatec:</w:t>
      </w:r>
    </w:p>
    <w:p w14:paraId="6AD4D08C" w14:textId="77777777" w:rsidR="002D3A98" w:rsidRDefault="002D3A98" w:rsidP="002D3A98">
      <w:pPr>
        <w:spacing w:line="240" w:lineRule="auto"/>
        <w:ind w:right="280"/>
      </w:pPr>
      <w:r>
        <w:t>congatec</w:t>
      </w:r>
    </w:p>
    <w:p w14:paraId="01517436" w14:textId="77777777" w:rsidR="002D3A98" w:rsidRDefault="002D3A98" w:rsidP="002D3A98">
      <w:pPr>
        <w:spacing w:line="240" w:lineRule="auto"/>
        <w:ind w:right="280"/>
      </w:pPr>
      <w:r>
        <w:t>Christof Wilde</w:t>
      </w:r>
    </w:p>
    <w:p w14:paraId="2CE3FE14" w14:textId="77777777" w:rsidR="002D3A98" w:rsidRDefault="002D3A98" w:rsidP="002D3A98">
      <w:pPr>
        <w:spacing w:line="240" w:lineRule="auto"/>
        <w:ind w:right="280"/>
      </w:pPr>
      <w:r>
        <w:t>Phone:  +49-991-2700-2822</w:t>
      </w:r>
    </w:p>
    <w:p w14:paraId="41972387" w14:textId="77777777" w:rsidR="002D3A98" w:rsidRDefault="00000000" w:rsidP="002D3A98">
      <w:pPr>
        <w:spacing w:line="240" w:lineRule="auto"/>
        <w:ind w:right="280"/>
        <w:rPr>
          <w:color w:val="0000FF"/>
          <w:u w:val="single"/>
        </w:rPr>
      </w:pPr>
      <w:hyperlink r:id="rId22">
        <w:r w:rsidR="002D3A98">
          <w:rPr>
            <w:color w:val="1155CC"/>
            <w:u w:val="single"/>
          </w:rPr>
          <w:t>christof.wilde@congatec.com</w:t>
        </w:r>
      </w:hyperlink>
    </w:p>
    <w:p w14:paraId="626DD613" w14:textId="77777777" w:rsidR="00CB7049" w:rsidRPr="00D1392E" w:rsidRDefault="00CB7049" w:rsidP="00D1392E">
      <w:pPr>
        <w:spacing w:line="240" w:lineRule="auto"/>
        <w:rPr>
          <w:b/>
          <w:bCs/>
        </w:rPr>
      </w:pPr>
    </w:p>
    <w:p w14:paraId="2ABA9502" w14:textId="77777777" w:rsidR="00CB7049" w:rsidRPr="00D1392E" w:rsidRDefault="00CB7049" w:rsidP="00D1392E">
      <w:pPr>
        <w:spacing w:line="240" w:lineRule="auto"/>
        <w:rPr>
          <w:b/>
          <w:bCs/>
        </w:rPr>
      </w:pPr>
    </w:p>
    <w:p w14:paraId="3E50D30D" w14:textId="6ED94CBF" w:rsidR="00CB7049" w:rsidRPr="00D55F37" w:rsidRDefault="00CB7049" w:rsidP="00D1392E">
      <w:pPr>
        <w:spacing w:line="240" w:lineRule="auto"/>
        <w:rPr>
          <w:b/>
          <w:bCs/>
        </w:rPr>
      </w:pPr>
      <w:r w:rsidRPr="00D1392E">
        <w:rPr>
          <w:b/>
          <w:bCs/>
        </w:rPr>
        <w:t xml:space="preserve">Please send </w:t>
      </w:r>
      <w:r w:rsidR="002D3A98">
        <w:rPr>
          <w:b/>
          <w:bCs/>
        </w:rPr>
        <w:t>l</w:t>
      </w:r>
      <w:r w:rsidRPr="00D55F37">
        <w:rPr>
          <w:b/>
          <w:bCs/>
        </w:rPr>
        <w:t>inks to digital publications to:</w:t>
      </w:r>
    </w:p>
    <w:p w14:paraId="4CF18B81" w14:textId="77777777" w:rsidR="002D3A98" w:rsidRDefault="00000000" w:rsidP="002D3A98">
      <w:pPr>
        <w:spacing w:line="240" w:lineRule="auto"/>
        <w:ind w:right="280"/>
        <w:rPr>
          <w:color w:val="0000FF"/>
          <w:u w:val="single"/>
        </w:rPr>
      </w:pPr>
      <w:hyperlink r:id="rId23">
        <w:r w:rsidR="002D3A98">
          <w:rPr>
            <w:color w:val="1155CC"/>
            <w:u w:val="single"/>
          </w:rPr>
          <w:t>christof.wilde@congatec.com</w:t>
        </w:r>
      </w:hyperlink>
    </w:p>
    <w:p w14:paraId="3397E1DD" w14:textId="21622351" w:rsidR="00CB7049" w:rsidRPr="00CB7049" w:rsidRDefault="00CB7049" w:rsidP="002D3A98">
      <w:pPr>
        <w:spacing w:line="240" w:lineRule="auto"/>
        <w:rPr>
          <w:lang w:val="de-DE"/>
        </w:rPr>
      </w:pPr>
    </w:p>
    <w:sectPr w:rsidR="00CB7049" w:rsidRPr="00CB7049" w:rsidSect="00B62671">
      <w:headerReference w:type="default" r:id="rId24"/>
      <w:footerReference w:type="default" r:id="rId25"/>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A653" w14:textId="77777777" w:rsidR="00B7204D" w:rsidRDefault="00B7204D" w:rsidP="004E283C">
      <w:r>
        <w:separator/>
      </w:r>
    </w:p>
  </w:endnote>
  <w:endnote w:type="continuationSeparator" w:id="0">
    <w:p w14:paraId="30F6AC73" w14:textId="77777777" w:rsidR="00B7204D" w:rsidRDefault="00B7204D" w:rsidP="004E283C">
      <w:r>
        <w:continuationSeparator/>
      </w:r>
    </w:p>
  </w:endnote>
  <w:endnote w:type="continuationNotice" w:id="1">
    <w:p w14:paraId="4D271F99" w14:textId="77777777" w:rsidR="00B7204D" w:rsidRDefault="00B720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D74B" w14:textId="77777777" w:rsidR="00B7204D" w:rsidRDefault="00B7204D" w:rsidP="004E283C">
      <w:r>
        <w:separator/>
      </w:r>
    </w:p>
  </w:footnote>
  <w:footnote w:type="continuationSeparator" w:id="0">
    <w:p w14:paraId="25EA066E" w14:textId="77777777" w:rsidR="00B7204D" w:rsidRDefault="00B7204D" w:rsidP="004E283C">
      <w:r>
        <w:continuationSeparator/>
      </w:r>
    </w:p>
  </w:footnote>
  <w:footnote w:type="continuationNotice" w:id="1">
    <w:p w14:paraId="510EEA24" w14:textId="77777777" w:rsidR="00B7204D" w:rsidRDefault="00B720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1CB"/>
    <w:multiLevelType w:val="multilevel"/>
    <w:tmpl w:val="8E10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3C7DA1"/>
    <w:multiLevelType w:val="multilevel"/>
    <w:tmpl w:val="CE64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0580415"/>
    <w:multiLevelType w:val="multilevel"/>
    <w:tmpl w:val="8674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7763F"/>
    <w:multiLevelType w:val="multilevel"/>
    <w:tmpl w:val="3480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065590">
    <w:abstractNumId w:val="2"/>
  </w:num>
  <w:num w:numId="2" w16cid:durableId="115128936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1416935">
    <w:abstractNumId w:val="4"/>
  </w:num>
  <w:num w:numId="4" w16cid:durableId="610282426">
    <w:abstractNumId w:val="5"/>
  </w:num>
  <w:num w:numId="5" w16cid:durableId="1273630111">
    <w:abstractNumId w:val="0"/>
  </w:num>
  <w:num w:numId="6" w16cid:durableId="824397939">
    <w:abstractNumId w:val="6"/>
  </w:num>
  <w:num w:numId="7" w16cid:durableId="164395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108AC"/>
    <w:rsid w:val="000022E5"/>
    <w:rsid w:val="00003FA7"/>
    <w:rsid w:val="00006D58"/>
    <w:rsid w:val="00010369"/>
    <w:rsid w:val="00010745"/>
    <w:rsid w:val="00021457"/>
    <w:rsid w:val="000223A2"/>
    <w:rsid w:val="000257F5"/>
    <w:rsid w:val="00027983"/>
    <w:rsid w:val="00031D5B"/>
    <w:rsid w:val="000350F4"/>
    <w:rsid w:val="000355AD"/>
    <w:rsid w:val="00035738"/>
    <w:rsid w:val="00042600"/>
    <w:rsid w:val="00043787"/>
    <w:rsid w:val="00045E58"/>
    <w:rsid w:val="00047E06"/>
    <w:rsid w:val="00050C80"/>
    <w:rsid w:val="000553FB"/>
    <w:rsid w:val="00064203"/>
    <w:rsid w:val="0006483E"/>
    <w:rsid w:val="000734F3"/>
    <w:rsid w:val="00073E7D"/>
    <w:rsid w:val="00074F95"/>
    <w:rsid w:val="00086C00"/>
    <w:rsid w:val="000874BE"/>
    <w:rsid w:val="0009529F"/>
    <w:rsid w:val="00096758"/>
    <w:rsid w:val="0009734E"/>
    <w:rsid w:val="000A1392"/>
    <w:rsid w:val="000A2D33"/>
    <w:rsid w:val="000A30F4"/>
    <w:rsid w:val="000A394C"/>
    <w:rsid w:val="000A4662"/>
    <w:rsid w:val="000A4B1D"/>
    <w:rsid w:val="000A7084"/>
    <w:rsid w:val="000B53F9"/>
    <w:rsid w:val="000B6505"/>
    <w:rsid w:val="000B6F0B"/>
    <w:rsid w:val="000C0962"/>
    <w:rsid w:val="000D39E1"/>
    <w:rsid w:val="000D66D4"/>
    <w:rsid w:val="000D68BA"/>
    <w:rsid w:val="000E2307"/>
    <w:rsid w:val="000E3627"/>
    <w:rsid w:val="000E395C"/>
    <w:rsid w:val="000E736A"/>
    <w:rsid w:val="000F0CFB"/>
    <w:rsid w:val="000F15EB"/>
    <w:rsid w:val="000F34E8"/>
    <w:rsid w:val="00100CE2"/>
    <w:rsid w:val="00101DF6"/>
    <w:rsid w:val="00105BFE"/>
    <w:rsid w:val="0011134D"/>
    <w:rsid w:val="00123D77"/>
    <w:rsid w:val="00132DD8"/>
    <w:rsid w:val="00135EBC"/>
    <w:rsid w:val="00136E20"/>
    <w:rsid w:val="00145267"/>
    <w:rsid w:val="0014653E"/>
    <w:rsid w:val="0014730F"/>
    <w:rsid w:val="00152D1B"/>
    <w:rsid w:val="00157343"/>
    <w:rsid w:val="001741F9"/>
    <w:rsid w:val="00175EB3"/>
    <w:rsid w:val="00180E17"/>
    <w:rsid w:val="00181222"/>
    <w:rsid w:val="00184D6F"/>
    <w:rsid w:val="001854B5"/>
    <w:rsid w:val="00187AFE"/>
    <w:rsid w:val="00190518"/>
    <w:rsid w:val="00191804"/>
    <w:rsid w:val="00191F41"/>
    <w:rsid w:val="001A1ABC"/>
    <w:rsid w:val="001A277C"/>
    <w:rsid w:val="001A370C"/>
    <w:rsid w:val="001B0700"/>
    <w:rsid w:val="001B6B34"/>
    <w:rsid w:val="001C0038"/>
    <w:rsid w:val="001D055C"/>
    <w:rsid w:val="001E1251"/>
    <w:rsid w:val="001E2E5F"/>
    <w:rsid w:val="001E3D01"/>
    <w:rsid w:val="001E4FB1"/>
    <w:rsid w:val="001E7371"/>
    <w:rsid w:val="001F7DA7"/>
    <w:rsid w:val="002065F2"/>
    <w:rsid w:val="00212286"/>
    <w:rsid w:val="00222568"/>
    <w:rsid w:val="00223722"/>
    <w:rsid w:val="00225147"/>
    <w:rsid w:val="00231F74"/>
    <w:rsid w:val="002368AC"/>
    <w:rsid w:val="002376DB"/>
    <w:rsid w:val="0024320A"/>
    <w:rsid w:val="002571A3"/>
    <w:rsid w:val="00257671"/>
    <w:rsid w:val="0025796B"/>
    <w:rsid w:val="00265C83"/>
    <w:rsid w:val="00267709"/>
    <w:rsid w:val="00286CC1"/>
    <w:rsid w:val="002872D2"/>
    <w:rsid w:val="00292D50"/>
    <w:rsid w:val="0029792A"/>
    <w:rsid w:val="00297A5C"/>
    <w:rsid w:val="002A1662"/>
    <w:rsid w:val="002A7A02"/>
    <w:rsid w:val="002B14DE"/>
    <w:rsid w:val="002B4B21"/>
    <w:rsid w:val="002B5DD9"/>
    <w:rsid w:val="002C28DA"/>
    <w:rsid w:val="002C6553"/>
    <w:rsid w:val="002C6A1D"/>
    <w:rsid w:val="002D3A98"/>
    <w:rsid w:val="002D3F17"/>
    <w:rsid w:val="002D4B65"/>
    <w:rsid w:val="002D56A3"/>
    <w:rsid w:val="002E333A"/>
    <w:rsid w:val="002F035E"/>
    <w:rsid w:val="002F066A"/>
    <w:rsid w:val="002F16A9"/>
    <w:rsid w:val="002F1A60"/>
    <w:rsid w:val="002F2955"/>
    <w:rsid w:val="002F6466"/>
    <w:rsid w:val="00300096"/>
    <w:rsid w:val="0031068D"/>
    <w:rsid w:val="00311214"/>
    <w:rsid w:val="00316678"/>
    <w:rsid w:val="00331264"/>
    <w:rsid w:val="0033387F"/>
    <w:rsid w:val="00333EB3"/>
    <w:rsid w:val="00334450"/>
    <w:rsid w:val="0033610A"/>
    <w:rsid w:val="00336657"/>
    <w:rsid w:val="00337403"/>
    <w:rsid w:val="00337468"/>
    <w:rsid w:val="0034162E"/>
    <w:rsid w:val="0034266E"/>
    <w:rsid w:val="0035186F"/>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C584C"/>
    <w:rsid w:val="003D0210"/>
    <w:rsid w:val="003D4675"/>
    <w:rsid w:val="003D5ED4"/>
    <w:rsid w:val="003E397A"/>
    <w:rsid w:val="003E6413"/>
    <w:rsid w:val="003E64B3"/>
    <w:rsid w:val="003F3269"/>
    <w:rsid w:val="003F62FC"/>
    <w:rsid w:val="004012B4"/>
    <w:rsid w:val="00411346"/>
    <w:rsid w:val="00413FB9"/>
    <w:rsid w:val="00431604"/>
    <w:rsid w:val="00431F25"/>
    <w:rsid w:val="00443C7F"/>
    <w:rsid w:val="00446472"/>
    <w:rsid w:val="00450C5C"/>
    <w:rsid w:val="00451C75"/>
    <w:rsid w:val="00451E34"/>
    <w:rsid w:val="00462316"/>
    <w:rsid w:val="00466A57"/>
    <w:rsid w:val="00475771"/>
    <w:rsid w:val="00476500"/>
    <w:rsid w:val="00480CD4"/>
    <w:rsid w:val="004841F7"/>
    <w:rsid w:val="0048544A"/>
    <w:rsid w:val="004865D8"/>
    <w:rsid w:val="00490E6A"/>
    <w:rsid w:val="004930EB"/>
    <w:rsid w:val="004A2EEC"/>
    <w:rsid w:val="004A3028"/>
    <w:rsid w:val="004A6525"/>
    <w:rsid w:val="004B1541"/>
    <w:rsid w:val="004B237F"/>
    <w:rsid w:val="004B3287"/>
    <w:rsid w:val="004B35A4"/>
    <w:rsid w:val="004B4B85"/>
    <w:rsid w:val="004B5CD1"/>
    <w:rsid w:val="004D2177"/>
    <w:rsid w:val="004D3BA0"/>
    <w:rsid w:val="004D7B33"/>
    <w:rsid w:val="004D7F6A"/>
    <w:rsid w:val="004E283C"/>
    <w:rsid w:val="004E4D3E"/>
    <w:rsid w:val="004F08CB"/>
    <w:rsid w:val="005045C6"/>
    <w:rsid w:val="00513692"/>
    <w:rsid w:val="005168E6"/>
    <w:rsid w:val="00527922"/>
    <w:rsid w:val="005368EB"/>
    <w:rsid w:val="005502A5"/>
    <w:rsid w:val="0055046D"/>
    <w:rsid w:val="0055155D"/>
    <w:rsid w:val="0055706B"/>
    <w:rsid w:val="005674E1"/>
    <w:rsid w:val="0058053F"/>
    <w:rsid w:val="00586E94"/>
    <w:rsid w:val="005876A1"/>
    <w:rsid w:val="005905AA"/>
    <w:rsid w:val="005A656D"/>
    <w:rsid w:val="005B031E"/>
    <w:rsid w:val="005B049C"/>
    <w:rsid w:val="005B4653"/>
    <w:rsid w:val="005C00EA"/>
    <w:rsid w:val="005C35E2"/>
    <w:rsid w:val="005C585A"/>
    <w:rsid w:val="005C6F13"/>
    <w:rsid w:val="005D13E7"/>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1149"/>
    <w:rsid w:val="00635478"/>
    <w:rsid w:val="00640D57"/>
    <w:rsid w:val="00640FFB"/>
    <w:rsid w:val="00643A33"/>
    <w:rsid w:val="0064417B"/>
    <w:rsid w:val="00650D54"/>
    <w:rsid w:val="00653613"/>
    <w:rsid w:val="006578A1"/>
    <w:rsid w:val="00662AB5"/>
    <w:rsid w:val="00664028"/>
    <w:rsid w:val="00667B3E"/>
    <w:rsid w:val="0067240C"/>
    <w:rsid w:val="00673527"/>
    <w:rsid w:val="00683B77"/>
    <w:rsid w:val="006863C3"/>
    <w:rsid w:val="00690ECD"/>
    <w:rsid w:val="0069359A"/>
    <w:rsid w:val="006A1238"/>
    <w:rsid w:val="006A1254"/>
    <w:rsid w:val="006A3CB0"/>
    <w:rsid w:val="006A6542"/>
    <w:rsid w:val="006B0EE9"/>
    <w:rsid w:val="006C1C09"/>
    <w:rsid w:val="006C3B8A"/>
    <w:rsid w:val="006C45B4"/>
    <w:rsid w:val="006D162D"/>
    <w:rsid w:val="006E1208"/>
    <w:rsid w:val="006E3A49"/>
    <w:rsid w:val="006E3B67"/>
    <w:rsid w:val="006E4456"/>
    <w:rsid w:val="006E78FC"/>
    <w:rsid w:val="006E7CDD"/>
    <w:rsid w:val="006F2F40"/>
    <w:rsid w:val="006F35F5"/>
    <w:rsid w:val="006F6952"/>
    <w:rsid w:val="00703F23"/>
    <w:rsid w:val="00704670"/>
    <w:rsid w:val="00706359"/>
    <w:rsid w:val="00706CDC"/>
    <w:rsid w:val="007074D1"/>
    <w:rsid w:val="0072445C"/>
    <w:rsid w:val="00730753"/>
    <w:rsid w:val="007347A1"/>
    <w:rsid w:val="00735FC8"/>
    <w:rsid w:val="007372D4"/>
    <w:rsid w:val="00740CE2"/>
    <w:rsid w:val="00745D08"/>
    <w:rsid w:val="00745E4D"/>
    <w:rsid w:val="00747135"/>
    <w:rsid w:val="00747A2A"/>
    <w:rsid w:val="00751A5C"/>
    <w:rsid w:val="007527B5"/>
    <w:rsid w:val="007621C8"/>
    <w:rsid w:val="00765B08"/>
    <w:rsid w:val="00767A44"/>
    <w:rsid w:val="00771AFC"/>
    <w:rsid w:val="0077601C"/>
    <w:rsid w:val="00776AE3"/>
    <w:rsid w:val="00784949"/>
    <w:rsid w:val="00786EF8"/>
    <w:rsid w:val="0078770A"/>
    <w:rsid w:val="007923DD"/>
    <w:rsid w:val="0079344C"/>
    <w:rsid w:val="00795F3E"/>
    <w:rsid w:val="00796054"/>
    <w:rsid w:val="007A073A"/>
    <w:rsid w:val="007A0E66"/>
    <w:rsid w:val="007A1EAB"/>
    <w:rsid w:val="007A2866"/>
    <w:rsid w:val="007A3A88"/>
    <w:rsid w:val="007B794A"/>
    <w:rsid w:val="007C158F"/>
    <w:rsid w:val="007C46E3"/>
    <w:rsid w:val="007C5914"/>
    <w:rsid w:val="007D1C15"/>
    <w:rsid w:val="007D569A"/>
    <w:rsid w:val="007E0AEB"/>
    <w:rsid w:val="007E5156"/>
    <w:rsid w:val="007E752C"/>
    <w:rsid w:val="007F3D6F"/>
    <w:rsid w:val="00800B73"/>
    <w:rsid w:val="008014CA"/>
    <w:rsid w:val="008021E1"/>
    <w:rsid w:val="0080538D"/>
    <w:rsid w:val="008119CB"/>
    <w:rsid w:val="00811DF5"/>
    <w:rsid w:val="00815A0F"/>
    <w:rsid w:val="0082049A"/>
    <w:rsid w:val="00832012"/>
    <w:rsid w:val="008326A9"/>
    <w:rsid w:val="00835D8A"/>
    <w:rsid w:val="008417D5"/>
    <w:rsid w:val="00841B78"/>
    <w:rsid w:val="00842166"/>
    <w:rsid w:val="00843FE7"/>
    <w:rsid w:val="00846053"/>
    <w:rsid w:val="00846888"/>
    <w:rsid w:val="00847678"/>
    <w:rsid w:val="00855286"/>
    <w:rsid w:val="00877349"/>
    <w:rsid w:val="00881537"/>
    <w:rsid w:val="00881673"/>
    <w:rsid w:val="00881B43"/>
    <w:rsid w:val="0088225E"/>
    <w:rsid w:val="008851D2"/>
    <w:rsid w:val="00886219"/>
    <w:rsid w:val="00886D03"/>
    <w:rsid w:val="00896530"/>
    <w:rsid w:val="00897D1F"/>
    <w:rsid w:val="008A3AC6"/>
    <w:rsid w:val="008A6FAD"/>
    <w:rsid w:val="008B4A04"/>
    <w:rsid w:val="008C012F"/>
    <w:rsid w:val="008C136D"/>
    <w:rsid w:val="008D24CD"/>
    <w:rsid w:val="008D2752"/>
    <w:rsid w:val="008D435A"/>
    <w:rsid w:val="008E5A1D"/>
    <w:rsid w:val="008F0184"/>
    <w:rsid w:val="008F2FDA"/>
    <w:rsid w:val="008F54B5"/>
    <w:rsid w:val="008F70A2"/>
    <w:rsid w:val="009055B3"/>
    <w:rsid w:val="00911950"/>
    <w:rsid w:val="00915B34"/>
    <w:rsid w:val="00917ECC"/>
    <w:rsid w:val="009269F9"/>
    <w:rsid w:val="009310CF"/>
    <w:rsid w:val="009310D6"/>
    <w:rsid w:val="009335F3"/>
    <w:rsid w:val="009348CC"/>
    <w:rsid w:val="009366AB"/>
    <w:rsid w:val="00942ADF"/>
    <w:rsid w:val="00943C17"/>
    <w:rsid w:val="00946819"/>
    <w:rsid w:val="009507AA"/>
    <w:rsid w:val="00955E11"/>
    <w:rsid w:val="00957615"/>
    <w:rsid w:val="00957EBF"/>
    <w:rsid w:val="00961278"/>
    <w:rsid w:val="00961BF0"/>
    <w:rsid w:val="009632B1"/>
    <w:rsid w:val="009651A1"/>
    <w:rsid w:val="009702BE"/>
    <w:rsid w:val="0097120A"/>
    <w:rsid w:val="00971B08"/>
    <w:rsid w:val="00976754"/>
    <w:rsid w:val="00976F6B"/>
    <w:rsid w:val="00983A26"/>
    <w:rsid w:val="00983B6D"/>
    <w:rsid w:val="009847A6"/>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DA9"/>
    <w:rsid w:val="009B6E8A"/>
    <w:rsid w:val="009C1B90"/>
    <w:rsid w:val="009C2318"/>
    <w:rsid w:val="009C65B6"/>
    <w:rsid w:val="009C67E6"/>
    <w:rsid w:val="009C76DA"/>
    <w:rsid w:val="009D595E"/>
    <w:rsid w:val="009E3A63"/>
    <w:rsid w:val="009E5E22"/>
    <w:rsid w:val="009E7EE3"/>
    <w:rsid w:val="009F1BCA"/>
    <w:rsid w:val="009F1E40"/>
    <w:rsid w:val="009F4667"/>
    <w:rsid w:val="009F5C8A"/>
    <w:rsid w:val="00A11FF4"/>
    <w:rsid w:val="00A12150"/>
    <w:rsid w:val="00A12F2D"/>
    <w:rsid w:val="00A171BD"/>
    <w:rsid w:val="00A31844"/>
    <w:rsid w:val="00A31EE8"/>
    <w:rsid w:val="00A342D1"/>
    <w:rsid w:val="00A35059"/>
    <w:rsid w:val="00A44F2E"/>
    <w:rsid w:val="00A4732D"/>
    <w:rsid w:val="00A54FB5"/>
    <w:rsid w:val="00A61518"/>
    <w:rsid w:val="00A634ED"/>
    <w:rsid w:val="00A67A16"/>
    <w:rsid w:val="00A7739D"/>
    <w:rsid w:val="00A8157E"/>
    <w:rsid w:val="00A863AE"/>
    <w:rsid w:val="00A906AA"/>
    <w:rsid w:val="00A90AE1"/>
    <w:rsid w:val="00A91859"/>
    <w:rsid w:val="00AA5C4C"/>
    <w:rsid w:val="00AB2B04"/>
    <w:rsid w:val="00AB3308"/>
    <w:rsid w:val="00AB51C4"/>
    <w:rsid w:val="00AB6EDF"/>
    <w:rsid w:val="00AC51C2"/>
    <w:rsid w:val="00AD2B3D"/>
    <w:rsid w:val="00AD560F"/>
    <w:rsid w:val="00AD6B52"/>
    <w:rsid w:val="00AE6368"/>
    <w:rsid w:val="00AF60DB"/>
    <w:rsid w:val="00AF69C5"/>
    <w:rsid w:val="00B000CE"/>
    <w:rsid w:val="00B0389C"/>
    <w:rsid w:val="00B14955"/>
    <w:rsid w:val="00B2216B"/>
    <w:rsid w:val="00B2263E"/>
    <w:rsid w:val="00B232E8"/>
    <w:rsid w:val="00B33182"/>
    <w:rsid w:val="00B37B7A"/>
    <w:rsid w:val="00B416C3"/>
    <w:rsid w:val="00B515F0"/>
    <w:rsid w:val="00B56D4A"/>
    <w:rsid w:val="00B62671"/>
    <w:rsid w:val="00B638FF"/>
    <w:rsid w:val="00B64C76"/>
    <w:rsid w:val="00B7204D"/>
    <w:rsid w:val="00B74386"/>
    <w:rsid w:val="00B76850"/>
    <w:rsid w:val="00B845D4"/>
    <w:rsid w:val="00B86632"/>
    <w:rsid w:val="00B86D2C"/>
    <w:rsid w:val="00B8731A"/>
    <w:rsid w:val="00B92711"/>
    <w:rsid w:val="00B92A49"/>
    <w:rsid w:val="00B93BA5"/>
    <w:rsid w:val="00B94688"/>
    <w:rsid w:val="00B95301"/>
    <w:rsid w:val="00B96ED0"/>
    <w:rsid w:val="00BA1458"/>
    <w:rsid w:val="00BA1CB0"/>
    <w:rsid w:val="00BA5EC5"/>
    <w:rsid w:val="00BA651B"/>
    <w:rsid w:val="00BB3AA3"/>
    <w:rsid w:val="00BB3BA7"/>
    <w:rsid w:val="00BB4807"/>
    <w:rsid w:val="00BD26D1"/>
    <w:rsid w:val="00BD4A92"/>
    <w:rsid w:val="00BE2E00"/>
    <w:rsid w:val="00BE5D31"/>
    <w:rsid w:val="00BE6A4C"/>
    <w:rsid w:val="00BF474F"/>
    <w:rsid w:val="00C07938"/>
    <w:rsid w:val="00C1056E"/>
    <w:rsid w:val="00C1254F"/>
    <w:rsid w:val="00C178C8"/>
    <w:rsid w:val="00C25E9F"/>
    <w:rsid w:val="00C32F60"/>
    <w:rsid w:val="00C42100"/>
    <w:rsid w:val="00C51840"/>
    <w:rsid w:val="00C67E97"/>
    <w:rsid w:val="00C770BB"/>
    <w:rsid w:val="00C80E04"/>
    <w:rsid w:val="00C83D12"/>
    <w:rsid w:val="00C8621E"/>
    <w:rsid w:val="00C87AB3"/>
    <w:rsid w:val="00C958C5"/>
    <w:rsid w:val="00C9595F"/>
    <w:rsid w:val="00C96F92"/>
    <w:rsid w:val="00CA0D75"/>
    <w:rsid w:val="00CA5BBA"/>
    <w:rsid w:val="00CB3F57"/>
    <w:rsid w:val="00CB4A50"/>
    <w:rsid w:val="00CB4D4E"/>
    <w:rsid w:val="00CB7049"/>
    <w:rsid w:val="00CC04DC"/>
    <w:rsid w:val="00CC137C"/>
    <w:rsid w:val="00CC5773"/>
    <w:rsid w:val="00CD19EC"/>
    <w:rsid w:val="00CD3B59"/>
    <w:rsid w:val="00CD6592"/>
    <w:rsid w:val="00CE2C7F"/>
    <w:rsid w:val="00CE3C20"/>
    <w:rsid w:val="00CF0B0F"/>
    <w:rsid w:val="00CF2C1D"/>
    <w:rsid w:val="00D00E35"/>
    <w:rsid w:val="00D03022"/>
    <w:rsid w:val="00D03C82"/>
    <w:rsid w:val="00D06E13"/>
    <w:rsid w:val="00D07129"/>
    <w:rsid w:val="00D108AC"/>
    <w:rsid w:val="00D10AA2"/>
    <w:rsid w:val="00D1283E"/>
    <w:rsid w:val="00D1392E"/>
    <w:rsid w:val="00D1421C"/>
    <w:rsid w:val="00D22DCD"/>
    <w:rsid w:val="00D26CA7"/>
    <w:rsid w:val="00D300FD"/>
    <w:rsid w:val="00D308A6"/>
    <w:rsid w:val="00D32C97"/>
    <w:rsid w:val="00D37EFC"/>
    <w:rsid w:val="00D401F9"/>
    <w:rsid w:val="00D4045F"/>
    <w:rsid w:val="00D406F4"/>
    <w:rsid w:val="00D4310E"/>
    <w:rsid w:val="00D44BFF"/>
    <w:rsid w:val="00D514B5"/>
    <w:rsid w:val="00D5329A"/>
    <w:rsid w:val="00D55F37"/>
    <w:rsid w:val="00D6303C"/>
    <w:rsid w:val="00D65D4F"/>
    <w:rsid w:val="00D66622"/>
    <w:rsid w:val="00D75EA8"/>
    <w:rsid w:val="00D77A64"/>
    <w:rsid w:val="00D82DFF"/>
    <w:rsid w:val="00D93554"/>
    <w:rsid w:val="00D95D48"/>
    <w:rsid w:val="00D97483"/>
    <w:rsid w:val="00DA2F1F"/>
    <w:rsid w:val="00DA4058"/>
    <w:rsid w:val="00DA4873"/>
    <w:rsid w:val="00DA57D6"/>
    <w:rsid w:val="00DB0399"/>
    <w:rsid w:val="00DB261F"/>
    <w:rsid w:val="00DB7A3D"/>
    <w:rsid w:val="00DC3A6C"/>
    <w:rsid w:val="00DC3B55"/>
    <w:rsid w:val="00DC3BD0"/>
    <w:rsid w:val="00DC7155"/>
    <w:rsid w:val="00DD1448"/>
    <w:rsid w:val="00DE14B9"/>
    <w:rsid w:val="00DE150B"/>
    <w:rsid w:val="00DE2A02"/>
    <w:rsid w:val="00DE5241"/>
    <w:rsid w:val="00DE6DD5"/>
    <w:rsid w:val="00DE7E7A"/>
    <w:rsid w:val="00DF42D0"/>
    <w:rsid w:val="00DF5F96"/>
    <w:rsid w:val="00DF642F"/>
    <w:rsid w:val="00E018BE"/>
    <w:rsid w:val="00E0599D"/>
    <w:rsid w:val="00E06101"/>
    <w:rsid w:val="00E06489"/>
    <w:rsid w:val="00E077EE"/>
    <w:rsid w:val="00E12046"/>
    <w:rsid w:val="00E12255"/>
    <w:rsid w:val="00E2429A"/>
    <w:rsid w:val="00E27999"/>
    <w:rsid w:val="00E27A16"/>
    <w:rsid w:val="00E36DD7"/>
    <w:rsid w:val="00E403CC"/>
    <w:rsid w:val="00E529F9"/>
    <w:rsid w:val="00E5322D"/>
    <w:rsid w:val="00E54C57"/>
    <w:rsid w:val="00E55D4E"/>
    <w:rsid w:val="00E6142F"/>
    <w:rsid w:val="00E61991"/>
    <w:rsid w:val="00E6293B"/>
    <w:rsid w:val="00E660F8"/>
    <w:rsid w:val="00E6752E"/>
    <w:rsid w:val="00E743D2"/>
    <w:rsid w:val="00E8535F"/>
    <w:rsid w:val="00E901A5"/>
    <w:rsid w:val="00E90CF0"/>
    <w:rsid w:val="00E91D8A"/>
    <w:rsid w:val="00E94B78"/>
    <w:rsid w:val="00E953EE"/>
    <w:rsid w:val="00EA0E59"/>
    <w:rsid w:val="00EA28D0"/>
    <w:rsid w:val="00EA5C15"/>
    <w:rsid w:val="00EA602D"/>
    <w:rsid w:val="00EA6510"/>
    <w:rsid w:val="00EA6BD4"/>
    <w:rsid w:val="00EB31F0"/>
    <w:rsid w:val="00EB3420"/>
    <w:rsid w:val="00EC06F4"/>
    <w:rsid w:val="00EC0F56"/>
    <w:rsid w:val="00EC364C"/>
    <w:rsid w:val="00EC415C"/>
    <w:rsid w:val="00EC5DB5"/>
    <w:rsid w:val="00EC6357"/>
    <w:rsid w:val="00EC6ACF"/>
    <w:rsid w:val="00ED020E"/>
    <w:rsid w:val="00ED0D3B"/>
    <w:rsid w:val="00EE2731"/>
    <w:rsid w:val="00EE3921"/>
    <w:rsid w:val="00EE3DF8"/>
    <w:rsid w:val="00EE4AB0"/>
    <w:rsid w:val="00EE5596"/>
    <w:rsid w:val="00EE5C79"/>
    <w:rsid w:val="00F014BE"/>
    <w:rsid w:val="00F0237C"/>
    <w:rsid w:val="00F0567D"/>
    <w:rsid w:val="00F074A1"/>
    <w:rsid w:val="00F14FAA"/>
    <w:rsid w:val="00F1645F"/>
    <w:rsid w:val="00F23EC1"/>
    <w:rsid w:val="00F2409C"/>
    <w:rsid w:val="00F24F75"/>
    <w:rsid w:val="00F279D5"/>
    <w:rsid w:val="00F30BF4"/>
    <w:rsid w:val="00F33CF0"/>
    <w:rsid w:val="00F34C39"/>
    <w:rsid w:val="00F356A3"/>
    <w:rsid w:val="00F425CD"/>
    <w:rsid w:val="00F453DD"/>
    <w:rsid w:val="00F4736C"/>
    <w:rsid w:val="00F47E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35C"/>
    <w:rsid w:val="00FB1EC5"/>
    <w:rsid w:val="00FB2636"/>
    <w:rsid w:val="00FB69EB"/>
    <w:rsid w:val="00FB7553"/>
    <w:rsid w:val="00FC1389"/>
    <w:rsid w:val="00FC2026"/>
    <w:rsid w:val="00FC2B3A"/>
    <w:rsid w:val="00FD506B"/>
    <w:rsid w:val="00FD57F4"/>
    <w:rsid w:val="00FD5D5C"/>
    <w:rsid w:val="00FE4043"/>
    <w:rsid w:val="00FF0EA1"/>
    <w:rsid w:val="00FF10D7"/>
    <w:rsid w:val="00FF33AE"/>
    <w:rsid w:val="00FF4CD2"/>
    <w:rsid w:val="167AFC3F"/>
    <w:rsid w:val="337B00EB"/>
    <w:rsid w:val="4C2E69BB"/>
    <w:rsid w:val="6329439D"/>
    <w:rsid w:val="67FB8A66"/>
    <w:rsid w:val="6DB8AA44"/>
    <w:rsid w:val="719E1D2C"/>
    <w:rsid w:val="7F15E3E3"/>
    <w:rsid w:val="7F47B18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0"/>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D13E7"/>
    <w:rPr>
      <w:color w:val="605E5C"/>
      <w:shd w:val="clear" w:color="auto" w:fill="E1DFDD"/>
    </w:rPr>
  </w:style>
  <w:style w:type="paragraph" w:customStyle="1" w:styleId="paragraph">
    <w:name w:val="paragraph"/>
    <w:basedOn w:val="Normal"/>
    <w:rsid w:val="00E90CF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E90CF0"/>
  </w:style>
  <w:style w:type="character" w:customStyle="1" w:styleId="eop">
    <w:name w:val="eop"/>
    <w:basedOn w:val="DefaultParagraphFont"/>
    <w:rsid w:val="00E90CF0"/>
  </w:style>
  <w:style w:type="character" w:styleId="Strong">
    <w:name w:val="Strong"/>
    <w:basedOn w:val="DefaultParagraphFont"/>
    <w:uiPriority w:val="22"/>
    <w:qFormat/>
    <w:rsid w:val="00C770BB"/>
    <w:rPr>
      <w:b/>
      <w:bCs/>
    </w:rPr>
  </w:style>
  <w:style w:type="paragraph" w:styleId="Revision">
    <w:name w:val="Revision"/>
    <w:hidden/>
    <w:uiPriority w:val="99"/>
    <w:semiHidden/>
    <w:rsid w:val="00E12046"/>
    <w:rPr>
      <w:rFonts w:ascii="Arial" w:eastAsia="Times New Roman" w:hAnsi="Arial" w:cs="Arial"/>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485900470">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060372947">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46054622">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products/acom/conga-acommrlp/" TargetMode="External"/><Relationship Id="rId18" Type="http://schemas.openxmlformats.org/officeDocument/2006/relationships/hyperlink" Target="http://www.congate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ngatec.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ongatec.com/en/products/com-express-type-6/conga-tc75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gatec.com/en/products/smarc/conga-smx95/" TargetMode="External"/><Relationship Id="rId20" Type="http://schemas.openxmlformats.org/officeDocument/2006/relationships/hyperlink" Target="mailto:info@conga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ngatec.com/en/ecosystems/com-hpc-server-ecosystem/" TargetMode="External"/><Relationship Id="rId23" Type="http://schemas.openxmlformats.org/officeDocument/2006/relationships/hyperlink" Target="mailto:christof.wilde@congatec.com" TargetMode="External"/><Relationship Id="rId10" Type="http://schemas.openxmlformats.org/officeDocument/2006/relationships/endnotes" Target="endnotes.xml"/><Relationship Id="rId19" Type="http://schemas.openxmlformats.org/officeDocument/2006/relationships/hyperlink" Target="https://www.congatec.com/en/congatec/press-releas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ecosystems/com-hpc-client-ecosystem/" TargetMode="External"/><Relationship Id="rId22" Type="http://schemas.openxmlformats.org/officeDocument/2006/relationships/hyperlink" Target="mailto:christof.wilde@congatec.com"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D1CCFAA837D49A22EF3A48EF615E1" ma:contentTypeVersion="46" ma:contentTypeDescription="Create a new document." ma:contentTypeScope="" ma:versionID="e63571eea52e32540c77deab3a8190e2">
  <xsd:schema xmlns:xsd="http://www.w3.org/2001/XMLSchema" xmlns:xs="http://www.w3.org/2001/XMLSchema" xmlns:p="http://schemas.microsoft.com/office/2006/metadata/properties" xmlns:ns2="59f4954d-7dba-4ed8-8f82-27a05183eb20" xmlns:ns3="6f574eff-12ef-45bc-bac1-2789c6abb9af" targetNamespace="http://schemas.microsoft.com/office/2006/metadata/properties" ma:root="true" ma:fieldsID="b5b116e04da218a89b9253051360b2ce" ns2:_="" ns3:_="">
    <xsd:import namespace="59f4954d-7dba-4ed8-8f82-27a05183eb20"/>
    <xsd:import namespace="6f574eff-12ef-45bc-bac1-2789c6abb9af"/>
    <xsd:element name="properties">
      <xsd:complexType>
        <xsd:sequence>
          <xsd:element name="documentManagement">
            <xsd:complexType>
              <xsd:all>
                <xsd:element ref="ns2:gbdc27e7c0fb4c28b7b50107a16f5926" minOccurs="0"/>
                <xsd:element ref="ns2:pfa62dc14fac4370b7ef50c92bca5f4a" minOccurs="0"/>
                <xsd:element ref="ns2:p578d277596f4a6899ad532390ea23ec" minOccurs="0"/>
                <xsd:element ref="ns2:hbb0ec2aa8e546408ac09fc97c2e4075" minOccurs="0"/>
                <xsd:element ref="ns2:nc5b509b59004ed7b4ebbd83be295e07" minOccurs="0"/>
                <xsd:element ref="ns2:k86b8656e48849a48e5a64d66ee5440d" minOccurs="0"/>
                <xsd:element ref="ns2:j1e77503c6f7421fb1919821e541bce9" minOccurs="0"/>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n4c314fb46664d8bb680635ef0328f6a" minOccurs="0"/>
                <xsd:element ref="ns2:pc706c6d5c4a432689ead99fd195e276" minOccurs="0"/>
                <xsd:element ref="ns2:ned5a72907784bd4966432834a0d6cf9" minOccurs="0"/>
                <xsd:element ref="ns2:bcc6c2255353488d8bbce3d52be60046" minOccurs="0"/>
                <xsd:element ref="ns2:a6ad5ea93ba44f46a11815b4d3d02c15" minOccurs="0"/>
                <xsd:element ref="ns2:i04f0976d0c943faaef790e5020bc5a5" minOccurs="0"/>
                <xsd:element ref="ns2:g911cf3592b545568f7a77e77d236c3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954d-7dba-4ed8-8f82-27a05183eb20" elementFormDefault="qualified">
    <xsd:import namespace="http://schemas.microsoft.com/office/2006/documentManagement/types"/>
    <xsd:import namespace="http://schemas.microsoft.com/office/infopath/2007/PartnerControls"/>
    <xsd:element name="gbdc27e7c0fb4c28b7b50107a16f5926" ma:index="14" nillable="true" ma:taxonomy="true" ma:internalName="gbdc27e7c0fb4c28b7b50107a16f5926" ma:taxonomyFieldName="Status" ma:displayName="Status" ma:default="" ma:fieldId="{0bdc27e7-c0fb-4c28-b7b5-0107a16f5926}" ma:sspId="3b554d00-6925-405a-b17f-5406bd818375" ma:termSetId="48ab0abc-c5dc-4010-92e9-03731efc5e38" ma:anchorId="63b8d447-ade8-4d72-9df5-93dc3acb0077" ma:open="true" ma:isKeyword="false">
      <xsd:complexType>
        <xsd:sequence>
          <xsd:element ref="pc:Terms" minOccurs="0" maxOccurs="1"/>
        </xsd:sequence>
      </xsd:complexType>
    </xsd:element>
    <xsd:element name="pfa62dc14fac4370b7ef50c92bca5f4a" ma:index="16" nillable="true" ma:taxonomy="true" ma:internalName="pfa62dc14fac4370b7ef50c92bca5f4a" ma:taxonomyFieldName="Form_x0020_Factor" ma:displayName="Form Factor" ma:readOnly="false" ma:default="" ma:fieldId="{9fa62dc1-4fac-4370-b7ef-50c92bca5f4a}" ma:taxonomyMulti="true" ma:sspId="3b554d00-6925-405a-b17f-5406bd818375" ma:termSetId="48ab0abc-c5dc-4010-92e9-03731efc5e38" ma:anchorId="2c13e358-cb0e-4ef7-8ba7-dd7ef5e527e7" ma:open="false" ma:isKeyword="false">
      <xsd:complexType>
        <xsd:sequence>
          <xsd:element ref="pc:Terms" minOccurs="0" maxOccurs="1"/>
        </xsd:sequence>
      </xsd:complexType>
    </xsd:element>
    <xsd:element name="p578d277596f4a6899ad532390ea23ec" ma:index="18" nillable="true" ma:taxonomy="true" ma:internalName="p578d277596f4a6899ad532390ea23ec" ma:taxonomyFieldName="Building_x0020_Block" ma:displayName="Building Block" ma:default="" ma:fieldId="{9578d277-596f-4a68-99ad-532390ea23ec}" ma:taxonomyMulti="true" ma:sspId="3b554d00-6925-405a-b17f-5406bd818375" ma:termSetId="48ab0abc-c5dc-4010-92e9-03731efc5e38" ma:anchorId="b676af5a-836e-4c1a-84c5-89101653f0a3" ma:open="false" ma:isKeyword="false">
      <xsd:complexType>
        <xsd:sequence>
          <xsd:element ref="pc:Terms" minOccurs="0" maxOccurs="1"/>
        </xsd:sequence>
      </xsd:complexType>
    </xsd:element>
    <xsd:element name="hbb0ec2aa8e546408ac09fc97c2e4075" ma:index="20" nillable="true" ma:taxonomy="true" ma:internalName="hbb0ec2aa8e546408ac09fc97c2e4075" ma:taxonomyFieldName="Content" ma:displayName="Content" ma:readOnly="false" ma:default="" ma:fieldId="{1bb0ec2a-a8e5-4640-8ac0-9fc97c2e4075}" ma:sspId="3b554d00-6925-405a-b17f-5406bd818375" ma:termSetId="48ab0abc-c5dc-4010-92e9-03731efc5e38" ma:anchorId="6db1915f-367e-4ebe-9c5f-1da023a828f4" ma:open="true" ma:isKeyword="false">
      <xsd:complexType>
        <xsd:sequence>
          <xsd:element ref="pc:Terms" minOccurs="0" maxOccurs="1"/>
        </xsd:sequence>
      </xsd:complexType>
    </xsd:element>
    <xsd:element name="nc5b509b59004ed7b4ebbd83be295e07" ma:index="22" nillable="true" ma:taxonomy="true" ma:internalName="nc5b509b59004ed7b4ebbd83be295e07" ma:taxonomyFieldName="CorpProject" ma:displayName="CorpProject" ma:default="" ma:fieldId="{7c5b509b-5900-4ed7-b4eb-bd83be295e07}" ma:taxonomyMulti="true" ma:sspId="3b554d00-6925-405a-b17f-5406bd818375" ma:termSetId="48ab0abc-c5dc-4010-92e9-03731efc5e38" ma:anchorId="7c01abc2-8c1f-4f56-a7c8-9a3d4ae56c8a" ma:open="false" ma:isKeyword="false">
      <xsd:complexType>
        <xsd:sequence>
          <xsd:element ref="pc:Terms" minOccurs="0" maxOccurs="1"/>
        </xsd:sequence>
      </xsd:complexType>
    </xsd:element>
    <xsd:element name="k86b8656e48849a48e5a64d66ee5440d" ma:index="23" nillable="true" ma:taxonomy="true" ma:internalName="k86b8656e48849a48e5a64d66ee5440d" ma:taxonomyFieldName="MKT_x0020_Tool" ma:displayName="MKT_Tool" ma:readOnly="false" ma:default="" ma:fieldId="{486b8656-e488-49a4-8e5a-64d66ee5440d}" ma:taxonomyMulti="true" ma:sspId="3b554d00-6925-405a-b17f-5406bd818375" ma:termSetId="48ab0abc-c5dc-4010-92e9-03731efc5e38" ma:anchorId="8493d64d-df11-4fa5-8bcb-a348fd4a114d" ma:open="false" ma:isKeyword="false">
      <xsd:complexType>
        <xsd:sequence>
          <xsd:element ref="pc:Terms" minOccurs="0" maxOccurs="1"/>
        </xsd:sequence>
      </xsd:complexType>
    </xsd:element>
    <xsd:element name="j1e77503c6f7421fb1919821e541bce9" ma:index="24" nillable="true" ma:taxonomy="true" ma:internalName="j1e77503c6f7421fb1919821e541bce9" ma:taxonomyFieldName="Technology" ma:displayName="Technology" ma:default="" ma:fieldId="{31e77503-c6f7-421f-b191-9821e541bce9}" ma:taxonomyMulti="true" ma:sspId="3b554d00-6925-405a-b17f-5406bd818375" ma:termSetId="48ab0abc-c5dc-4010-92e9-03731efc5e38" ma:anchorId="db50c198-479a-4501-891d-98d3efed8c07"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4c314fb46664d8bb680635ef0328f6a" ma:index="30" nillable="true" ma:taxonomy="true" ma:internalName="n4c314fb46664d8bb680635ef0328f6a" ma:taxonomyFieldName="Project_x0020_Name" ma:displayName="Project Name" ma:readOnly="false" ma:default="" ma:fieldId="{74c314fb-4666-4d8b-b680-635ef0328f6a}" ma:sspId="3b554d00-6925-405a-b17f-5406bd818375" ma:termSetId="48ab0abc-c5dc-4010-92e9-03731efc5e38" ma:anchorId="4d502d19-9c71-40fd-81c2-e4e5368484df" ma:open="true" ma:isKeyword="false">
      <xsd:complexType>
        <xsd:sequence>
          <xsd:element ref="pc:Terms" minOccurs="0" maxOccurs="1"/>
        </xsd:sequence>
      </xsd:complexType>
    </xsd:element>
    <xsd:element name="pc706c6d5c4a432689ead99fd195e276" ma:index="32" nillable="true" ma:taxonomy="true" ma:internalName="pc706c6d5c4a432689ead99fd195e276" ma:taxonomyFieldName="Sensitiv" ma:displayName="Sensitiv" ma:readOnly="false" ma:default="" ma:fieldId="{9c706c6d-5c4a-4326-89ea-d99fd195e276}" ma:sspId="3b554d00-6925-405a-b17f-5406bd818375" ma:termSetId="48ab0abc-c5dc-4010-92e9-03731efc5e38" ma:anchorId="375cd0b0-a8be-4aef-9cb3-26c10538d0e7" ma:open="true" ma:isKeyword="false">
      <xsd:complexType>
        <xsd:sequence>
          <xsd:element ref="pc:Terms" minOccurs="0" maxOccurs="1"/>
        </xsd:sequence>
      </xsd:complexType>
    </xsd:element>
    <xsd:element name="ned5a72907784bd4966432834a0d6cf9" ma:index="34" nillable="true" ma:taxonomy="true" ma:internalName="ned5a72907784bd4966432834a0d6cf9" ma:taxonomyFieldName="Ecosystem" ma:displayName="Ecosystem" ma:readOnly="false" ma:default="" ma:fieldId="{7ed5a729-0778-4bd4-9664-32834a0d6cf9}" ma:sspId="3b554d00-6925-405a-b17f-5406bd818375" ma:termSetId="48ab0abc-c5dc-4010-92e9-03731efc5e38" ma:anchorId="7e477045-7407-4141-97d5-89506adda77f" ma:open="true" ma:isKeyword="false">
      <xsd:complexType>
        <xsd:sequence>
          <xsd:element ref="pc:Terms" minOccurs="0" maxOccurs="1"/>
        </xsd:sequence>
      </xsd:complexType>
    </xsd:element>
    <xsd:element name="bcc6c2255353488d8bbce3d52be60046" ma:index="35" nillable="true" ma:taxonomy="true" ma:internalName="bcc6c2255353488d8bbce3d52be60046" ma:taxonomyFieldName="Industry" ma:displayName="Industry" ma:readOnly="false" ma:default="" ma:fieldId="{bcc6c225-5353-488d-8bbc-e3d52be60046}" ma:taxonomyMulti="true" ma:sspId="3b554d00-6925-405a-b17f-5406bd818375" ma:termSetId="48ab0abc-c5dc-4010-92e9-03731efc5e38" ma:anchorId="a4a47363-444a-4f10-966d-b4453b86e1f2" ma:open="true" ma:isKeyword="false">
      <xsd:complexType>
        <xsd:sequence>
          <xsd:element ref="pc:Terms" minOccurs="0" maxOccurs="1"/>
        </xsd:sequence>
      </xsd:complexType>
    </xsd:element>
    <xsd:element name="a6ad5ea93ba44f46a11815b4d3d02c15" ma:index="36" nillable="true" ma:taxonomy="true" ma:internalName="a6ad5ea93ba44f46a11815b4d3d02c15" ma:taxonomyFieldName="Product_x0020_Name" ma:displayName="Product Name" ma:readOnly="false" ma:default="" ma:fieldId="{a6ad5ea9-3ba4-4f46-a118-15b4d3d02c15}" ma:sspId="3b554d00-6925-405a-b17f-5406bd818375" ma:termSetId="48ab0abc-c5dc-4010-92e9-03731efc5e38" ma:anchorId="62ab7c4e-3abb-43cc-9a8e-b148407cdde6" ma:open="true" ma:isKeyword="false">
      <xsd:complexType>
        <xsd:sequence>
          <xsd:element ref="pc:Terms" minOccurs="0" maxOccurs="1"/>
        </xsd:sequence>
      </xsd:complexType>
    </xsd:element>
    <xsd:element name="i04f0976d0c943faaef790e5020bc5a5" ma:index="38" nillable="true" ma:taxonomy="true" ma:internalName="i04f0976d0c943faaef790e5020bc5a5" ma:taxonomyFieldName="Approval_x0020_Process" ma:displayName="Approval Process" ma:readOnly="false" ma:default="" ma:fieldId="{204f0976-d0c9-43fa-aef7-90e5020bc5a5}" ma:sspId="3b554d00-6925-405a-b17f-5406bd818375" ma:termSetId="48ab0abc-c5dc-4010-92e9-03731efc5e38" ma:anchorId="e12355b7-222e-403d-9247-a2c11eb22aac" ma:open="true" ma:isKeyword="false">
      <xsd:complexType>
        <xsd:sequence>
          <xsd:element ref="pc:Terms" minOccurs="0" maxOccurs="1"/>
        </xsd:sequence>
      </xsd:complexType>
    </xsd:element>
    <xsd:element name="g911cf3592b545568f7a77e77d236c36" ma:index="40" nillable="true" ma:taxonomy="true" ma:internalName="g911cf3592b545568f7a77e77d236c36" ma:taxonomyFieldName="Vendor" ma:displayName="Vendor" ma:readOnly="false" ma:default="" ma:fieldId="{0911cf35-92b5-4556-8f7a-77e77d236c36}" ma:taxonomyMulti="true" ma:sspId="3b554d00-6925-405a-b17f-5406bd818375" ma:termSetId="48ab0abc-c5dc-4010-92e9-03731efc5e38" ma:anchorId="96f3a790-6834-4e3b-8830-0c68fb9869c4" ma:open="false" ma:isKeyword="false">
      <xsd:complexType>
        <xsd:sequence>
          <xsd:element ref="pc:Terms" minOccurs="0" maxOccurs="1"/>
        </xsd:sequence>
      </xsd:complex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BillingMetadata" ma:index="4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4eff-12ef-45bc-bac1-2789c6abb9af"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953f479-f5fd-484b-a22f-6b909b41b5d3}" ma:internalName="TaxCatchAll" ma:readOnly="false" ma:showField="CatchAllData" ma:web="6f574eff-12ef-45bc-bac1-2789c6ab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74eff-12ef-45bc-bac1-2789c6abb9af">
      <Value>110</Value>
      <Value>60</Value>
      <Value>100</Value>
    </TaxCatchAll>
    <lcf76f155ced4ddcb4097134ff3c332f xmlns="59f4954d-7dba-4ed8-8f82-27a05183eb20">
      <Terms xmlns="http://schemas.microsoft.com/office/infopath/2007/PartnerControls"/>
    </lcf76f155ced4ddcb4097134ff3c332f>
    <MediaLengthInSeconds xmlns="59f4954d-7dba-4ed8-8f82-27a05183eb20" xsi:nil="true"/>
    <gbdc27e7c0fb4c28b7b50107a16f5926 xmlns="59f4954d-7dba-4ed8-8f82-27a05183eb20">
      <Terms xmlns="http://schemas.microsoft.com/office/infopath/2007/PartnerControls"/>
    </gbdc27e7c0fb4c28b7b50107a16f5926>
    <hbb0ec2aa8e546408ac09fc97c2e4075 xmlns="59f4954d-7dba-4ed8-8f82-27a05183eb20">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5cf71846-c6a5-494a-9a1a-95d12d8e4f03</TermId>
        </TermInfo>
      </Terms>
    </hbb0ec2aa8e546408ac09fc97c2e4075>
    <nc5b509b59004ed7b4ebbd83be295e07 xmlns="59f4954d-7dba-4ed8-8f82-27a05183eb20">
      <Terms xmlns="http://schemas.microsoft.com/office/infopath/2007/PartnerControls"/>
    </nc5b509b59004ed7b4ebbd83be295e07>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e0c0526b-2b41-43bb-a08c-1cb498609ece</TermId>
        </TermInfo>
      </Terms>
    </k86b8656e48849a48e5a64d66ee5440d>
    <bcc6c2255353488d8bbce3d52be60046 xmlns="59f4954d-7dba-4ed8-8f82-27a05183eb20">
      <Terms xmlns="http://schemas.microsoft.com/office/infopath/2007/PartnerControls"/>
    </bcc6c2255353488d8bbce3d52be60046>
    <pc706c6d5c4a432689ead99fd195e276 xmlns="59f4954d-7dba-4ed8-8f82-27a05183eb20">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590582d8-094f-4e7d-91c2-340905e3aaa0</TermId>
        </TermInfo>
      </Term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A6EA2-924D-4222-9498-4A512F4F8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4954d-7dba-4ed8-8f82-27a05183eb20"/>
    <ds:schemaRef ds:uri="6f574eff-12ef-45bc-bac1-2789c6abb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E06A9-1798-42A0-96F7-92587ED2D2C8}">
  <ds:schemaRefs>
    <ds:schemaRef ds:uri="http://schemas.microsoft.com/sharepoint/v3/contenttype/forms"/>
  </ds:schemaRefs>
</ds:datastoreItem>
</file>

<file path=customXml/itemProps3.xml><?xml version="1.0" encoding="utf-8"?>
<ds:datastoreItem xmlns:ds="http://schemas.openxmlformats.org/officeDocument/2006/customXml" ds:itemID="{D8F6BCA9-E54B-4E0B-9D90-A3698F8E580D}">
  <ds:schemaRefs>
    <ds:schemaRef ds:uri="http://schemas.microsoft.com/office/2006/metadata/properties"/>
    <ds:schemaRef ds:uri="http://schemas.microsoft.com/office/infopath/2007/PartnerControls"/>
    <ds:schemaRef ds:uri="6f574eff-12ef-45bc-bac1-2789c6abb9af"/>
    <ds:schemaRef ds:uri="59f4954d-7dba-4ed8-8f82-27a05183eb20"/>
  </ds:schemaRefs>
</ds:datastoreItem>
</file>

<file path=customXml/itemProps4.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Harley-James Dietrich</cp:lastModifiedBy>
  <cp:revision>17</cp:revision>
  <cp:lastPrinted>2020-12-07T11:00:00Z</cp:lastPrinted>
  <dcterms:created xsi:type="dcterms:W3CDTF">2025-04-28T07:29:00Z</dcterms:created>
  <dcterms:modified xsi:type="dcterms:W3CDTF">2025-04-28T09:56:00Z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cffacaf4-12c9-4a18-9e17-a1a61701c062_Enabled">
    <vt:lpwstr>true</vt:lpwstr>
  </property>
  <property fmtid="{D5CDD505-2E9C-101B-9397-08002B2CF9AE}" pid="11" name="MSIP_Label_cffacaf4-12c9-4a18-9e17-a1a61701c062_SetDate">
    <vt:lpwstr>2024-12-17T16:06:26Z</vt:lpwstr>
  </property>
  <property fmtid="{D5CDD505-2E9C-101B-9397-08002B2CF9AE}" pid="12" name="MSIP_Label_cffacaf4-12c9-4a18-9e17-a1a61701c062_Method">
    <vt:lpwstr>Standard</vt:lpwstr>
  </property>
  <property fmtid="{D5CDD505-2E9C-101B-9397-08002B2CF9AE}" pid="13" name="MSIP_Label_cffacaf4-12c9-4a18-9e17-a1a61701c062_Name">
    <vt:lpwstr>confidential</vt:lpwstr>
  </property>
  <property fmtid="{D5CDD505-2E9C-101B-9397-08002B2CF9AE}" pid="14" name="MSIP_Label_cffacaf4-12c9-4a18-9e17-a1a61701c062_SiteId">
    <vt:lpwstr>1b738660-1266-4587-9d54-54e9ad89e4cb</vt:lpwstr>
  </property>
  <property fmtid="{D5CDD505-2E9C-101B-9397-08002B2CF9AE}" pid="15" name="MSIP_Label_cffacaf4-12c9-4a18-9e17-a1a61701c062_ActionId">
    <vt:lpwstr>b82e7207-6e26-4031-bd60-52f54355be76</vt:lpwstr>
  </property>
  <property fmtid="{D5CDD505-2E9C-101B-9397-08002B2CF9AE}" pid="16" name="MSIP_Label_cffacaf4-12c9-4a18-9e17-a1a61701c062_ContentBits">
    <vt:lpwstr>2</vt:lpwstr>
  </property>
  <property fmtid="{D5CDD505-2E9C-101B-9397-08002B2CF9AE}" pid="17" name="MKT_x0020_Tool">
    <vt:lpwstr>60;#Communications|e0c0526b-2b41-43bb-a08c-1cb498609ece</vt:lpwstr>
  </property>
  <property fmtid="{D5CDD505-2E9C-101B-9397-08002B2CF9AE}" pid="18" name="Sensitiv">
    <vt:lpwstr>100;#Public|590582d8-094f-4e7d-91c2-340905e3aaa0</vt:lpwstr>
  </property>
  <property fmtid="{D5CDD505-2E9C-101B-9397-08002B2CF9AE}" pid="19" name="Approval_x0020_Process">
    <vt:lpwstr/>
  </property>
  <property fmtid="{D5CDD505-2E9C-101B-9397-08002B2CF9AE}" pid="20" name="Content">
    <vt:lpwstr>110;#Press Release|5cf71846-c6a5-494a-9a1a-95d12d8e4f03</vt:lpwstr>
  </property>
  <property fmtid="{D5CDD505-2E9C-101B-9397-08002B2CF9AE}" pid="21" name="Product_x0020_Name">
    <vt:lpwstr/>
  </property>
  <property fmtid="{D5CDD505-2E9C-101B-9397-08002B2CF9AE}" pid="22" name="Form Factor">
    <vt:lpwstr/>
  </property>
  <property fmtid="{D5CDD505-2E9C-101B-9397-08002B2CF9AE}" pid="23" name="Building_x0020_Block">
    <vt:lpwstr/>
  </property>
  <property fmtid="{D5CDD505-2E9C-101B-9397-08002B2CF9AE}" pid="24" name="Form_x0020_Factor">
    <vt:lpwstr/>
  </property>
  <property fmtid="{D5CDD505-2E9C-101B-9397-08002B2CF9AE}" pid="25" name="Building Block">
    <vt:lpwstr/>
  </property>
  <property fmtid="{D5CDD505-2E9C-101B-9397-08002B2CF9AE}" pid="26" name="Project Name">
    <vt:lpwstr/>
  </property>
  <property fmtid="{D5CDD505-2E9C-101B-9397-08002B2CF9AE}" pid="27" name="Product Name">
    <vt:lpwstr/>
  </property>
  <property fmtid="{D5CDD505-2E9C-101B-9397-08002B2CF9AE}" pid="28" name="Approval Process">
    <vt:lpwstr/>
  </property>
  <property fmtid="{D5CDD505-2E9C-101B-9397-08002B2CF9AE}" pid="29" name="Ecosystem">
    <vt:lpwstr/>
  </property>
  <property fmtid="{D5CDD505-2E9C-101B-9397-08002B2CF9AE}" pid="30" name="Industry">
    <vt:lpwstr/>
  </property>
  <property fmtid="{D5CDD505-2E9C-101B-9397-08002B2CF9AE}" pid="31" name="Status">
    <vt:lpwstr/>
  </property>
  <property fmtid="{D5CDD505-2E9C-101B-9397-08002B2CF9AE}" pid="32" name="Project_x0020_Name">
    <vt:lpwstr/>
  </property>
  <property fmtid="{D5CDD505-2E9C-101B-9397-08002B2CF9AE}" pid="33" name="MKT Tool">
    <vt:lpwstr>60;#Communications|e0c0526b-2b41-43bb-a08c-1cb498609ece</vt:lpwstr>
  </property>
  <property fmtid="{D5CDD505-2E9C-101B-9397-08002B2CF9AE}" pid="34" name="CorpProject">
    <vt:lpwstr/>
  </property>
  <property fmtid="{D5CDD505-2E9C-101B-9397-08002B2CF9AE}" pid="35" name="Technology">
    <vt:lpwstr/>
  </property>
  <property fmtid="{D5CDD505-2E9C-101B-9397-08002B2CF9AE}" pid="36" name="Vendor">
    <vt:lpwstr/>
  </property>
</Properties>
</file>