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5B2F0BF7" w:rsidR="002C2436" w:rsidRPr="002C2436" w:rsidRDefault="00CE3386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01F20246">
            <wp:simplePos x="0" y="0"/>
            <wp:positionH relativeFrom="column">
              <wp:posOffset>4998085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00992232" w:rsidR="002C2436" w:rsidRPr="008225E9" w:rsidRDefault="002C2436" w:rsidP="00563E59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E0238F">
        <w:rPr>
          <w:rFonts w:ascii="Meiryo UI" w:eastAsia="Meiryo UI" w:hAnsi="Meiryo UI" w:hint="eastAsia"/>
          <w:szCs w:val="21"/>
        </w:rPr>
        <w:t>1</w:t>
      </w:r>
      <w:r w:rsidR="00DE21F0">
        <w:rPr>
          <w:rFonts w:ascii="Meiryo UI" w:eastAsia="Meiryo UI" w:hAnsi="Meiryo UI" w:hint="eastAsia"/>
          <w:szCs w:val="21"/>
        </w:rPr>
        <w:t>1</w:t>
      </w:r>
      <w:r w:rsidRPr="008225E9">
        <w:rPr>
          <w:rFonts w:ascii="Meiryo UI" w:eastAsia="Meiryo UI" w:hAnsi="Meiryo UI" w:hint="eastAsia"/>
          <w:szCs w:val="21"/>
        </w:rPr>
        <w:t>月</w:t>
      </w:r>
      <w:r w:rsidR="00DE21F0">
        <w:rPr>
          <w:rFonts w:ascii="Meiryo UI" w:eastAsia="Meiryo UI" w:hAnsi="Meiryo UI" w:hint="eastAsia"/>
          <w:szCs w:val="21"/>
        </w:rPr>
        <w:t>11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7F53A266" w14:textId="1E97F1E6" w:rsidR="00DE21F0" w:rsidRPr="009D1991" w:rsidRDefault="008E27B1" w:rsidP="00DE21F0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4"/>
          <w:szCs w:val="24"/>
        </w:rPr>
      </w:pPr>
      <w:r w:rsidRPr="009D1991">
        <w:rPr>
          <w:rFonts w:ascii="Meiryo UI" w:eastAsia="Meiryo UI" w:hAnsi="Meiryo UI" w:hint="eastAsia"/>
          <w:b/>
          <w:color w:val="FF3300"/>
          <w:sz w:val="24"/>
          <w:szCs w:val="24"/>
        </w:rPr>
        <w:t>コンガテック</w:t>
      </w:r>
      <w:r w:rsidRPr="009D1991">
        <w:rPr>
          <w:rFonts w:ascii="Meiryo UI" w:eastAsia="Meiryo UI" w:hAnsi="Meiryo UI"/>
          <w:b/>
          <w:color w:val="FF3300"/>
          <w:sz w:val="24"/>
          <w:szCs w:val="24"/>
        </w:rPr>
        <w:t>、</w:t>
      </w:r>
      <w:r w:rsidR="009E41A6" w:rsidRPr="009D1991">
        <w:rPr>
          <w:rFonts w:ascii="Meiryo UI" w:eastAsia="Meiryo UI" w:hAnsi="Meiryo UI" w:hint="eastAsia"/>
          <w:b/>
          <w:color w:val="FF3300"/>
          <w:sz w:val="24"/>
          <w:szCs w:val="24"/>
        </w:rPr>
        <w:t>コンピューター・オン・モジュール新製品</w:t>
      </w:r>
      <w:r w:rsidR="00DE21F0" w:rsidRPr="009D1991">
        <w:rPr>
          <w:rFonts w:ascii="Meiryo UI" w:eastAsia="Meiryo UI" w:hAnsi="Meiryo UI"/>
          <w:b/>
          <w:color w:val="FF3300"/>
          <w:sz w:val="24"/>
          <w:szCs w:val="24"/>
        </w:rPr>
        <w:t>とaReady.COMプラットフォームを</w:t>
      </w:r>
      <w:r w:rsidR="009E41A6" w:rsidRPr="009D1991">
        <w:rPr>
          <w:rFonts w:ascii="Meiryo UI" w:eastAsia="Meiryo UI" w:hAnsi="Meiryo UI" w:hint="eastAsia"/>
          <w:b/>
          <w:color w:val="FF3300"/>
          <w:sz w:val="24"/>
          <w:szCs w:val="24"/>
        </w:rPr>
        <w:t>出展</w:t>
      </w:r>
    </w:p>
    <w:p w14:paraId="468A3158" w14:textId="77777777" w:rsidR="00DE21F0" w:rsidRPr="00DE21F0" w:rsidRDefault="00DE21F0" w:rsidP="00DE21F0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</w:p>
    <w:p w14:paraId="470461AD" w14:textId="4627C4B1" w:rsidR="00DE21F0" w:rsidRDefault="003B7EF8" w:rsidP="00DE21F0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  <w:r>
        <w:rPr>
          <w:rFonts w:ascii="Meiryo UI" w:eastAsia="Meiryo UI" w:hAnsi="Meiryo UI" w:hint="eastAsia"/>
          <w:b/>
          <w:color w:val="FF3300"/>
          <w:szCs w:val="21"/>
        </w:rPr>
        <w:t>コンガテック</w:t>
      </w:r>
      <w:r w:rsidR="00347140">
        <w:rPr>
          <w:rFonts w:ascii="Meiryo UI" w:eastAsia="Meiryo UI" w:hAnsi="Meiryo UI" w:hint="eastAsia"/>
          <w:b/>
          <w:color w:val="FF3300"/>
          <w:szCs w:val="21"/>
        </w:rPr>
        <w:t>は</w:t>
      </w:r>
      <w:r w:rsidR="009E41A6">
        <w:rPr>
          <w:rFonts w:ascii="Meiryo UI" w:eastAsia="Meiryo UI" w:hAnsi="Meiryo UI" w:hint="eastAsia"/>
          <w:b/>
          <w:color w:val="FF3300"/>
          <w:szCs w:val="21"/>
        </w:rPr>
        <w:t>、</w:t>
      </w:r>
      <w:r w:rsidR="00DE21F0" w:rsidRPr="00DE21F0">
        <w:rPr>
          <w:rFonts w:ascii="Meiryo UI" w:eastAsia="Meiryo UI" w:hAnsi="Meiryo UI"/>
          <w:b/>
          <w:color w:val="FF3300"/>
          <w:szCs w:val="21"/>
        </w:rPr>
        <w:t>EdgeTech+ 2025</w:t>
      </w:r>
      <w:r w:rsidR="00347140">
        <w:rPr>
          <w:rFonts w:ascii="Meiryo UI" w:eastAsia="Meiryo UI" w:hAnsi="Meiryo UI" w:hint="eastAsia"/>
          <w:b/>
          <w:color w:val="FF3300"/>
          <w:szCs w:val="21"/>
        </w:rPr>
        <w:t xml:space="preserve"> </w:t>
      </w:r>
      <w:r w:rsidR="00720521">
        <w:rPr>
          <w:rFonts w:ascii="Meiryo UI" w:eastAsia="Meiryo UI" w:hAnsi="Meiryo UI" w:hint="eastAsia"/>
          <w:b/>
          <w:color w:val="FF3300"/>
          <w:szCs w:val="21"/>
        </w:rPr>
        <w:t>で</w:t>
      </w:r>
      <w:r w:rsidR="00DE21F0" w:rsidRPr="00DE21F0">
        <w:rPr>
          <w:rFonts w:ascii="Meiryo UI" w:eastAsia="Meiryo UI" w:hAnsi="Meiryo UI"/>
          <w:b/>
          <w:color w:val="FF3300"/>
          <w:szCs w:val="21"/>
        </w:rPr>
        <w:t>アプリケーション</w:t>
      </w:r>
      <w:r w:rsidR="00347140">
        <w:rPr>
          <w:rFonts w:ascii="Meiryo UI" w:eastAsia="Meiryo UI" w:hAnsi="Meiryo UI" w:hint="eastAsia"/>
          <w:b/>
          <w:color w:val="FF3300"/>
          <w:szCs w:val="21"/>
        </w:rPr>
        <w:t>レディの組込み</w:t>
      </w:r>
      <w:r w:rsidR="00DE21F0" w:rsidRPr="00DE21F0">
        <w:rPr>
          <w:rFonts w:ascii="Meiryo UI" w:eastAsia="Meiryo UI" w:hAnsi="Meiryo UI"/>
          <w:b/>
          <w:color w:val="FF3300"/>
          <w:szCs w:val="21"/>
        </w:rPr>
        <w:t>ソリューションプラットフォームを展示</w:t>
      </w:r>
      <w:r w:rsidR="009E41A6">
        <w:rPr>
          <w:rFonts w:ascii="Meiryo UI" w:eastAsia="Meiryo UI" w:hAnsi="Meiryo UI" w:hint="eastAsia"/>
          <w:b/>
          <w:color w:val="FF3300"/>
          <w:szCs w:val="21"/>
        </w:rPr>
        <w:t>します</w:t>
      </w:r>
    </w:p>
    <w:p w14:paraId="40A6A59F" w14:textId="0DB4AFC9" w:rsidR="008E767A" w:rsidRDefault="008E767A" w:rsidP="00F355C1">
      <w:pPr>
        <w:jc w:val="center"/>
        <w:rPr>
          <w:rFonts w:ascii="Meiryo UI" w:eastAsia="Meiryo UI" w:hAnsi="Meiryo UI"/>
          <w:szCs w:val="21"/>
        </w:rPr>
      </w:pPr>
    </w:p>
    <w:p w14:paraId="1A4697CF" w14:textId="5FFAA30F" w:rsidR="000D4F59" w:rsidRDefault="00505E94" w:rsidP="007557D5">
      <w:pPr>
        <w:jc w:val="center"/>
        <w:rPr>
          <w:rFonts w:ascii="Meiryo UI" w:eastAsia="Meiryo UI" w:hAnsi="Meiryo UI"/>
          <w:szCs w:val="21"/>
        </w:rPr>
      </w:pPr>
      <w:r>
        <w:rPr>
          <w:rStyle w:val="a7"/>
          <w:b/>
          <w:noProof/>
          <w:sz w:val="22"/>
        </w:rPr>
        <w:drawing>
          <wp:inline distT="0" distB="0" distL="0" distR="0" wp14:anchorId="2D4E6D23" wp14:editId="4E497104">
            <wp:extent cx="5534341" cy="3689350"/>
            <wp:effectExtent l="0" t="0" r="9525" b="6350"/>
            <wp:docPr id="13896596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670" cy="368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C54B" w14:textId="78B3062C" w:rsidR="00505E94" w:rsidRDefault="00261F0C" w:rsidP="001B2D52">
      <w:pPr>
        <w:adjustRightInd w:val="0"/>
        <w:snapToGrid w:val="0"/>
        <w:rPr>
          <w:rFonts w:ascii="Meiryo UI" w:eastAsia="Meiryo UI" w:hAnsi="Meiryo UI"/>
          <w:szCs w:val="21"/>
        </w:rPr>
      </w:pPr>
      <w:bookmarkStart w:id="0" w:name="_Hlk198554405"/>
      <w:r w:rsidRPr="001B2D52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1B2D52">
        <w:rPr>
          <w:rFonts w:ascii="Meiryo UI" w:eastAsia="Meiryo UI" w:hAnsi="Meiryo UI"/>
          <w:szCs w:val="21"/>
        </w:rPr>
        <w:t xml:space="preserve"> </w:t>
      </w:r>
      <w:r w:rsidRPr="001B2D52">
        <w:rPr>
          <w:rFonts w:ascii="Meiryo UI" w:eastAsia="Meiryo UI" w:hAnsi="Meiryo UI" w:hint="eastAsia"/>
          <w:szCs w:val="21"/>
        </w:rPr>
        <w:t>テクノロジーの</w:t>
      </w:r>
      <w:r w:rsidR="007B3210" w:rsidRPr="001B2D52">
        <w:rPr>
          <w:rFonts w:ascii="Meiryo UI" w:eastAsia="Meiryo UI" w:hAnsi="Meiryo UI" w:hint="eastAsia"/>
          <w:szCs w:val="21"/>
        </w:rPr>
        <w:t>グローバルリーダー</w:t>
      </w:r>
      <w:r w:rsidRPr="001B2D52">
        <w:rPr>
          <w:rFonts w:ascii="Meiryo UI" w:eastAsia="Meiryo UI" w:hAnsi="Meiryo UI" w:hint="eastAsia"/>
          <w:szCs w:val="21"/>
        </w:rPr>
        <w:t xml:space="preserve">である </w:t>
      </w:r>
      <w:hyperlink r:id="rId10" w:history="1">
        <w:r w:rsidRPr="001B2D52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1B2D52">
          <w:rPr>
            <w:rStyle w:val="a3"/>
            <w:rFonts w:ascii="Meiryo UI" w:eastAsia="Meiryo UI" w:hAnsi="Meiryo UI"/>
            <w:szCs w:val="21"/>
          </w:rPr>
          <w:t>ongatec</w:t>
        </w:r>
        <w:r w:rsidRPr="001B2D52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bookmarkEnd w:id="0"/>
      <w:r w:rsidR="007B20A8" w:rsidRPr="001B2D52">
        <w:rPr>
          <w:rFonts w:ascii="Meiryo UI" w:eastAsia="Meiryo UI" w:hAnsi="Meiryo UI" w:hint="eastAsia"/>
          <w:szCs w:val="21"/>
        </w:rPr>
        <w:t>は</w:t>
      </w:r>
      <w:r w:rsidR="00196F3B" w:rsidRPr="001B2D52">
        <w:rPr>
          <w:rFonts w:ascii="Meiryo UI" w:eastAsia="Meiryo UI" w:hAnsi="Meiryo UI"/>
          <w:szCs w:val="21"/>
        </w:rPr>
        <w:t>、</w:t>
      </w:r>
      <w:r w:rsidR="00505E94" w:rsidRPr="00505E94">
        <w:rPr>
          <w:rFonts w:ascii="Meiryo UI" w:eastAsia="Meiryo UI" w:hAnsi="Meiryo UI"/>
          <w:szCs w:val="21"/>
        </w:rPr>
        <w:t>2025年11月19日から21日まで</w:t>
      </w:r>
      <w:r w:rsidR="009E41A6" w:rsidRPr="009E41A6">
        <w:rPr>
          <w:rFonts w:ascii="Meiryo UI" w:eastAsia="Meiryo UI" w:hAnsi="Meiryo UI"/>
          <w:szCs w:val="21"/>
        </w:rPr>
        <w:t>パシフィコ</w:t>
      </w:r>
      <w:r w:rsidR="00505E94" w:rsidRPr="00505E94">
        <w:rPr>
          <w:rFonts w:ascii="Meiryo UI" w:eastAsia="Meiryo UI" w:hAnsi="Meiryo UI"/>
          <w:szCs w:val="21"/>
        </w:rPr>
        <w:t>横浜で開催される</w:t>
      </w:r>
      <w:r w:rsidR="00F715DB">
        <w:rPr>
          <w:rFonts w:ascii="Meiryo UI" w:eastAsia="Meiryo UI" w:hAnsi="Meiryo UI" w:hint="eastAsia"/>
          <w:szCs w:val="21"/>
        </w:rPr>
        <w:t xml:space="preserve"> </w:t>
      </w:r>
      <w:hyperlink r:id="rId11" w:history="1">
        <w:r w:rsidR="00505E94" w:rsidRPr="00DE3966">
          <w:rPr>
            <w:rStyle w:val="a3"/>
            <w:rFonts w:ascii="Meiryo UI" w:eastAsia="Meiryo UI" w:hAnsi="Meiryo UI"/>
            <w:szCs w:val="21"/>
          </w:rPr>
          <w:t>EdgeTech+ 2025</w:t>
        </w:r>
      </w:hyperlink>
      <w:r w:rsidR="00F715DB">
        <w:rPr>
          <w:rFonts w:ascii="Meiryo UI" w:eastAsia="Meiryo UI" w:hAnsi="Meiryo UI" w:hint="eastAsia"/>
          <w:szCs w:val="21"/>
        </w:rPr>
        <w:t xml:space="preserve"> </w:t>
      </w:r>
      <w:r w:rsidR="00505E94" w:rsidRPr="00505E94">
        <w:rPr>
          <w:rFonts w:ascii="Meiryo UI" w:eastAsia="Meiryo UI" w:hAnsi="Meiryo UI"/>
          <w:szCs w:val="21"/>
        </w:rPr>
        <w:t>に出展します。</w:t>
      </w:r>
      <w:r w:rsidR="00F715DB">
        <w:rPr>
          <w:rFonts w:ascii="Meiryo UI" w:eastAsia="Meiryo UI" w:hAnsi="Meiryo UI" w:hint="eastAsia"/>
          <w:szCs w:val="21"/>
        </w:rPr>
        <w:t xml:space="preserve"> </w:t>
      </w:r>
      <w:r w:rsidR="00505E94" w:rsidRPr="00505E94">
        <w:rPr>
          <w:rFonts w:ascii="Meiryo UI" w:eastAsia="Meiryo UI" w:hAnsi="Meiryo UI"/>
          <w:szCs w:val="21"/>
        </w:rPr>
        <w:t>ブース</w:t>
      </w:r>
      <w:r w:rsidR="00F715DB">
        <w:rPr>
          <w:rFonts w:ascii="Meiryo UI" w:eastAsia="Meiryo UI" w:hAnsi="Meiryo UI" w:hint="eastAsia"/>
          <w:szCs w:val="21"/>
        </w:rPr>
        <w:t xml:space="preserve"> </w:t>
      </w:r>
      <w:r w:rsidR="00505E94" w:rsidRPr="00505E94">
        <w:rPr>
          <w:rFonts w:ascii="Meiryo UI" w:eastAsia="Meiryo UI" w:hAnsi="Meiryo UI"/>
          <w:szCs w:val="21"/>
        </w:rPr>
        <w:t>CS-12</w:t>
      </w:r>
      <w:r w:rsidR="00F715DB">
        <w:rPr>
          <w:rFonts w:ascii="Meiryo UI" w:eastAsia="Meiryo UI" w:hAnsi="Meiryo UI" w:hint="eastAsia"/>
          <w:szCs w:val="21"/>
        </w:rPr>
        <w:t xml:space="preserve"> において</w:t>
      </w:r>
      <w:r w:rsidR="00505E94" w:rsidRPr="00505E94">
        <w:rPr>
          <w:rFonts w:ascii="Meiryo UI" w:eastAsia="Meiryo UI" w:hAnsi="Meiryo UI"/>
          <w:szCs w:val="21"/>
        </w:rPr>
        <w:t>、組込み</w:t>
      </w:r>
      <w:r w:rsidR="00F715DB">
        <w:rPr>
          <w:rFonts w:ascii="Meiryo UI" w:eastAsia="Meiryo UI" w:hAnsi="Meiryo UI" w:hint="eastAsia"/>
          <w:szCs w:val="21"/>
        </w:rPr>
        <w:t>テクノロジー</w:t>
      </w:r>
      <w:r w:rsidR="00505E94" w:rsidRPr="00505E94">
        <w:rPr>
          <w:rFonts w:ascii="Meiryo UI" w:eastAsia="Meiryo UI" w:hAnsi="Meiryo UI"/>
          <w:szCs w:val="21"/>
        </w:rPr>
        <w:t>の利用を簡素化する</w:t>
      </w:r>
      <w:r w:rsidR="00F715DB">
        <w:rPr>
          <w:rFonts w:ascii="Meiryo UI" w:eastAsia="Meiryo UI" w:hAnsi="Meiryo UI" w:hint="eastAsia"/>
          <w:szCs w:val="21"/>
        </w:rPr>
        <w:t>ため</w:t>
      </w:r>
      <w:r w:rsidR="00505E94" w:rsidRPr="00505E94">
        <w:rPr>
          <w:rFonts w:ascii="Meiryo UI" w:eastAsia="Meiryo UI" w:hAnsi="Meiryo UI"/>
          <w:szCs w:val="21"/>
        </w:rPr>
        <w:t>に標準</w:t>
      </w:r>
      <w:r w:rsidR="00CF7F87">
        <w:rPr>
          <w:rFonts w:ascii="Meiryo UI" w:eastAsia="Meiryo UI" w:hAnsi="Meiryo UI" w:hint="eastAsia"/>
          <w:szCs w:val="21"/>
        </w:rPr>
        <w:t>規格により</w:t>
      </w:r>
      <w:r w:rsidR="00CF7F87" w:rsidRPr="00505E94">
        <w:rPr>
          <w:rFonts w:ascii="Meiryo UI" w:eastAsia="Meiryo UI" w:hAnsi="Meiryo UI"/>
          <w:szCs w:val="21"/>
        </w:rPr>
        <w:t>設計された</w:t>
      </w:r>
      <w:r w:rsidR="00505E94" w:rsidRPr="00505E94">
        <w:rPr>
          <w:rFonts w:ascii="Meiryo UI" w:eastAsia="Meiryo UI" w:hAnsi="Meiryo UI"/>
          <w:szCs w:val="21"/>
        </w:rPr>
        <w:t>コンピュータ</w:t>
      </w:r>
      <w:r w:rsidR="00F715DB">
        <w:rPr>
          <w:rFonts w:ascii="Meiryo UI" w:eastAsia="Meiryo UI" w:hAnsi="Meiryo UI" w:hint="eastAsia"/>
          <w:szCs w:val="21"/>
        </w:rPr>
        <w:t>ー・</w:t>
      </w:r>
      <w:r w:rsidR="00505E94" w:rsidRPr="00505E94">
        <w:rPr>
          <w:rFonts w:ascii="Meiryo UI" w:eastAsia="Meiryo UI" w:hAnsi="Meiryo UI"/>
          <w:szCs w:val="21"/>
        </w:rPr>
        <w:t>オン</w:t>
      </w:r>
      <w:r w:rsidR="00F715DB">
        <w:rPr>
          <w:rFonts w:ascii="Meiryo UI" w:eastAsia="Meiryo UI" w:hAnsi="Meiryo UI" w:hint="eastAsia"/>
          <w:szCs w:val="21"/>
        </w:rPr>
        <w:t>・</w:t>
      </w:r>
      <w:r w:rsidR="00505E94" w:rsidRPr="00505E94">
        <w:rPr>
          <w:rFonts w:ascii="Meiryo UI" w:eastAsia="Meiryo UI" w:hAnsi="Meiryo UI"/>
          <w:szCs w:val="21"/>
        </w:rPr>
        <w:t>モジュール上に構築され</w:t>
      </w:r>
      <w:r w:rsidR="00CF7F87">
        <w:rPr>
          <w:rFonts w:ascii="Meiryo UI" w:eastAsia="Meiryo UI" w:hAnsi="Meiryo UI" w:hint="eastAsia"/>
          <w:szCs w:val="21"/>
        </w:rPr>
        <w:t>る</w:t>
      </w:r>
      <w:r w:rsidR="00616817">
        <w:rPr>
          <w:rFonts w:ascii="Meiryo UI" w:eastAsia="Meiryo UI" w:hAnsi="Meiryo UI" w:hint="eastAsia"/>
          <w:szCs w:val="21"/>
        </w:rPr>
        <w:t>、</w:t>
      </w:r>
      <w:r w:rsidR="00F715DB">
        <w:rPr>
          <w:rFonts w:ascii="Meiryo UI" w:eastAsia="Meiryo UI" w:hAnsi="Meiryo UI" w:hint="eastAsia"/>
          <w:szCs w:val="21"/>
        </w:rPr>
        <w:t>コンガテック</w:t>
      </w:r>
      <w:r w:rsidR="00505E94" w:rsidRPr="00505E94">
        <w:rPr>
          <w:rFonts w:ascii="Meiryo UI" w:eastAsia="Meiryo UI" w:hAnsi="Meiryo UI"/>
          <w:szCs w:val="21"/>
        </w:rPr>
        <w:t>の最新ソリューション</w:t>
      </w:r>
      <w:r w:rsidR="000E660E">
        <w:rPr>
          <w:rFonts w:ascii="Meiryo UI" w:eastAsia="Meiryo UI" w:hAnsi="Meiryo UI" w:hint="eastAsia"/>
          <w:szCs w:val="21"/>
        </w:rPr>
        <w:t xml:space="preserve"> </w:t>
      </w:r>
      <w:r w:rsidR="00505E94" w:rsidRPr="00505E94">
        <w:rPr>
          <w:rFonts w:ascii="Meiryo UI" w:eastAsia="Meiryo UI" w:hAnsi="Meiryo UI"/>
          <w:szCs w:val="21"/>
        </w:rPr>
        <w:t>プラットフォームを体験</w:t>
      </w:r>
      <w:r w:rsidR="00AC25D6">
        <w:rPr>
          <w:rFonts w:ascii="Meiryo UI" w:eastAsia="Meiryo UI" w:hAnsi="Meiryo UI" w:hint="eastAsia"/>
          <w:szCs w:val="21"/>
        </w:rPr>
        <w:t>することが</w:t>
      </w:r>
      <w:r w:rsidR="00505E94" w:rsidRPr="00505E94">
        <w:rPr>
          <w:rFonts w:ascii="Meiryo UI" w:eastAsia="Meiryo UI" w:hAnsi="Meiryo UI"/>
          <w:szCs w:val="21"/>
        </w:rPr>
        <w:t>できます。</w:t>
      </w:r>
    </w:p>
    <w:p w14:paraId="4F9AC00C" w14:textId="77777777" w:rsidR="00505E94" w:rsidRDefault="00505E94" w:rsidP="001B2D52">
      <w:pPr>
        <w:adjustRightInd w:val="0"/>
        <w:snapToGrid w:val="0"/>
        <w:rPr>
          <w:rFonts w:ascii="Meiryo UI" w:eastAsia="Meiryo UI" w:hAnsi="Meiryo UI"/>
          <w:szCs w:val="21"/>
        </w:rPr>
      </w:pPr>
    </w:p>
    <w:p w14:paraId="011CF59C" w14:textId="09669C54" w:rsidR="00505E94" w:rsidRDefault="00AA6D6E" w:rsidP="001B2D52">
      <w:pPr>
        <w:adjustRightInd w:val="0"/>
        <w:snapToGrid w:val="0"/>
        <w:rPr>
          <w:rFonts w:ascii="Meiryo UI" w:eastAsia="Meiryo UI" w:hAnsi="Meiryo UI"/>
          <w:szCs w:val="21"/>
        </w:rPr>
      </w:pPr>
      <w:r w:rsidRPr="00AA6D6E">
        <w:rPr>
          <w:rFonts w:ascii="Meiryo UI" w:eastAsia="Meiryo UI" w:hAnsi="Meiryo UI"/>
          <w:szCs w:val="21"/>
        </w:rPr>
        <w:t>EdgeTech+</w:t>
      </w:r>
      <w:r w:rsidR="00AC25D6">
        <w:rPr>
          <w:rFonts w:ascii="Meiryo UI" w:eastAsia="Meiryo UI" w:hAnsi="Meiryo UI" w:hint="eastAsia"/>
          <w:szCs w:val="21"/>
        </w:rPr>
        <w:t xml:space="preserve"> </w:t>
      </w:r>
      <w:r w:rsidRPr="00AA6D6E">
        <w:rPr>
          <w:rFonts w:ascii="Meiryo UI" w:eastAsia="Meiryo UI" w:hAnsi="Meiryo UI"/>
          <w:szCs w:val="21"/>
        </w:rPr>
        <w:t>における</w:t>
      </w:r>
      <w:r w:rsidR="00AC25D6">
        <w:rPr>
          <w:rFonts w:ascii="Meiryo UI" w:eastAsia="Meiryo UI" w:hAnsi="Meiryo UI" w:hint="eastAsia"/>
          <w:szCs w:val="21"/>
        </w:rPr>
        <w:t>コンガテックのフォーカス</w:t>
      </w:r>
      <w:r w:rsidRPr="00AA6D6E">
        <w:rPr>
          <w:rFonts w:ascii="Meiryo UI" w:eastAsia="Meiryo UI" w:hAnsi="Meiryo UI"/>
          <w:szCs w:val="21"/>
        </w:rPr>
        <w:t>は、アプリケーション</w:t>
      </w:r>
      <w:r w:rsidR="00A83F32">
        <w:rPr>
          <w:rFonts w:ascii="Meiryo UI" w:eastAsia="Meiryo UI" w:hAnsi="Meiryo UI" w:hint="eastAsia"/>
          <w:szCs w:val="21"/>
        </w:rPr>
        <w:t>レディ</w:t>
      </w:r>
      <w:r w:rsidRPr="00AA6D6E">
        <w:rPr>
          <w:rFonts w:ascii="Meiryo UI" w:eastAsia="Meiryo UI" w:hAnsi="Meiryo UI"/>
          <w:szCs w:val="21"/>
        </w:rPr>
        <w:t>のハードウェアおよびソフトウェア</w:t>
      </w:r>
      <w:r w:rsidR="00A83F32">
        <w:rPr>
          <w:rFonts w:ascii="Meiryo UI" w:eastAsia="Meiryo UI" w:hAnsi="Meiryo UI" w:hint="eastAsia"/>
          <w:szCs w:val="21"/>
        </w:rPr>
        <w:t xml:space="preserve"> </w:t>
      </w:r>
      <w:r w:rsidRPr="00AA6D6E">
        <w:rPr>
          <w:rFonts w:ascii="Meiryo UI" w:eastAsia="Meiryo UI" w:hAnsi="Meiryo UI"/>
          <w:szCs w:val="21"/>
        </w:rPr>
        <w:t>ビルディングブロックが</w:t>
      </w:r>
      <w:r w:rsidR="008951CE">
        <w:rPr>
          <w:rFonts w:ascii="Meiryo UI" w:eastAsia="Meiryo UI" w:hAnsi="Meiryo UI" w:hint="eastAsia"/>
          <w:szCs w:val="21"/>
        </w:rPr>
        <w:t>、いかに</w:t>
      </w:r>
      <w:r w:rsidRPr="00AA6D6E">
        <w:rPr>
          <w:rFonts w:ascii="Meiryo UI" w:eastAsia="Meiryo UI" w:hAnsi="Meiryo UI"/>
          <w:szCs w:val="21"/>
        </w:rPr>
        <w:t>開発の複雑さを大幅に軽減し、お客様が新</w:t>
      </w:r>
      <w:r w:rsidR="000E660E">
        <w:rPr>
          <w:rFonts w:ascii="Meiryo UI" w:eastAsia="Meiryo UI" w:hAnsi="Meiryo UI" w:hint="eastAsia"/>
          <w:szCs w:val="21"/>
        </w:rPr>
        <w:t>しいテクノロジー</w:t>
      </w:r>
      <w:r w:rsidRPr="00AA6D6E">
        <w:rPr>
          <w:rFonts w:ascii="Meiryo UI" w:eastAsia="Meiryo UI" w:hAnsi="Meiryo UI"/>
          <w:szCs w:val="21"/>
        </w:rPr>
        <w:t>を導入</w:t>
      </w:r>
      <w:r w:rsidR="00F555A9">
        <w:rPr>
          <w:rFonts w:ascii="Meiryo UI" w:eastAsia="Meiryo UI" w:hAnsi="Meiryo UI" w:hint="eastAsia"/>
          <w:szCs w:val="21"/>
        </w:rPr>
        <w:t>した</w:t>
      </w:r>
      <w:r w:rsidRPr="00AA6D6E">
        <w:rPr>
          <w:rFonts w:ascii="Meiryo UI" w:eastAsia="Meiryo UI" w:hAnsi="Meiryo UI"/>
          <w:szCs w:val="21"/>
        </w:rPr>
        <w:t>革新的なソリューションをより迅速に市場投入できるよう</w:t>
      </w:r>
      <w:r w:rsidR="008951CE">
        <w:rPr>
          <w:rFonts w:ascii="Meiryo UI" w:eastAsia="Meiryo UI" w:hAnsi="Meiryo UI" w:hint="eastAsia"/>
          <w:szCs w:val="21"/>
        </w:rPr>
        <w:t>にするのか</w:t>
      </w:r>
      <w:r w:rsidRPr="00AA6D6E">
        <w:rPr>
          <w:rFonts w:ascii="Meiryo UI" w:eastAsia="Meiryo UI" w:hAnsi="Meiryo UI"/>
          <w:szCs w:val="21"/>
        </w:rPr>
        <w:t>を</w:t>
      </w:r>
      <w:r w:rsidR="00B71622">
        <w:rPr>
          <w:rFonts w:ascii="Meiryo UI" w:eastAsia="Meiryo UI" w:hAnsi="Meiryo UI" w:hint="eastAsia"/>
          <w:szCs w:val="21"/>
        </w:rPr>
        <w:t>紹介</w:t>
      </w:r>
      <w:r w:rsidR="000E660E">
        <w:rPr>
          <w:rFonts w:ascii="Meiryo UI" w:eastAsia="Meiryo UI" w:hAnsi="Meiryo UI" w:hint="eastAsia"/>
          <w:szCs w:val="21"/>
        </w:rPr>
        <w:t>す</w:t>
      </w:r>
      <w:r w:rsidR="00F555A9">
        <w:rPr>
          <w:rFonts w:ascii="Meiryo UI" w:eastAsia="Meiryo UI" w:hAnsi="Meiryo UI" w:hint="eastAsia"/>
          <w:szCs w:val="21"/>
        </w:rPr>
        <w:t>る</w:t>
      </w:r>
      <w:r w:rsidRPr="00AA6D6E">
        <w:rPr>
          <w:rFonts w:ascii="Meiryo UI" w:eastAsia="Meiryo UI" w:hAnsi="Meiryo UI"/>
          <w:szCs w:val="21"/>
        </w:rPr>
        <w:t>ことです。</w:t>
      </w:r>
      <w:r w:rsidR="00A83F32">
        <w:rPr>
          <w:rFonts w:ascii="Meiryo UI" w:eastAsia="Meiryo UI" w:hAnsi="Meiryo UI" w:hint="eastAsia"/>
          <w:szCs w:val="21"/>
        </w:rPr>
        <w:t xml:space="preserve"> </w:t>
      </w:r>
      <w:proofErr w:type="spellStart"/>
      <w:r w:rsidRPr="00AA6D6E">
        <w:rPr>
          <w:rFonts w:ascii="Meiryo UI" w:eastAsia="Meiryo UI" w:hAnsi="Meiryo UI"/>
          <w:szCs w:val="21"/>
        </w:rPr>
        <w:t>JUMPtec</w:t>
      </w:r>
      <w:proofErr w:type="spellEnd"/>
      <w:r w:rsidR="00B71622" w:rsidRPr="00AA6D6E">
        <w:rPr>
          <w:rFonts w:ascii="Meiryo UI" w:eastAsia="Meiryo UI" w:hAnsi="Meiryo UI"/>
          <w:szCs w:val="21"/>
        </w:rPr>
        <w:t>（旧Kontron</w:t>
      </w:r>
      <w:r w:rsidR="00CF7F87">
        <w:rPr>
          <w:rFonts w:ascii="Meiryo UI" w:eastAsia="Meiryo UI" w:hAnsi="Meiryo UI" w:hint="eastAsia"/>
          <w:szCs w:val="21"/>
        </w:rPr>
        <w:t>社</w:t>
      </w:r>
      <w:r w:rsidR="00B71622" w:rsidRPr="00AA6D6E">
        <w:rPr>
          <w:rFonts w:ascii="Meiryo UI" w:eastAsia="Meiryo UI" w:hAnsi="Meiryo UI"/>
          <w:szCs w:val="21"/>
        </w:rPr>
        <w:t>のモジュール事業）</w:t>
      </w:r>
      <w:r w:rsidR="00B71622">
        <w:rPr>
          <w:rFonts w:ascii="Meiryo UI" w:eastAsia="Meiryo UI" w:hAnsi="Meiryo UI" w:hint="eastAsia"/>
          <w:szCs w:val="21"/>
        </w:rPr>
        <w:t>の</w:t>
      </w:r>
      <w:r w:rsidRPr="00AA6D6E">
        <w:rPr>
          <w:rFonts w:ascii="Meiryo UI" w:eastAsia="Meiryo UI" w:hAnsi="Meiryo UI"/>
          <w:szCs w:val="21"/>
        </w:rPr>
        <w:t>モジュール</w:t>
      </w:r>
      <w:r w:rsidR="00B71622">
        <w:rPr>
          <w:rFonts w:ascii="Meiryo UI" w:eastAsia="Meiryo UI" w:hAnsi="Meiryo UI" w:hint="eastAsia"/>
          <w:szCs w:val="21"/>
        </w:rPr>
        <w:t xml:space="preserve"> </w:t>
      </w:r>
      <w:r w:rsidRPr="00AA6D6E">
        <w:rPr>
          <w:rFonts w:ascii="Meiryo UI" w:eastAsia="Meiryo UI" w:hAnsi="Meiryo UI"/>
          <w:szCs w:val="21"/>
        </w:rPr>
        <w:t>ポートフォリオ</w:t>
      </w:r>
      <w:r w:rsidR="000E660E">
        <w:rPr>
          <w:rFonts w:ascii="Meiryo UI" w:eastAsia="Meiryo UI" w:hAnsi="Meiryo UI" w:hint="eastAsia"/>
          <w:szCs w:val="21"/>
        </w:rPr>
        <w:t>が</w:t>
      </w:r>
      <w:r w:rsidRPr="00AA6D6E">
        <w:rPr>
          <w:rFonts w:ascii="Meiryo UI" w:eastAsia="Meiryo UI" w:hAnsi="Meiryo UI"/>
          <w:szCs w:val="21"/>
        </w:rPr>
        <w:t>統合</w:t>
      </w:r>
      <w:r w:rsidR="000E660E">
        <w:rPr>
          <w:rFonts w:ascii="Meiryo UI" w:eastAsia="Meiryo UI" w:hAnsi="Meiryo UI" w:hint="eastAsia"/>
          <w:szCs w:val="21"/>
        </w:rPr>
        <w:t>されたこと</w:t>
      </w:r>
      <w:r w:rsidRPr="00AA6D6E">
        <w:rPr>
          <w:rFonts w:ascii="Meiryo UI" w:eastAsia="Meiryo UI" w:hAnsi="Meiryo UI"/>
          <w:szCs w:val="21"/>
        </w:rPr>
        <w:t>により</w:t>
      </w:r>
      <w:r w:rsidR="00CD29D5">
        <w:rPr>
          <w:rFonts w:ascii="Meiryo UI" w:eastAsia="Meiryo UI" w:hAnsi="Meiryo UI" w:hint="eastAsia"/>
          <w:szCs w:val="21"/>
        </w:rPr>
        <w:t>製品ラインアップ</w:t>
      </w:r>
      <w:r w:rsidRPr="00AA6D6E">
        <w:rPr>
          <w:rFonts w:ascii="Meiryo UI" w:eastAsia="Meiryo UI" w:hAnsi="Meiryo UI"/>
          <w:szCs w:val="21"/>
        </w:rPr>
        <w:t>が強化され</w:t>
      </w:r>
      <w:r w:rsidR="008951CE">
        <w:rPr>
          <w:rFonts w:ascii="Meiryo UI" w:eastAsia="Meiryo UI" w:hAnsi="Meiryo UI" w:hint="eastAsia"/>
          <w:szCs w:val="21"/>
        </w:rPr>
        <w:t>ており</w:t>
      </w:r>
      <w:r w:rsidRPr="00AA6D6E">
        <w:rPr>
          <w:rFonts w:ascii="Meiryo UI" w:eastAsia="Meiryo UI" w:hAnsi="Meiryo UI"/>
          <w:szCs w:val="21"/>
        </w:rPr>
        <w:t>、</w:t>
      </w:r>
      <w:r w:rsidR="008951CE" w:rsidRPr="00AA6D6E">
        <w:rPr>
          <w:rFonts w:ascii="Meiryo UI" w:eastAsia="Meiryo UI" w:hAnsi="Meiryo UI"/>
          <w:szCs w:val="21"/>
        </w:rPr>
        <w:t>今年の来場者</w:t>
      </w:r>
      <w:r w:rsidR="008951CE">
        <w:rPr>
          <w:rFonts w:ascii="Meiryo UI" w:eastAsia="Meiryo UI" w:hAnsi="Meiryo UI" w:hint="eastAsia"/>
          <w:szCs w:val="21"/>
        </w:rPr>
        <w:t>に</w:t>
      </w:r>
      <w:r w:rsidR="008951CE" w:rsidRPr="00AA6D6E">
        <w:rPr>
          <w:rFonts w:ascii="Meiryo UI" w:eastAsia="Meiryo UI" w:hAnsi="Meiryo UI"/>
          <w:szCs w:val="21"/>
        </w:rPr>
        <w:t>は、</w:t>
      </w:r>
      <w:r w:rsidRPr="00AA6D6E">
        <w:rPr>
          <w:rFonts w:ascii="Meiryo UI" w:eastAsia="Meiryo UI" w:hAnsi="Meiryo UI"/>
          <w:szCs w:val="21"/>
        </w:rPr>
        <w:t>より幅広い製品ポートフォリオをご覧いただ</w:t>
      </w:r>
      <w:r w:rsidR="000E660E">
        <w:rPr>
          <w:rFonts w:ascii="Meiryo UI" w:eastAsia="Meiryo UI" w:hAnsi="Meiryo UI" w:hint="eastAsia"/>
          <w:szCs w:val="21"/>
        </w:rPr>
        <w:t>くことができ</w:t>
      </w:r>
      <w:r w:rsidRPr="00AA6D6E">
        <w:rPr>
          <w:rFonts w:ascii="Meiryo UI" w:eastAsia="Meiryo UI" w:hAnsi="Meiryo UI"/>
          <w:szCs w:val="21"/>
        </w:rPr>
        <w:t>ます。</w:t>
      </w:r>
      <w:r w:rsidR="00A83F32">
        <w:rPr>
          <w:rFonts w:ascii="Meiryo UI" w:eastAsia="Meiryo UI" w:hAnsi="Meiryo UI" w:hint="eastAsia"/>
          <w:szCs w:val="21"/>
        </w:rPr>
        <w:t xml:space="preserve"> </w:t>
      </w:r>
      <w:r w:rsidRPr="00AA6D6E">
        <w:rPr>
          <w:rFonts w:ascii="Meiryo UI" w:eastAsia="Meiryo UI" w:hAnsi="Meiryo UI"/>
          <w:szCs w:val="21"/>
        </w:rPr>
        <w:t>この統合</w:t>
      </w:r>
      <w:r w:rsidR="00C90337">
        <w:rPr>
          <w:rFonts w:ascii="Meiryo UI" w:eastAsia="Meiryo UI" w:hAnsi="Meiryo UI" w:hint="eastAsia"/>
          <w:szCs w:val="21"/>
        </w:rPr>
        <w:t>は</w:t>
      </w:r>
      <w:r w:rsidR="00A83F32">
        <w:rPr>
          <w:rFonts w:ascii="Meiryo UI" w:eastAsia="Meiryo UI" w:hAnsi="Meiryo UI" w:hint="eastAsia"/>
          <w:szCs w:val="21"/>
        </w:rPr>
        <w:t>コンガテック</w:t>
      </w:r>
      <w:r w:rsidRPr="00AA6D6E">
        <w:rPr>
          <w:rFonts w:ascii="Meiryo UI" w:eastAsia="Meiryo UI" w:hAnsi="Meiryo UI"/>
          <w:szCs w:val="21"/>
        </w:rPr>
        <w:t>の製品</w:t>
      </w:r>
      <w:r w:rsidR="00CF7F87">
        <w:rPr>
          <w:rFonts w:ascii="Meiryo UI" w:eastAsia="Meiryo UI" w:hAnsi="Meiryo UI" w:hint="eastAsia"/>
          <w:szCs w:val="21"/>
        </w:rPr>
        <w:t>提供を</w:t>
      </w:r>
      <w:r w:rsidRPr="00AA6D6E">
        <w:rPr>
          <w:rFonts w:ascii="Meiryo UI" w:eastAsia="Meiryo UI" w:hAnsi="Meiryo UI"/>
          <w:szCs w:val="21"/>
        </w:rPr>
        <w:t>拡充</w:t>
      </w:r>
      <w:r w:rsidR="00CF7F87">
        <w:rPr>
          <w:rFonts w:ascii="Meiryo UI" w:eastAsia="Meiryo UI" w:hAnsi="Meiryo UI" w:hint="eastAsia"/>
          <w:szCs w:val="21"/>
        </w:rPr>
        <w:t>し</w:t>
      </w:r>
      <w:r w:rsidRPr="00AA6D6E">
        <w:rPr>
          <w:rFonts w:ascii="Meiryo UI" w:eastAsia="Meiryo UI" w:hAnsi="Meiryo UI" w:hint="eastAsia"/>
          <w:szCs w:val="21"/>
        </w:rPr>
        <w:t>、組込み市場における最も包括的なコンピュータ</w:t>
      </w:r>
      <w:r w:rsidR="00A83F32">
        <w:rPr>
          <w:rFonts w:ascii="Meiryo UI" w:eastAsia="Meiryo UI" w:hAnsi="Meiryo UI" w:hint="eastAsia"/>
          <w:szCs w:val="21"/>
        </w:rPr>
        <w:t>ー</w:t>
      </w:r>
      <w:r w:rsidRPr="00AA6D6E">
        <w:rPr>
          <w:rFonts w:ascii="Meiryo UI" w:eastAsia="Meiryo UI" w:hAnsi="Meiryo UI" w:hint="eastAsia"/>
          <w:szCs w:val="21"/>
        </w:rPr>
        <w:t>モジュール</w:t>
      </w:r>
      <w:r w:rsidR="00A83F32">
        <w:rPr>
          <w:rFonts w:ascii="Meiryo UI" w:eastAsia="Meiryo UI" w:hAnsi="Meiryo UI" w:hint="eastAsia"/>
          <w:szCs w:val="21"/>
        </w:rPr>
        <w:t xml:space="preserve"> </w:t>
      </w:r>
      <w:r w:rsidRPr="00AA6D6E">
        <w:rPr>
          <w:rFonts w:ascii="Meiryo UI" w:eastAsia="Meiryo UI" w:hAnsi="Meiryo UI" w:hint="eastAsia"/>
          <w:szCs w:val="21"/>
        </w:rPr>
        <w:t>ベンダーとしてのリーダーシップ</w:t>
      </w:r>
      <w:r w:rsidR="00F555A9">
        <w:rPr>
          <w:rFonts w:ascii="Meiryo UI" w:eastAsia="Meiryo UI" w:hAnsi="Meiryo UI" w:hint="eastAsia"/>
          <w:szCs w:val="21"/>
        </w:rPr>
        <w:t>のポジション</w:t>
      </w:r>
      <w:r w:rsidR="00CF7F87">
        <w:rPr>
          <w:rFonts w:ascii="Meiryo UI" w:eastAsia="Meiryo UI" w:hAnsi="Meiryo UI" w:hint="eastAsia"/>
          <w:szCs w:val="21"/>
        </w:rPr>
        <w:t>を</w:t>
      </w:r>
      <w:r w:rsidRPr="00AA6D6E">
        <w:rPr>
          <w:rFonts w:ascii="Meiryo UI" w:eastAsia="Meiryo UI" w:hAnsi="Meiryo UI" w:hint="eastAsia"/>
          <w:szCs w:val="21"/>
        </w:rPr>
        <w:t>さらに強化</w:t>
      </w:r>
      <w:r w:rsidR="00CF7F87">
        <w:rPr>
          <w:rFonts w:ascii="Meiryo UI" w:eastAsia="Meiryo UI" w:hAnsi="Meiryo UI" w:hint="eastAsia"/>
          <w:szCs w:val="21"/>
        </w:rPr>
        <w:t>し</w:t>
      </w:r>
      <w:r w:rsidRPr="00AA6D6E">
        <w:rPr>
          <w:rFonts w:ascii="Meiryo UI" w:eastAsia="Meiryo UI" w:hAnsi="Meiryo UI" w:hint="eastAsia"/>
          <w:szCs w:val="21"/>
        </w:rPr>
        <w:t>ます。</w:t>
      </w:r>
    </w:p>
    <w:p w14:paraId="406BB2BB" w14:textId="77777777" w:rsidR="00E931C6" w:rsidRDefault="00E931C6" w:rsidP="001B2D52">
      <w:pPr>
        <w:adjustRightInd w:val="0"/>
        <w:snapToGrid w:val="0"/>
        <w:rPr>
          <w:rFonts w:ascii="Meiryo UI" w:eastAsia="Meiryo UI" w:hAnsi="Meiryo UI" w:hint="eastAsia"/>
          <w:szCs w:val="21"/>
        </w:rPr>
      </w:pPr>
    </w:p>
    <w:p w14:paraId="6ED91EC8" w14:textId="66814144" w:rsidR="00AA6D6E" w:rsidRPr="00AA6D6E" w:rsidRDefault="005C3CFA" w:rsidP="001B2D52">
      <w:pPr>
        <w:adjustRightInd w:val="0"/>
        <w:snapToGrid w:val="0"/>
        <w:rPr>
          <w:rFonts w:ascii="Meiryo UI" w:eastAsia="Meiryo UI" w:hAnsi="Meiryo UI"/>
          <w:b/>
          <w:bCs/>
          <w:szCs w:val="21"/>
        </w:rPr>
      </w:pPr>
      <w:r>
        <w:rPr>
          <w:rFonts w:ascii="Meiryo UI" w:eastAsia="Meiryo UI" w:hAnsi="Meiryo UI" w:hint="eastAsia"/>
          <w:b/>
          <w:bCs/>
          <w:szCs w:val="21"/>
        </w:rPr>
        <w:t>展示</w:t>
      </w:r>
      <w:r w:rsidR="00AA6D6E" w:rsidRPr="00AA6D6E">
        <w:rPr>
          <w:rFonts w:ascii="Meiryo UI" w:eastAsia="Meiryo UI" w:hAnsi="Meiryo UI" w:hint="eastAsia"/>
          <w:b/>
          <w:bCs/>
          <w:szCs w:val="21"/>
        </w:rPr>
        <w:t>のハイライト</w:t>
      </w:r>
    </w:p>
    <w:p w14:paraId="46FAEC7A" w14:textId="2C7659A4" w:rsidR="00AA6D6E" w:rsidRDefault="006E0FF5" w:rsidP="001B2D52">
      <w:pPr>
        <w:adjustRightInd w:val="0"/>
        <w:snapToGrid w:val="0"/>
        <w:rPr>
          <w:rFonts w:ascii="Meiryo UI" w:eastAsia="Meiryo UI" w:hAnsi="Meiryo UI"/>
          <w:szCs w:val="21"/>
        </w:rPr>
      </w:pPr>
      <w:r w:rsidRPr="006E0FF5">
        <w:rPr>
          <w:rFonts w:ascii="Meiryo UI" w:eastAsia="Meiryo UI" w:hAnsi="Meiryo UI" w:hint="eastAsia"/>
          <w:szCs w:val="21"/>
        </w:rPr>
        <w:t>ハイライトの</w:t>
      </w:r>
      <w:r w:rsidRPr="006E0FF5">
        <w:rPr>
          <w:rFonts w:ascii="Meiryo UI" w:eastAsia="Meiryo UI" w:hAnsi="Meiryo UI"/>
          <w:szCs w:val="21"/>
        </w:rPr>
        <w:t>1つは、</w:t>
      </w:r>
      <w:r w:rsidR="00E73124">
        <w:rPr>
          <w:rFonts w:ascii="Meiryo UI" w:eastAsia="Meiryo UI" w:hAnsi="Meiryo UI" w:hint="eastAsia"/>
          <w:szCs w:val="21"/>
        </w:rPr>
        <w:t>ハイパフォーマンス</w:t>
      </w:r>
      <w:r w:rsidRPr="006E0FF5">
        <w:rPr>
          <w:rFonts w:ascii="Meiryo UI" w:eastAsia="Meiryo UI" w:hAnsi="Meiryo UI"/>
          <w:szCs w:val="21"/>
        </w:rPr>
        <w:t xml:space="preserve">な </w:t>
      </w:r>
      <w:hyperlink r:id="rId12" w:history="1">
        <w:r w:rsidRPr="00DE3966">
          <w:rPr>
            <w:rStyle w:val="a3"/>
            <w:rFonts w:ascii="Meiryo UI" w:eastAsia="Meiryo UI" w:hAnsi="Meiryo UI"/>
            <w:szCs w:val="21"/>
          </w:rPr>
          <w:t>aReady.COM</w:t>
        </w:r>
      </w:hyperlink>
      <w:r w:rsidRPr="006E0FF5">
        <w:rPr>
          <w:rFonts w:ascii="Meiryo UI" w:eastAsia="Meiryo UI" w:hAnsi="Meiryo UI"/>
          <w:szCs w:val="21"/>
        </w:rPr>
        <w:t xml:space="preserve"> エコシステムです。</w:t>
      </w:r>
      <w:r w:rsidR="00E73124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これには、アプリケーション</w:t>
      </w:r>
      <w:r w:rsidR="00E06795">
        <w:rPr>
          <w:rFonts w:ascii="Meiryo UI" w:eastAsia="Meiryo UI" w:hAnsi="Meiryo UI" w:hint="eastAsia"/>
          <w:szCs w:val="21"/>
        </w:rPr>
        <w:t>の</w:t>
      </w:r>
      <w:r w:rsidRPr="006E0FF5">
        <w:rPr>
          <w:rFonts w:ascii="Meiryo UI" w:eastAsia="Meiryo UI" w:hAnsi="Meiryo UI"/>
          <w:szCs w:val="21"/>
        </w:rPr>
        <w:t>設計を大幅に簡素化</w:t>
      </w:r>
      <w:r w:rsidR="006403E7">
        <w:rPr>
          <w:rFonts w:ascii="Meiryo UI" w:eastAsia="Meiryo UI" w:hAnsi="Meiryo UI" w:hint="eastAsia"/>
          <w:szCs w:val="21"/>
        </w:rPr>
        <w:t>し</w:t>
      </w:r>
      <w:r w:rsidRPr="006E0FF5">
        <w:rPr>
          <w:rFonts w:ascii="Meiryo UI" w:eastAsia="Meiryo UI" w:hAnsi="Meiryo UI"/>
          <w:szCs w:val="21"/>
        </w:rPr>
        <w:t>、効率</w:t>
      </w:r>
      <w:r w:rsidR="00E73124">
        <w:rPr>
          <w:rFonts w:ascii="Meiryo UI" w:eastAsia="Meiryo UI" w:hAnsi="Meiryo UI" w:hint="eastAsia"/>
          <w:szCs w:val="21"/>
        </w:rPr>
        <w:t>や</w:t>
      </w:r>
      <w:r w:rsidRPr="006E0FF5">
        <w:rPr>
          <w:rFonts w:ascii="Meiryo UI" w:eastAsia="Meiryo UI" w:hAnsi="Meiryo UI"/>
          <w:szCs w:val="21"/>
        </w:rPr>
        <w:t>セキュリティ、コスト効率を向上させる</w:t>
      </w:r>
      <w:r w:rsidR="00E06795">
        <w:rPr>
          <w:rFonts w:ascii="Meiryo UI" w:eastAsia="Meiryo UI" w:hAnsi="Meiryo UI" w:hint="eastAsia"/>
          <w:szCs w:val="21"/>
        </w:rPr>
        <w:t>ために</w:t>
      </w:r>
      <w:r w:rsidRPr="006E0FF5">
        <w:rPr>
          <w:rFonts w:ascii="Meiryo UI" w:eastAsia="Meiryo UI" w:hAnsi="Meiryo UI"/>
          <w:szCs w:val="21"/>
        </w:rPr>
        <w:t>プリインストールされたアプリケーション</w:t>
      </w:r>
      <w:r w:rsidR="00E73124">
        <w:rPr>
          <w:rFonts w:ascii="Meiryo UI" w:eastAsia="Meiryo UI" w:hAnsi="Meiryo UI" w:hint="eastAsia"/>
          <w:szCs w:val="21"/>
        </w:rPr>
        <w:t>レディ</w:t>
      </w:r>
      <w:r w:rsidRPr="006E0FF5">
        <w:rPr>
          <w:rFonts w:ascii="Meiryo UI" w:eastAsia="Meiryo UI" w:hAnsi="Meiryo UI"/>
          <w:szCs w:val="21"/>
        </w:rPr>
        <w:t>のソフトウェア ビルディングブロックが含まれています。</w:t>
      </w:r>
    </w:p>
    <w:p w14:paraId="45E71DAA" w14:textId="77777777" w:rsidR="00AA6D6E" w:rsidRDefault="00AA6D6E" w:rsidP="001B2D52">
      <w:pPr>
        <w:adjustRightInd w:val="0"/>
        <w:snapToGrid w:val="0"/>
        <w:rPr>
          <w:rFonts w:ascii="Meiryo UI" w:eastAsia="Meiryo UI" w:hAnsi="Meiryo UI"/>
          <w:szCs w:val="21"/>
        </w:rPr>
      </w:pPr>
    </w:p>
    <w:p w14:paraId="503A947E" w14:textId="6C0C5654" w:rsidR="00AA6D6E" w:rsidRDefault="006E0FF5" w:rsidP="001B2D52">
      <w:pPr>
        <w:adjustRightInd w:val="0"/>
        <w:snapToGrid w:val="0"/>
        <w:rPr>
          <w:rFonts w:ascii="Meiryo UI" w:eastAsia="Meiryo UI" w:hAnsi="Meiryo UI"/>
          <w:szCs w:val="21"/>
        </w:rPr>
      </w:pPr>
      <w:r w:rsidRPr="006E0FF5">
        <w:rPr>
          <w:rFonts w:ascii="Meiryo UI" w:eastAsia="Meiryo UI" w:hAnsi="Meiryo UI" w:hint="eastAsia"/>
          <w:szCs w:val="21"/>
        </w:rPr>
        <w:t>インタラクティブ</w:t>
      </w:r>
      <w:r w:rsidR="00E73124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 w:hint="eastAsia"/>
          <w:szCs w:val="21"/>
        </w:rPr>
        <w:t>ゲーム</w:t>
      </w:r>
      <w:r w:rsidR="00CD29D5">
        <w:rPr>
          <w:rFonts w:ascii="Meiryo UI" w:eastAsia="Meiryo UI" w:hAnsi="Meiryo UI" w:hint="eastAsia"/>
          <w:szCs w:val="21"/>
        </w:rPr>
        <w:t>展示</w:t>
      </w:r>
      <w:r w:rsidRPr="006E0FF5">
        <w:rPr>
          <w:rFonts w:ascii="Meiryo UI" w:eastAsia="Meiryo UI" w:hAnsi="Meiryo UI" w:hint="eastAsia"/>
          <w:szCs w:val="21"/>
        </w:rPr>
        <w:t>では、お客様独自の</w:t>
      </w:r>
      <w:r w:rsidRPr="006E0FF5">
        <w:rPr>
          <w:rFonts w:ascii="Meiryo UI" w:eastAsia="Meiryo UI" w:hAnsi="Meiryo UI"/>
          <w:szCs w:val="21"/>
        </w:rPr>
        <w:t>aReady.COM</w:t>
      </w:r>
      <w:r w:rsidR="0017186B">
        <w:rPr>
          <w:rFonts w:ascii="Meiryo UI" w:eastAsia="Meiryo UI" w:hAnsi="Meiryo UI" w:hint="eastAsia"/>
          <w:szCs w:val="21"/>
        </w:rPr>
        <w:t>の</w:t>
      </w:r>
      <w:r w:rsidR="00EC5E6E">
        <w:rPr>
          <w:rFonts w:ascii="Meiryo UI" w:eastAsia="Meiryo UI" w:hAnsi="Meiryo UI" w:hint="eastAsia"/>
          <w:szCs w:val="21"/>
        </w:rPr>
        <w:t>コンフィグレーション</w:t>
      </w:r>
      <w:r w:rsidR="0017186B">
        <w:rPr>
          <w:rFonts w:ascii="Meiryo UI" w:eastAsia="Meiryo UI" w:hAnsi="Meiryo UI" w:hint="eastAsia"/>
          <w:szCs w:val="21"/>
        </w:rPr>
        <w:t>を体験</w:t>
      </w:r>
      <w:r w:rsidR="00EC5E6E">
        <w:rPr>
          <w:rFonts w:ascii="Meiryo UI" w:eastAsia="Meiryo UI" w:hAnsi="Meiryo UI" w:hint="eastAsia"/>
          <w:szCs w:val="21"/>
        </w:rPr>
        <w:t>することが</w:t>
      </w:r>
      <w:r w:rsidRPr="006E0FF5">
        <w:rPr>
          <w:rFonts w:ascii="Meiryo UI" w:eastAsia="Meiryo UI" w:hAnsi="Meiryo UI"/>
          <w:szCs w:val="21"/>
        </w:rPr>
        <w:t>できます。</w:t>
      </w:r>
      <w:r w:rsidR="00DE2560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リアルタイム</w:t>
      </w:r>
      <w:r w:rsidR="00DE2560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ハイパーバイザーを使用して複数の機能を統合</w:t>
      </w:r>
      <w:r w:rsidR="00EC5E6E">
        <w:rPr>
          <w:rFonts w:ascii="Meiryo UI" w:eastAsia="Meiryo UI" w:hAnsi="Meiryo UI" w:hint="eastAsia"/>
          <w:szCs w:val="21"/>
        </w:rPr>
        <w:t>することができ</w:t>
      </w:r>
      <w:r w:rsidR="006D6051">
        <w:rPr>
          <w:rFonts w:ascii="Meiryo UI" w:eastAsia="Meiryo UI" w:hAnsi="Meiryo UI" w:hint="eastAsia"/>
          <w:szCs w:val="21"/>
        </w:rPr>
        <w:t>、</w:t>
      </w:r>
      <w:r w:rsidR="00EC5E6E" w:rsidRPr="006E0FF5">
        <w:rPr>
          <w:rFonts w:ascii="Meiryo UI" w:eastAsia="Meiryo UI" w:hAnsi="Meiryo UI"/>
          <w:szCs w:val="21"/>
        </w:rPr>
        <w:t>プリインストール済み</w:t>
      </w:r>
      <w:r w:rsidR="00EC5E6E">
        <w:rPr>
          <w:rFonts w:ascii="Meiryo UI" w:eastAsia="Meiryo UI" w:hAnsi="Meiryo UI" w:hint="eastAsia"/>
          <w:szCs w:val="21"/>
        </w:rPr>
        <w:t>で</w:t>
      </w:r>
      <w:r w:rsidR="00EC5E6E" w:rsidRPr="006E0FF5">
        <w:rPr>
          <w:rFonts w:ascii="Meiryo UI" w:eastAsia="Meiryo UI" w:hAnsi="Meiryo UI"/>
          <w:szCs w:val="21"/>
        </w:rPr>
        <w:t>ライセンス</w:t>
      </w:r>
      <w:r w:rsidR="006D6051">
        <w:rPr>
          <w:rFonts w:ascii="Meiryo UI" w:eastAsia="Meiryo UI" w:hAnsi="Meiryo UI" w:hint="eastAsia"/>
          <w:szCs w:val="21"/>
        </w:rPr>
        <w:t>が</w:t>
      </w:r>
      <w:r w:rsidR="00EC5E6E">
        <w:rPr>
          <w:rFonts w:ascii="Meiryo UI" w:eastAsia="Meiryo UI" w:hAnsi="Meiryo UI" w:hint="eastAsia"/>
          <w:szCs w:val="21"/>
        </w:rPr>
        <w:t>付随</w:t>
      </w:r>
      <w:r w:rsidR="00E06795">
        <w:rPr>
          <w:rFonts w:ascii="Meiryo UI" w:eastAsia="Meiryo UI" w:hAnsi="Meiryo UI" w:hint="eastAsia"/>
          <w:szCs w:val="21"/>
        </w:rPr>
        <w:t>した</w:t>
      </w:r>
      <w:r w:rsidR="00EC5E6E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Ubuntu ProやctrlX</w:t>
      </w:r>
      <w:r w:rsidR="00EC5E6E" w:rsidRPr="00EC5E6E">
        <w:rPr>
          <w:rFonts w:ascii="Meiryo UI" w:eastAsia="Meiryo UI" w:hAnsi="Meiryo UI"/>
          <w:szCs w:val="21"/>
        </w:rPr>
        <w:t xml:space="preserve"> </w:t>
      </w:r>
      <w:r w:rsidR="006D6051">
        <w:rPr>
          <w:rFonts w:ascii="Meiryo UI" w:eastAsia="Meiryo UI" w:hAnsi="Meiryo UI" w:hint="eastAsia"/>
          <w:szCs w:val="21"/>
        </w:rPr>
        <w:t xml:space="preserve">などの </w:t>
      </w:r>
      <w:r w:rsidR="00EC5E6E" w:rsidRPr="006E0FF5">
        <w:rPr>
          <w:rFonts w:ascii="Meiryo UI" w:eastAsia="Meiryo UI" w:hAnsi="Meiryo UI"/>
          <w:szCs w:val="21"/>
        </w:rPr>
        <w:t>OS</w:t>
      </w:r>
      <w:r w:rsidR="006D6051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を選択し、リアルタイム制御</w:t>
      </w:r>
      <w:r w:rsidR="00EC5E6E">
        <w:rPr>
          <w:rFonts w:ascii="Meiryo UI" w:eastAsia="Meiryo UI" w:hAnsi="Meiryo UI" w:hint="eastAsia"/>
          <w:szCs w:val="21"/>
        </w:rPr>
        <w:t>や</w:t>
      </w:r>
      <w:r w:rsidRPr="006E0FF5">
        <w:rPr>
          <w:rFonts w:ascii="Meiryo UI" w:eastAsia="Meiryo UI" w:hAnsi="Meiryo UI"/>
          <w:szCs w:val="21"/>
        </w:rPr>
        <w:t>HMI、AI、IoT接続を単一のモジュール</w:t>
      </w:r>
      <w:r w:rsidR="0017186B">
        <w:rPr>
          <w:rFonts w:ascii="Meiryo UI" w:eastAsia="Meiryo UI" w:hAnsi="Meiryo UI" w:hint="eastAsia"/>
          <w:szCs w:val="21"/>
        </w:rPr>
        <w:t>上</w:t>
      </w:r>
      <w:r w:rsidRPr="006E0FF5">
        <w:rPr>
          <w:rFonts w:ascii="Meiryo UI" w:eastAsia="Meiryo UI" w:hAnsi="Meiryo UI"/>
          <w:szCs w:val="21"/>
        </w:rPr>
        <w:t>に統合</w:t>
      </w:r>
      <w:r w:rsidR="00DE2560">
        <w:rPr>
          <w:rFonts w:ascii="Meiryo UI" w:eastAsia="Meiryo UI" w:hAnsi="Meiryo UI" w:hint="eastAsia"/>
          <w:szCs w:val="21"/>
        </w:rPr>
        <w:t>することが</w:t>
      </w:r>
      <w:r w:rsidRPr="006E0FF5">
        <w:rPr>
          <w:rFonts w:ascii="Meiryo UI" w:eastAsia="Meiryo UI" w:hAnsi="Meiryo UI"/>
          <w:szCs w:val="21"/>
        </w:rPr>
        <w:t>できます。</w:t>
      </w:r>
    </w:p>
    <w:p w14:paraId="4600C194" w14:textId="77777777" w:rsidR="006E0FF5" w:rsidRDefault="006E0FF5" w:rsidP="001B2D52">
      <w:pPr>
        <w:adjustRightInd w:val="0"/>
        <w:snapToGrid w:val="0"/>
        <w:rPr>
          <w:rFonts w:ascii="Meiryo UI" w:eastAsia="Meiryo UI" w:hAnsi="Meiryo UI"/>
          <w:szCs w:val="21"/>
        </w:rPr>
      </w:pPr>
    </w:p>
    <w:p w14:paraId="4E43957B" w14:textId="5D2E41F4" w:rsidR="006E0FF5" w:rsidRDefault="006E0FF5" w:rsidP="001B2D52">
      <w:pPr>
        <w:adjustRightInd w:val="0"/>
        <w:snapToGrid w:val="0"/>
        <w:rPr>
          <w:rFonts w:ascii="Meiryo UI" w:eastAsia="Meiryo UI" w:hAnsi="Meiryo UI"/>
          <w:szCs w:val="21"/>
        </w:rPr>
      </w:pPr>
      <w:r w:rsidRPr="006E0FF5">
        <w:rPr>
          <w:rFonts w:ascii="Meiryo UI" w:eastAsia="Meiryo UI" w:hAnsi="Meiryo UI" w:hint="eastAsia"/>
          <w:szCs w:val="21"/>
        </w:rPr>
        <w:t>主なハイライトは次のとおりです</w:t>
      </w:r>
      <w:r w:rsidRPr="006E0FF5">
        <w:rPr>
          <w:rFonts w:ascii="Meiryo UI" w:eastAsia="Meiryo UI" w:hAnsi="Meiryo UI"/>
          <w:szCs w:val="21"/>
        </w:rPr>
        <w:t>:</w:t>
      </w:r>
    </w:p>
    <w:p w14:paraId="69367528" w14:textId="2D0C17A0" w:rsidR="006E0FF5" w:rsidRPr="006E0FF5" w:rsidRDefault="006E0FF5" w:rsidP="00DE2560">
      <w:pPr>
        <w:adjustRightInd w:val="0"/>
        <w:snapToGrid w:val="0"/>
        <w:ind w:leftChars="200" w:left="420"/>
        <w:rPr>
          <w:rFonts w:ascii="Meiryo UI" w:eastAsia="Meiryo UI" w:hAnsi="Meiryo UI"/>
          <w:szCs w:val="21"/>
        </w:rPr>
      </w:pPr>
      <w:r w:rsidRPr="006E0FF5">
        <w:rPr>
          <w:rFonts w:ascii="Meiryo UI" w:eastAsia="Meiryo UI" w:hAnsi="Meiryo UI" w:hint="eastAsia"/>
          <w:szCs w:val="21"/>
        </w:rPr>
        <w:t>•</w:t>
      </w:r>
      <w:r w:rsidRPr="006E0FF5">
        <w:rPr>
          <w:rFonts w:ascii="Meiryo UI" w:eastAsia="Meiryo UI" w:hAnsi="Meiryo UI"/>
          <w:szCs w:val="21"/>
        </w:rPr>
        <w:t xml:space="preserve"> リアルタイム</w:t>
      </w:r>
      <w:r w:rsidR="00DE2560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ハイパーバイザ</w:t>
      </w:r>
      <w:r w:rsidR="00DE2560">
        <w:rPr>
          <w:rFonts w:ascii="Meiryo UI" w:eastAsia="Meiryo UI" w:hAnsi="Meiryo UI" w:hint="eastAsia"/>
          <w:szCs w:val="21"/>
        </w:rPr>
        <w:t>ー</w:t>
      </w:r>
      <w:r w:rsidRPr="006E0FF5">
        <w:rPr>
          <w:rFonts w:ascii="Meiryo UI" w:eastAsia="Meiryo UI" w:hAnsi="Meiryo UI"/>
          <w:szCs w:val="21"/>
        </w:rPr>
        <w:t>・オン・モジュール：aReady.COM の</w:t>
      </w:r>
      <w:r w:rsidR="002D72B5">
        <w:rPr>
          <w:rFonts w:ascii="Meiryo UI" w:eastAsia="Meiryo UI" w:hAnsi="Meiryo UI" w:hint="eastAsia"/>
          <w:szCs w:val="21"/>
        </w:rPr>
        <w:t>ビルディングブロック</w:t>
      </w:r>
      <w:r w:rsidR="00E06795">
        <w:rPr>
          <w:rFonts w:ascii="Meiryo UI" w:eastAsia="Meiryo UI" w:hAnsi="Meiryo UI" w:hint="eastAsia"/>
          <w:szCs w:val="21"/>
        </w:rPr>
        <w:t>により</w:t>
      </w:r>
      <w:r w:rsidRPr="006E0FF5">
        <w:rPr>
          <w:rFonts w:ascii="Meiryo UI" w:eastAsia="Meiryo UI" w:hAnsi="Meiryo UI"/>
          <w:szCs w:val="21"/>
        </w:rPr>
        <w:t>、複数の汎用OS</w:t>
      </w:r>
      <w:r w:rsidR="002D72B5">
        <w:rPr>
          <w:rFonts w:ascii="Meiryo UI" w:eastAsia="Meiryo UI" w:hAnsi="Meiryo UI" w:hint="eastAsia"/>
          <w:szCs w:val="21"/>
        </w:rPr>
        <w:t>や</w:t>
      </w:r>
      <w:r w:rsidRPr="006E0FF5">
        <w:rPr>
          <w:rFonts w:ascii="Meiryo UI" w:eastAsia="Meiryo UI" w:hAnsi="Meiryo UI"/>
          <w:szCs w:val="21"/>
        </w:rPr>
        <w:t>リアルタイムOSを単一のコンピュータ</w:t>
      </w:r>
      <w:r w:rsidR="00DE2560">
        <w:rPr>
          <w:rFonts w:ascii="Meiryo UI" w:eastAsia="Meiryo UI" w:hAnsi="Meiryo UI" w:hint="eastAsia"/>
          <w:szCs w:val="21"/>
        </w:rPr>
        <w:t>ー</w:t>
      </w:r>
      <w:r w:rsidRPr="006E0FF5">
        <w:rPr>
          <w:rFonts w:ascii="Meiryo UI" w:eastAsia="Meiryo UI" w:hAnsi="Meiryo UI"/>
          <w:szCs w:val="21"/>
        </w:rPr>
        <w:t>・オン・モジュール（COM）に統合する</w:t>
      </w:r>
      <w:r w:rsidR="00E06795">
        <w:rPr>
          <w:rFonts w:ascii="Meiryo UI" w:eastAsia="Meiryo UI" w:hAnsi="Meiryo UI" w:hint="eastAsia"/>
          <w:szCs w:val="21"/>
        </w:rPr>
        <w:t>方法</w:t>
      </w:r>
      <w:r w:rsidRPr="006E0FF5">
        <w:rPr>
          <w:rFonts w:ascii="Meiryo UI" w:eastAsia="Meiryo UI" w:hAnsi="Meiryo UI"/>
          <w:szCs w:val="21"/>
        </w:rPr>
        <w:t>を紹介します。</w:t>
      </w:r>
      <w:r w:rsidR="00DE2560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このシステム統合によ</w:t>
      </w:r>
      <w:r w:rsidR="007F45D9">
        <w:rPr>
          <w:rFonts w:ascii="Meiryo UI" w:eastAsia="Meiryo UI" w:hAnsi="Meiryo UI" w:hint="eastAsia"/>
          <w:szCs w:val="21"/>
        </w:rPr>
        <w:t>って</w:t>
      </w:r>
      <w:r w:rsidRPr="006E0FF5">
        <w:rPr>
          <w:rFonts w:ascii="Meiryo UI" w:eastAsia="Meiryo UI" w:hAnsi="Meiryo UI"/>
          <w:szCs w:val="21"/>
        </w:rPr>
        <w:t>、複雑な産業用アプリケーションにお</w:t>
      </w:r>
      <w:r w:rsidR="002A24B1">
        <w:rPr>
          <w:rFonts w:ascii="Meiryo UI" w:eastAsia="Meiryo UI" w:hAnsi="Meiryo UI" w:hint="eastAsia"/>
          <w:szCs w:val="21"/>
        </w:rPr>
        <w:t>ける</w:t>
      </w:r>
      <w:r w:rsidR="00E06795">
        <w:rPr>
          <w:rFonts w:ascii="Meiryo UI" w:eastAsia="Meiryo UI" w:hAnsi="Meiryo UI" w:hint="eastAsia"/>
          <w:szCs w:val="21"/>
        </w:rPr>
        <w:t>、</w:t>
      </w:r>
      <w:r w:rsidRPr="006E0FF5">
        <w:rPr>
          <w:rFonts w:ascii="Meiryo UI" w:eastAsia="Meiryo UI" w:hAnsi="Meiryo UI"/>
          <w:szCs w:val="21"/>
        </w:rPr>
        <w:t>システム</w:t>
      </w:r>
      <w:r w:rsidR="00E06795">
        <w:rPr>
          <w:rFonts w:ascii="Meiryo UI" w:eastAsia="Meiryo UI" w:hAnsi="Meiryo UI" w:hint="eastAsia"/>
          <w:szCs w:val="21"/>
        </w:rPr>
        <w:t>の</w:t>
      </w:r>
      <w:r w:rsidRPr="006E0FF5">
        <w:rPr>
          <w:rFonts w:ascii="Meiryo UI" w:eastAsia="Meiryo UI" w:hAnsi="Meiryo UI"/>
          <w:szCs w:val="21"/>
        </w:rPr>
        <w:t>数</w:t>
      </w:r>
      <w:r w:rsidR="007F45D9">
        <w:rPr>
          <w:rFonts w:ascii="Meiryo UI" w:eastAsia="Meiryo UI" w:hAnsi="Meiryo UI" w:hint="eastAsia"/>
          <w:szCs w:val="21"/>
        </w:rPr>
        <w:t>や</w:t>
      </w:r>
      <w:r w:rsidRPr="006E0FF5">
        <w:rPr>
          <w:rFonts w:ascii="Meiryo UI" w:eastAsia="Meiryo UI" w:hAnsi="Meiryo UI"/>
          <w:szCs w:val="21"/>
        </w:rPr>
        <w:t>重量、消費電力、コストを削減</w:t>
      </w:r>
      <w:r w:rsidR="007F45D9">
        <w:rPr>
          <w:rFonts w:ascii="Meiryo UI" w:eastAsia="Meiryo UI" w:hAnsi="Meiryo UI" w:hint="eastAsia"/>
          <w:szCs w:val="21"/>
        </w:rPr>
        <w:t>することが</w:t>
      </w:r>
      <w:r w:rsidRPr="006E0FF5">
        <w:rPr>
          <w:rFonts w:ascii="Meiryo UI" w:eastAsia="Meiryo UI" w:hAnsi="Meiryo UI"/>
          <w:szCs w:val="21"/>
        </w:rPr>
        <w:t>できます。</w:t>
      </w:r>
    </w:p>
    <w:p w14:paraId="69396AAD" w14:textId="7ADDEE2F" w:rsidR="006E0FF5" w:rsidRPr="006E0FF5" w:rsidRDefault="006E0FF5" w:rsidP="00DE2560">
      <w:pPr>
        <w:adjustRightInd w:val="0"/>
        <w:snapToGrid w:val="0"/>
        <w:ind w:leftChars="200" w:left="420"/>
        <w:rPr>
          <w:rFonts w:ascii="Meiryo UI" w:eastAsia="Meiryo UI" w:hAnsi="Meiryo UI"/>
          <w:szCs w:val="21"/>
        </w:rPr>
      </w:pPr>
      <w:r w:rsidRPr="006E0FF5">
        <w:rPr>
          <w:rFonts w:ascii="Meiryo UI" w:eastAsia="Meiryo UI" w:hAnsi="Meiryo UI" w:hint="eastAsia"/>
          <w:szCs w:val="21"/>
        </w:rPr>
        <w:t>•</w:t>
      </w:r>
      <w:r w:rsidRPr="006E0FF5">
        <w:rPr>
          <w:rFonts w:ascii="Meiryo UI" w:eastAsia="Meiryo UI" w:hAnsi="Meiryo UI"/>
          <w:szCs w:val="21"/>
        </w:rPr>
        <w:t xml:space="preserve"> セキュアなIoT接続：</w:t>
      </w:r>
      <w:hyperlink r:id="rId13" w:history="1">
        <w:r w:rsidRPr="00DE3966">
          <w:rPr>
            <w:rStyle w:val="a3"/>
            <w:rFonts w:ascii="Meiryo UI" w:eastAsia="Meiryo UI" w:hAnsi="Meiryo UI"/>
            <w:szCs w:val="21"/>
          </w:rPr>
          <w:t>aReady.IOT</w:t>
        </w:r>
      </w:hyperlink>
      <w:r w:rsidRPr="006E0FF5">
        <w:rPr>
          <w:rFonts w:ascii="Meiryo UI" w:eastAsia="Meiryo UI" w:hAnsi="Meiryo UI"/>
          <w:szCs w:val="21"/>
        </w:rPr>
        <w:t xml:space="preserve"> によるCOMからクラウドへのセキュアな接続を</w:t>
      </w:r>
      <w:r w:rsidR="007F45D9">
        <w:rPr>
          <w:rFonts w:ascii="Meiryo UI" w:eastAsia="Meiryo UI" w:hAnsi="Meiryo UI" w:hint="eastAsia"/>
          <w:szCs w:val="21"/>
        </w:rPr>
        <w:t>実演</w:t>
      </w:r>
      <w:r w:rsidRPr="006E0FF5">
        <w:rPr>
          <w:rFonts w:ascii="Meiryo UI" w:eastAsia="Meiryo UI" w:hAnsi="Meiryo UI"/>
          <w:szCs w:val="21"/>
        </w:rPr>
        <w:t>します。</w:t>
      </w:r>
      <w:r w:rsidR="00DE2560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このプラットフォームは、OPC</w:t>
      </w:r>
      <w:r w:rsidR="00CD29D5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UA</w:t>
      </w:r>
      <w:r w:rsidR="007F45D9">
        <w:rPr>
          <w:rFonts w:ascii="Meiryo UI" w:eastAsia="Meiryo UI" w:hAnsi="Meiryo UI" w:hint="eastAsia"/>
          <w:szCs w:val="21"/>
        </w:rPr>
        <w:t xml:space="preserve"> や </w:t>
      </w:r>
      <w:r w:rsidRPr="006E0FF5">
        <w:rPr>
          <w:rFonts w:ascii="Meiryo UI" w:eastAsia="Meiryo UI" w:hAnsi="Meiryo UI"/>
          <w:szCs w:val="21"/>
        </w:rPr>
        <w:t>MQTT、RESTといった広く普及している産業用プロトコルを介して、機械</w:t>
      </w:r>
      <w:r w:rsidR="007F45D9">
        <w:rPr>
          <w:rFonts w:ascii="Meiryo UI" w:eastAsia="Meiryo UI" w:hAnsi="Meiryo UI" w:hint="eastAsia"/>
          <w:szCs w:val="21"/>
        </w:rPr>
        <w:t>や</w:t>
      </w:r>
      <w:r w:rsidRPr="006E0FF5">
        <w:rPr>
          <w:rFonts w:ascii="Meiryo UI" w:eastAsia="Meiryo UI" w:hAnsi="Meiryo UI"/>
          <w:szCs w:val="21"/>
        </w:rPr>
        <w:t>システム、センサーとのシームレスな通信を可能にします。</w:t>
      </w:r>
    </w:p>
    <w:p w14:paraId="5ABE654F" w14:textId="4DA059D4" w:rsidR="006E0FF5" w:rsidRPr="006E0FF5" w:rsidRDefault="006E0FF5" w:rsidP="00DE2560">
      <w:pPr>
        <w:adjustRightInd w:val="0"/>
        <w:snapToGrid w:val="0"/>
        <w:ind w:leftChars="200" w:left="420"/>
        <w:rPr>
          <w:rFonts w:ascii="Meiryo UI" w:eastAsia="Meiryo UI" w:hAnsi="Meiryo UI"/>
          <w:szCs w:val="21"/>
        </w:rPr>
      </w:pPr>
      <w:r w:rsidRPr="006E0FF5">
        <w:rPr>
          <w:rFonts w:ascii="Meiryo UI" w:eastAsia="Meiryo UI" w:hAnsi="Meiryo UI" w:hint="eastAsia"/>
          <w:szCs w:val="21"/>
        </w:rPr>
        <w:t>•</w:t>
      </w:r>
      <w:r w:rsidRPr="006E0FF5">
        <w:rPr>
          <w:rFonts w:ascii="Meiryo UI" w:eastAsia="Meiryo UI" w:hAnsi="Meiryo UI"/>
          <w:szCs w:val="21"/>
        </w:rPr>
        <w:t xml:space="preserve"> 最新</w:t>
      </w:r>
      <w:r w:rsidR="007F45D9">
        <w:rPr>
          <w:rFonts w:ascii="Meiryo UI" w:eastAsia="Meiryo UI" w:hAnsi="Meiryo UI" w:hint="eastAsia"/>
          <w:szCs w:val="21"/>
        </w:rPr>
        <w:t>の</w:t>
      </w:r>
      <w:r w:rsidRPr="006E0FF5">
        <w:rPr>
          <w:rFonts w:ascii="Meiryo UI" w:eastAsia="Meiryo UI" w:hAnsi="Meiryo UI"/>
          <w:szCs w:val="21"/>
        </w:rPr>
        <w:t>プロセッサ</w:t>
      </w:r>
      <w:r w:rsidR="00DE2560">
        <w:rPr>
          <w:rFonts w:ascii="Meiryo UI" w:eastAsia="Meiryo UI" w:hAnsi="Meiryo UI" w:hint="eastAsia"/>
          <w:szCs w:val="21"/>
        </w:rPr>
        <w:t>ー</w:t>
      </w:r>
      <w:r w:rsidR="007F45D9">
        <w:rPr>
          <w:rFonts w:ascii="Meiryo UI" w:eastAsia="Meiryo UI" w:hAnsi="Meiryo UI" w:hint="eastAsia"/>
          <w:szCs w:val="21"/>
        </w:rPr>
        <w:t xml:space="preserve"> テクノロジー</w:t>
      </w:r>
      <w:r w:rsidRPr="006E0FF5">
        <w:rPr>
          <w:rFonts w:ascii="Meiryo UI" w:eastAsia="Meiryo UI" w:hAnsi="Meiryo UI"/>
          <w:szCs w:val="21"/>
        </w:rPr>
        <w:t>：最新のプロセッサ</w:t>
      </w:r>
      <w:r w:rsidR="00DE2560">
        <w:rPr>
          <w:rFonts w:ascii="Meiryo UI" w:eastAsia="Meiryo UI" w:hAnsi="Meiryo UI" w:hint="eastAsia"/>
          <w:szCs w:val="21"/>
        </w:rPr>
        <w:t>ー</w:t>
      </w:r>
      <w:r w:rsidR="007F45D9">
        <w:rPr>
          <w:rFonts w:ascii="Meiryo UI" w:eastAsia="Meiryo UI" w:hAnsi="Meiryo UI" w:hint="eastAsia"/>
          <w:szCs w:val="21"/>
        </w:rPr>
        <w:t xml:space="preserve"> テクノロジーを搭載した</w:t>
      </w:r>
      <w:r w:rsidR="00CF7F87">
        <w:rPr>
          <w:rFonts w:ascii="Meiryo UI" w:eastAsia="Meiryo UI" w:hAnsi="Meiryo UI" w:hint="eastAsia"/>
          <w:szCs w:val="21"/>
        </w:rPr>
        <w:t>異なるフォームファクターによる</w:t>
      </w:r>
      <w:r w:rsidRPr="006E0FF5">
        <w:rPr>
          <w:rFonts w:ascii="Meiryo UI" w:eastAsia="Meiryo UI" w:hAnsi="Meiryo UI"/>
          <w:szCs w:val="21"/>
        </w:rPr>
        <w:t>コンピュータ</w:t>
      </w:r>
      <w:r w:rsidR="00DE2560">
        <w:rPr>
          <w:rFonts w:ascii="Meiryo UI" w:eastAsia="Meiryo UI" w:hAnsi="Meiryo UI" w:hint="eastAsia"/>
          <w:szCs w:val="21"/>
        </w:rPr>
        <w:t>ー</w:t>
      </w:r>
      <w:r w:rsidRPr="006E0FF5">
        <w:rPr>
          <w:rFonts w:ascii="Meiryo UI" w:eastAsia="Meiryo UI" w:hAnsi="Meiryo UI"/>
          <w:szCs w:val="21"/>
        </w:rPr>
        <w:t>・オン・モジュール（COM）</w:t>
      </w:r>
      <w:r w:rsidR="00CD29D5">
        <w:rPr>
          <w:rFonts w:ascii="Meiryo UI" w:eastAsia="Meiryo UI" w:hAnsi="Meiryo UI" w:hint="eastAsia"/>
          <w:szCs w:val="21"/>
        </w:rPr>
        <w:t>と</w:t>
      </w:r>
      <w:r w:rsidRPr="006E0FF5">
        <w:rPr>
          <w:rFonts w:ascii="Meiryo UI" w:eastAsia="Meiryo UI" w:hAnsi="Meiryo UI"/>
          <w:szCs w:val="21"/>
        </w:rPr>
        <w:t>エコシステムを展示します。</w:t>
      </w:r>
      <w:r w:rsidR="00DE2560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これ</w:t>
      </w:r>
      <w:r w:rsidR="00CD29D5">
        <w:rPr>
          <w:rFonts w:ascii="Meiryo UI" w:eastAsia="Meiryo UI" w:hAnsi="Meiryo UI" w:hint="eastAsia"/>
          <w:szCs w:val="21"/>
        </w:rPr>
        <w:t>ら</w:t>
      </w:r>
      <w:r w:rsidRPr="006E0FF5">
        <w:rPr>
          <w:rFonts w:ascii="Meiryo UI" w:eastAsia="Meiryo UI" w:hAnsi="Meiryo UI"/>
          <w:szCs w:val="21"/>
        </w:rPr>
        <w:t>には</w:t>
      </w:r>
      <w:r w:rsidR="007F45D9">
        <w:rPr>
          <w:rFonts w:ascii="Meiryo UI" w:eastAsia="Meiryo UI" w:hAnsi="Meiryo UI" w:hint="eastAsia"/>
          <w:szCs w:val="21"/>
        </w:rPr>
        <w:t>次のもの</w:t>
      </w:r>
      <w:r w:rsidRPr="006E0FF5">
        <w:rPr>
          <w:rFonts w:ascii="Meiryo UI" w:eastAsia="Meiryo UI" w:hAnsi="Meiryo UI"/>
          <w:szCs w:val="21"/>
        </w:rPr>
        <w:t>が含まれます。</w:t>
      </w:r>
    </w:p>
    <w:p w14:paraId="55416835" w14:textId="3CC62B9E" w:rsidR="006E0FF5" w:rsidRPr="006E0FF5" w:rsidRDefault="006E0FF5" w:rsidP="00DE2560">
      <w:pPr>
        <w:adjustRightInd w:val="0"/>
        <w:snapToGrid w:val="0"/>
        <w:ind w:leftChars="400" w:left="840"/>
        <w:rPr>
          <w:rFonts w:ascii="Meiryo UI" w:eastAsia="Meiryo UI" w:hAnsi="Meiryo UI"/>
          <w:szCs w:val="21"/>
        </w:rPr>
      </w:pPr>
      <w:r w:rsidRPr="006E0FF5">
        <w:rPr>
          <w:rFonts w:ascii="Meiryo UI" w:eastAsia="Meiryo UI" w:hAnsi="Meiryo UI"/>
          <w:szCs w:val="21"/>
        </w:rPr>
        <w:t>o 新しい</w:t>
      </w:r>
      <w:r w:rsidR="00C665E7">
        <w:rPr>
          <w:rFonts w:ascii="Meiryo UI" w:eastAsia="Meiryo UI" w:hAnsi="Meiryo UI" w:hint="eastAsia"/>
          <w:szCs w:val="21"/>
        </w:rPr>
        <w:t xml:space="preserve"> </w:t>
      </w:r>
      <w:r w:rsidRPr="006E0FF5">
        <w:rPr>
          <w:rFonts w:ascii="Meiryo UI" w:eastAsia="Meiryo UI" w:hAnsi="Meiryo UI"/>
          <w:szCs w:val="21"/>
        </w:rPr>
        <w:t>COM-HPC Miniフォームファクタ</w:t>
      </w:r>
      <w:r w:rsidR="00DE2560">
        <w:rPr>
          <w:rFonts w:ascii="Meiryo UI" w:eastAsia="Meiryo UI" w:hAnsi="Meiryo UI" w:hint="eastAsia"/>
          <w:szCs w:val="21"/>
        </w:rPr>
        <w:t>ー</w:t>
      </w:r>
      <w:r w:rsidR="00C665E7">
        <w:rPr>
          <w:rFonts w:ascii="Meiryo UI" w:eastAsia="Meiryo UI" w:hAnsi="Meiryo UI" w:hint="eastAsia"/>
          <w:szCs w:val="21"/>
        </w:rPr>
        <w:t>や</w:t>
      </w:r>
      <w:r w:rsidRPr="006E0FF5">
        <w:rPr>
          <w:rFonts w:ascii="Meiryo UI" w:eastAsia="Meiryo UI" w:hAnsi="Meiryo UI"/>
          <w:szCs w:val="21"/>
        </w:rPr>
        <w:t>冷却ソリューション、キャリアボードを含む、COM-HPCモジュールのエコシステム</w:t>
      </w:r>
    </w:p>
    <w:p w14:paraId="55283646" w14:textId="12B07499" w:rsidR="00AA6D6E" w:rsidRDefault="006E0FF5" w:rsidP="00DE2560">
      <w:pPr>
        <w:adjustRightInd w:val="0"/>
        <w:snapToGrid w:val="0"/>
        <w:ind w:leftChars="400" w:left="840"/>
        <w:rPr>
          <w:rFonts w:ascii="Meiryo UI" w:eastAsia="Meiryo UI" w:hAnsi="Meiryo UI"/>
          <w:szCs w:val="21"/>
        </w:rPr>
      </w:pPr>
      <w:r w:rsidRPr="006E0FF5">
        <w:rPr>
          <w:rFonts w:ascii="Meiryo UI" w:eastAsia="Meiryo UI" w:hAnsi="Meiryo UI"/>
          <w:szCs w:val="21"/>
        </w:rPr>
        <w:t xml:space="preserve">o </w:t>
      </w:r>
      <w:r w:rsidR="000C54DA" w:rsidRPr="006E0FF5">
        <w:rPr>
          <w:rFonts w:ascii="Meiryo UI" w:eastAsia="Meiryo UI" w:hAnsi="Meiryo UI"/>
          <w:szCs w:val="21"/>
        </w:rPr>
        <w:t>AMD</w:t>
      </w:r>
      <w:r w:rsidR="000C54DA">
        <w:rPr>
          <w:rFonts w:ascii="Meiryo UI" w:eastAsia="Meiryo UI" w:hAnsi="Meiryo UI" w:hint="eastAsia"/>
          <w:szCs w:val="21"/>
        </w:rPr>
        <w:t xml:space="preserve"> や インテル</w:t>
      </w:r>
      <w:r w:rsidR="000C54DA" w:rsidRPr="006E0FF5">
        <w:rPr>
          <w:rFonts w:ascii="Meiryo UI" w:eastAsia="Meiryo UI" w:hAnsi="Meiryo UI"/>
          <w:szCs w:val="21"/>
        </w:rPr>
        <w:t>、NXP、Texas Instruments</w:t>
      </w:r>
      <w:r w:rsidR="000C54DA">
        <w:rPr>
          <w:rFonts w:ascii="Meiryo UI" w:eastAsia="Meiryo UI" w:hAnsi="Meiryo UI" w:hint="eastAsia"/>
          <w:szCs w:val="21"/>
        </w:rPr>
        <w:t xml:space="preserve"> などのプロセッサーのサポートにより、</w:t>
      </w:r>
      <w:r w:rsidR="00C665E7" w:rsidRPr="006E0FF5">
        <w:rPr>
          <w:rFonts w:ascii="Meiryo UI" w:eastAsia="Meiryo UI" w:hAnsi="Meiryo UI"/>
          <w:szCs w:val="21"/>
        </w:rPr>
        <w:t>NPU</w:t>
      </w:r>
      <w:r w:rsidR="00C665E7">
        <w:rPr>
          <w:rFonts w:ascii="Meiryo UI" w:eastAsia="Meiryo UI" w:hAnsi="Meiryo UI" w:hint="eastAsia"/>
          <w:szCs w:val="21"/>
        </w:rPr>
        <w:t>が内蔵された</w:t>
      </w:r>
      <w:r w:rsidRPr="006E0FF5">
        <w:rPr>
          <w:rFonts w:ascii="Meiryo UI" w:eastAsia="Meiryo UI" w:hAnsi="Meiryo UI"/>
          <w:szCs w:val="21"/>
        </w:rPr>
        <w:t>最新のAIアクセラレー</w:t>
      </w:r>
      <w:r w:rsidR="00C665E7">
        <w:rPr>
          <w:rFonts w:ascii="Meiryo UI" w:eastAsia="Meiryo UI" w:hAnsi="Meiryo UI" w:hint="eastAsia"/>
          <w:szCs w:val="21"/>
        </w:rPr>
        <w:t xml:space="preserve">テッドの </w:t>
      </w:r>
      <w:r w:rsidRPr="006E0FF5">
        <w:rPr>
          <w:rFonts w:ascii="Meiryo UI" w:eastAsia="Meiryo UI" w:hAnsi="Meiryo UI"/>
          <w:szCs w:val="21"/>
        </w:rPr>
        <w:t>x86およびArm</w:t>
      </w:r>
      <w:r w:rsidR="000C54DA">
        <w:rPr>
          <w:rFonts w:ascii="Meiryo UI" w:eastAsia="Meiryo UI" w:hAnsi="Meiryo UI" w:hint="eastAsia"/>
          <w:szCs w:val="21"/>
        </w:rPr>
        <w:t xml:space="preserve"> CPU</w:t>
      </w:r>
      <w:r w:rsidR="00C665E7">
        <w:rPr>
          <w:rFonts w:ascii="Meiryo UI" w:eastAsia="Meiryo UI" w:hAnsi="Meiryo UI" w:hint="eastAsia"/>
          <w:szCs w:val="21"/>
        </w:rPr>
        <w:t>を</w:t>
      </w:r>
      <w:r w:rsidRPr="006E0FF5">
        <w:rPr>
          <w:rFonts w:ascii="Meiryo UI" w:eastAsia="Meiryo UI" w:hAnsi="Meiryo UI"/>
          <w:szCs w:val="21"/>
        </w:rPr>
        <w:t>、</w:t>
      </w:r>
      <w:r w:rsidR="00C665E7">
        <w:rPr>
          <w:rFonts w:ascii="Meiryo UI" w:eastAsia="Meiryo UI" w:hAnsi="Meiryo UI" w:hint="eastAsia"/>
          <w:szCs w:val="21"/>
        </w:rPr>
        <w:t>主流の</w:t>
      </w:r>
      <w:r w:rsidRPr="006E0FF5">
        <w:rPr>
          <w:rFonts w:ascii="Meiryo UI" w:eastAsia="Meiryo UI" w:hAnsi="Meiryo UI"/>
          <w:szCs w:val="21"/>
        </w:rPr>
        <w:t>COM Express</w:t>
      </w:r>
      <w:r w:rsidR="00C665E7">
        <w:rPr>
          <w:rFonts w:ascii="Meiryo UI" w:eastAsia="Meiryo UI" w:hAnsi="Meiryo UI" w:hint="eastAsia"/>
          <w:szCs w:val="21"/>
        </w:rPr>
        <w:t xml:space="preserve"> や </w:t>
      </w:r>
      <w:r w:rsidRPr="006E0FF5">
        <w:rPr>
          <w:rFonts w:ascii="Meiryo UI" w:eastAsia="Meiryo UI" w:hAnsi="Meiryo UI"/>
          <w:szCs w:val="21"/>
        </w:rPr>
        <w:t>SMARCフォームファクターに搭載</w:t>
      </w:r>
      <w:r w:rsidR="00C665E7">
        <w:rPr>
          <w:rFonts w:ascii="Meiryo UI" w:eastAsia="Meiryo UI" w:hAnsi="Meiryo UI" w:hint="eastAsia"/>
          <w:szCs w:val="21"/>
        </w:rPr>
        <w:t>しています</w:t>
      </w:r>
      <w:r w:rsidRPr="006E0FF5">
        <w:rPr>
          <w:rFonts w:ascii="Meiryo UI" w:eastAsia="Meiryo UI" w:hAnsi="Meiryo UI"/>
          <w:szCs w:val="21"/>
        </w:rPr>
        <w:t>。</w:t>
      </w:r>
      <w:r w:rsidR="00C665E7">
        <w:rPr>
          <w:rFonts w:ascii="Meiryo UI" w:eastAsia="Meiryo UI" w:hAnsi="Meiryo UI" w:hint="eastAsia"/>
          <w:szCs w:val="21"/>
        </w:rPr>
        <w:t xml:space="preserve"> </w:t>
      </w:r>
      <w:r w:rsidR="000A4DCD" w:rsidRPr="006E0FF5">
        <w:rPr>
          <w:rFonts w:ascii="Meiryo UI" w:eastAsia="Meiryo UI" w:hAnsi="Meiryo UI"/>
          <w:szCs w:val="21"/>
        </w:rPr>
        <w:t>直接</w:t>
      </w:r>
      <w:r w:rsidR="00520D33">
        <w:rPr>
          <w:rFonts w:ascii="Meiryo UI" w:eastAsia="Meiryo UI" w:hAnsi="Meiryo UI" w:hint="eastAsia"/>
          <w:szCs w:val="21"/>
        </w:rPr>
        <w:t>、製品に</w:t>
      </w:r>
      <w:r w:rsidR="000A4DCD" w:rsidRPr="006E0FF5">
        <w:rPr>
          <w:rFonts w:ascii="Meiryo UI" w:eastAsia="Meiryo UI" w:hAnsi="Meiryo UI"/>
          <w:szCs w:val="21"/>
        </w:rPr>
        <w:t>組み込むことができ</w:t>
      </w:r>
      <w:r w:rsidR="000A4DCD">
        <w:rPr>
          <w:rFonts w:ascii="Meiryo UI" w:eastAsia="Meiryo UI" w:hAnsi="Meiryo UI" w:hint="eastAsia"/>
          <w:szCs w:val="21"/>
        </w:rPr>
        <w:t>る</w:t>
      </w:r>
      <w:r w:rsidRPr="006E0FF5">
        <w:rPr>
          <w:rFonts w:ascii="Meiryo UI" w:eastAsia="Meiryo UI" w:hAnsi="Meiryo UI"/>
          <w:szCs w:val="21"/>
        </w:rPr>
        <w:t>専用</w:t>
      </w:r>
      <w:r w:rsidR="000A4DCD">
        <w:rPr>
          <w:rFonts w:ascii="Meiryo UI" w:eastAsia="Meiryo UI" w:hAnsi="Meiryo UI" w:hint="eastAsia"/>
          <w:szCs w:val="21"/>
        </w:rPr>
        <w:t>の</w:t>
      </w:r>
      <w:r w:rsidRPr="006E0FF5">
        <w:rPr>
          <w:rFonts w:ascii="Meiryo UI" w:eastAsia="Meiryo UI" w:hAnsi="Meiryo UI"/>
          <w:szCs w:val="21"/>
        </w:rPr>
        <w:t>キャリアボード</w:t>
      </w:r>
      <w:r w:rsidR="000A4DCD">
        <w:rPr>
          <w:rFonts w:ascii="Meiryo UI" w:eastAsia="Meiryo UI" w:hAnsi="Meiryo UI" w:hint="eastAsia"/>
          <w:szCs w:val="21"/>
        </w:rPr>
        <w:t>も</w:t>
      </w:r>
      <w:r w:rsidR="00520D33">
        <w:rPr>
          <w:rFonts w:ascii="Meiryo UI" w:eastAsia="Meiryo UI" w:hAnsi="Meiryo UI" w:hint="eastAsia"/>
          <w:szCs w:val="21"/>
        </w:rPr>
        <w:t>ご用意しています</w:t>
      </w:r>
      <w:r w:rsidRPr="006E0FF5">
        <w:rPr>
          <w:rFonts w:ascii="Meiryo UI" w:eastAsia="Meiryo UI" w:hAnsi="Meiryo UI"/>
          <w:szCs w:val="21"/>
        </w:rPr>
        <w:t>。</w:t>
      </w:r>
    </w:p>
    <w:p w14:paraId="027986AF" w14:textId="77777777" w:rsidR="00AE4CF1" w:rsidRPr="00A80D71" w:rsidRDefault="00AE4CF1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31D31556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4" w:history="1">
        <w:r w:rsidR="00E30577" w:rsidRPr="00A0631D">
          <w:rPr>
            <w:rStyle w:val="a3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5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6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3CB2043F" w14:textId="77777777" w:rsidR="008E767A" w:rsidRDefault="008E767A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57B5687D" w14:textId="77777777" w:rsidR="00BE04C9" w:rsidRPr="008225E9" w:rsidRDefault="00BE04C9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17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F6095B" w:rsidRPr="00557805" w:rsidSect="00295A2D">
      <w:footerReference w:type="even" r:id="rId18"/>
      <w:footerReference w:type="first" r:id="rId19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B261" w14:textId="77777777" w:rsidR="00235DC8" w:rsidRDefault="00235DC8" w:rsidP="00EA743D">
      <w:r>
        <w:separator/>
      </w:r>
    </w:p>
  </w:endnote>
  <w:endnote w:type="continuationSeparator" w:id="0">
    <w:p w14:paraId="51A8ED51" w14:textId="77777777" w:rsidR="00235DC8" w:rsidRDefault="00235DC8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F506" w14:textId="77777777" w:rsidR="00235DC8" w:rsidRDefault="00235DC8" w:rsidP="00EA743D">
      <w:r>
        <w:separator/>
      </w:r>
    </w:p>
  </w:footnote>
  <w:footnote w:type="continuationSeparator" w:id="0">
    <w:p w14:paraId="5A8E66EE" w14:textId="77777777" w:rsidR="00235DC8" w:rsidRDefault="00235DC8" w:rsidP="00E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0FF"/>
    <w:multiLevelType w:val="hybridMultilevel"/>
    <w:tmpl w:val="0EE02356"/>
    <w:lvl w:ilvl="0" w:tplc="04090001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350C"/>
    <w:multiLevelType w:val="hybridMultilevel"/>
    <w:tmpl w:val="8E724E7A"/>
    <w:lvl w:ilvl="0" w:tplc="1438EB7C">
      <w:numFmt w:val="bullet"/>
      <w:lvlText w:val="•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1699777">
    <w:abstractNumId w:val="1"/>
  </w:num>
  <w:num w:numId="2" w16cid:durableId="836068079">
    <w:abstractNumId w:val="1"/>
  </w:num>
  <w:num w:numId="3" w16cid:durableId="1746343633">
    <w:abstractNumId w:val="0"/>
  </w:num>
  <w:num w:numId="4" w16cid:durableId="3994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60C6"/>
    <w:rsid w:val="0000651C"/>
    <w:rsid w:val="00006740"/>
    <w:rsid w:val="00007EEB"/>
    <w:rsid w:val="00011BD4"/>
    <w:rsid w:val="00011EB5"/>
    <w:rsid w:val="000206C9"/>
    <w:rsid w:val="00020D11"/>
    <w:rsid w:val="00023296"/>
    <w:rsid w:val="000245F9"/>
    <w:rsid w:val="000250A3"/>
    <w:rsid w:val="00025E7F"/>
    <w:rsid w:val="00031391"/>
    <w:rsid w:val="000324F3"/>
    <w:rsid w:val="0003314D"/>
    <w:rsid w:val="00033D7D"/>
    <w:rsid w:val="00033DCF"/>
    <w:rsid w:val="000340E1"/>
    <w:rsid w:val="00036E19"/>
    <w:rsid w:val="00036FEC"/>
    <w:rsid w:val="000373ED"/>
    <w:rsid w:val="000404F9"/>
    <w:rsid w:val="000412B9"/>
    <w:rsid w:val="0004290E"/>
    <w:rsid w:val="00042AD4"/>
    <w:rsid w:val="000436CA"/>
    <w:rsid w:val="00043A91"/>
    <w:rsid w:val="000473BA"/>
    <w:rsid w:val="0005069C"/>
    <w:rsid w:val="000516E4"/>
    <w:rsid w:val="00055FAB"/>
    <w:rsid w:val="0005792C"/>
    <w:rsid w:val="000604E6"/>
    <w:rsid w:val="00061F6A"/>
    <w:rsid w:val="00061FB4"/>
    <w:rsid w:val="00062128"/>
    <w:rsid w:val="00062C81"/>
    <w:rsid w:val="00063E4F"/>
    <w:rsid w:val="00064B46"/>
    <w:rsid w:val="000673E3"/>
    <w:rsid w:val="00070266"/>
    <w:rsid w:val="000704FA"/>
    <w:rsid w:val="000710F4"/>
    <w:rsid w:val="00072DD1"/>
    <w:rsid w:val="00074AC9"/>
    <w:rsid w:val="000758D4"/>
    <w:rsid w:val="0008001C"/>
    <w:rsid w:val="000804F5"/>
    <w:rsid w:val="00081D1D"/>
    <w:rsid w:val="00082760"/>
    <w:rsid w:val="00082FBB"/>
    <w:rsid w:val="00083215"/>
    <w:rsid w:val="00084161"/>
    <w:rsid w:val="00085863"/>
    <w:rsid w:val="000863EB"/>
    <w:rsid w:val="0008715D"/>
    <w:rsid w:val="00087CF8"/>
    <w:rsid w:val="00087DF6"/>
    <w:rsid w:val="00092444"/>
    <w:rsid w:val="00095E57"/>
    <w:rsid w:val="000972CC"/>
    <w:rsid w:val="000A06A9"/>
    <w:rsid w:val="000A0AFE"/>
    <w:rsid w:val="000A0D64"/>
    <w:rsid w:val="000A0F20"/>
    <w:rsid w:val="000A1D52"/>
    <w:rsid w:val="000A4DCD"/>
    <w:rsid w:val="000A581E"/>
    <w:rsid w:val="000A70AC"/>
    <w:rsid w:val="000A757B"/>
    <w:rsid w:val="000B268F"/>
    <w:rsid w:val="000B4B51"/>
    <w:rsid w:val="000B5613"/>
    <w:rsid w:val="000B58BA"/>
    <w:rsid w:val="000B659D"/>
    <w:rsid w:val="000B74C6"/>
    <w:rsid w:val="000C1917"/>
    <w:rsid w:val="000C2FCC"/>
    <w:rsid w:val="000C3994"/>
    <w:rsid w:val="000C39E6"/>
    <w:rsid w:val="000C450D"/>
    <w:rsid w:val="000C466E"/>
    <w:rsid w:val="000C511B"/>
    <w:rsid w:val="000C5460"/>
    <w:rsid w:val="000C54DA"/>
    <w:rsid w:val="000C7C08"/>
    <w:rsid w:val="000D0AE2"/>
    <w:rsid w:val="000D1AA7"/>
    <w:rsid w:val="000D32F6"/>
    <w:rsid w:val="000D345A"/>
    <w:rsid w:val="000D39FC"/>
    <w:rsid w:val="000D4F59"/>
    <w:rsid w:val="000D53B0"/>
    <w:rsid w:val="000D5735"/>
    <w:rsid w:val="000D5DCC"/>
    <w:rsid w:val="000D7A29"/>
    <w:rsid w:val="000E3101"/>
    <w:rsid w:val="000E34C0"/>
    <w:rsid w:val="000E35BD"/>
    <w:rsid w:val="000E4294"/>
    <w:rsid w:val="000E438C"/>
    <w:rsid w:val="000E4B41"/>
    <w:rsid w:val="000E60F5"/>
    <w:rsid w:val="000E660E"/>
    <w:rsid w:val="000E6A35"/>
    <w:rsid w:val="000F1950"/>
    <w:rsid w:val="000F3E15"/>
    <w:rsid w:val="000F4700"/>
    <w:rsid w:val="000F47A6"/>
    <w:rsid w:val="000F644C"/>
    <w:rsid w:val="000F77DC"/>
    <w:rsid w:val="00100E07"/>
    <w:rsid w:val="0010552F"/>
    <w:rsid w:val="001079F0"/>
    <w:rsid w:val="00110067"/>
    <w:rsid w:val="00110643"/>
    <w:rsid w:val="00110915"/>
    <w:rsid w:val="0011173C"/>
    <w:rsid w:val="00113943"/>
    <w:rsid w:val="00115151"/>
    <w:rsid w:val="00116EB9"/>
    <w:rsid w:val="001201D6"/>
    <w:rsid w:val="00121F89"/>
    <w:rsid w:val="00123F79"/>
    <w:rsid w:val="001242E1"/>
    <w:rsid w:val="001250D2"/>
    <w:rsid w:val="0012528E"/>
    <w:rsid w:val="00127687"/>
    <w:rsid w:val="001312C9"/>
    <w:rsid w:val="00131966"/>
    <w:rsid w:val="001322AD"/>
    <w:rsid w:val="00134A69"/>
    <w:rsid w:val="00134B6C"/>
    <w:rsid w:val="001360B4"/>
    <w:rsid w:val="00136A59"/>
    <w:rsid w:val="00141049"/>
    <w:rsid w:val="00143270"/>
    <w:rsid w:val="001435F3"/>
    <w:rsid w:val="001439CA"/>
    <w:rsid w:val="00144152"/>
    <w:rsid w:val="001446D9"/>
    <w:rsid w:val="001446E2"/>
    <w:rsid w:val="00145043"/>
    <w:rsid w:val="001450C4"/>
    <w:rsid w:val="001470D7"/>
    <w:rsid w:val="00147A0D"/>
    <w:rsid w:val="001530F1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6FE9"/>
    <w:rsid w:val="001673C7"/>
    <w:rsid w:val="001706AC"/>
    <w:rsid w:val="001711FB"/>
    <w:rsid w:val="0017176F"/>
    <w:rsid w:val="0017186B"/>
    <w:rsid w:val="00172138"/>
    <w:rsid w:val="00173023"/>
    <w:rsid w:val="001744C0"/>
    <w:rsid w:val="00174A37"/>
    <w:rsid w:val="001757C0"/>
    <w:rsid w:val="001758BB"/>
    <w:rsid w:val="00175986"/>
    <w:rsid w:val="001763F7"/>
    <w:rsid w:val="0017682C"/>
    <w:rsid w:val="00176C13"/>
    <w:rsid w:val="001806D3"/>
    <w:rsid w:val="00180A0E"/>
    <w:rsid w:val="00180ECB"/>
    <w:rsid w:val="0018197E"/>
    <w:rsid w:val="00183F51"/>
    <w:rsid w:val="00187133"/>
    <w:rsid w:val="001877AC"/>
    <w:rsid w:val="001905CD"/>
    <w:rsid w:val="00191BF1"/>
    <w:rsid w:val="001925C6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4754"/>
    <w:rsid w:val="001A4B93"/>
    <w:rsid w:val="001A6332"/>
    <w:rsid w:val="001B096B"/>
    <w:rsid w:val="001B16D9"/>
    <w:rsid w:val="001B2166"/>
    <w:rsid w:val="001B26F3"/>
    <w:rsid w:val="001B2D52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BCA"/>
    <w:rsid w:val="001C68D7"/>
    <w:rsid w:val="001C69EA"/>
    <w:rsid w:val="001C6D00"/>
    <w:rsid w:val="001C7356"/>
    <w:rsid w:val="001C7B1C"/>
    <w:rsid w:val="001D0A6E"/>
    <w:rsid w:val="001D0C89"/>
    <w:rsid w:val="001D1ED3"/>
    <w:rsid w:val="001D318F"/>
    <w:rsid w:val="001D499C"/>
    <w:rsid w:val="001D522E"/>
    <w:rsid w:val="001D6A0A"/>
    <w:rsid w:val="001D709F"/>
    <w:rsid w:val="001D7A28"/>
    <w:rsid w:val="001E58B7"/>
    <w:rsid w:val="001E6710"/>
    <w:rsid w:val="001E6F3B"/>
    <w:rsid w:val="001F041B"/>
    <w:rsid w:val="001F192D"/>
    <w:rsid w:val="001F32A9"/>
    <w:rsid w:val="001F38D4"/>
    <w:rsid w:val="001F42C4"/>
    <w:rsid w:val="001F4AC7"/>
    <w:rsid w:val="001F638D"/>
    <w:rsid w:val="0020181D"/>
    <w:rsid w:val="00203B56"/>
    <w:rsid w:val="00205F64"/>
    <w:rsid w:val="00207160"/>
    <w:rsid w:val="00210E9F"/>
    <w:rsid w:val="002120D3"/>
    <w:rsid w:val="00212192"/>
    <w:rsid w:val="00213301"/>
    <w:rsid w:val="00213418"/>
    <w:rsid w:val="0021446F"/>
    <w:rsid w:val="00214DEC"/>
    <w:rsid w:val="00215972"/>
    <w:rsid w:val="0022151F"/>
    <w:rsid w:val="00221FF2"/>
    <w:rsid w:val="002231D1"/>
    <w:rsid w:val="002234CC"/>
    <w:rsid w:val="00225890"/>
    <w:rsid w:val="00227128"/>
    <w:rsid w:val="002274FF"/>
    <w:rsid w:val="00230B87"/>
    <w:rsid w:val="00230C30"/>
    <w:rsid w:val="00230C80"/>
    <w:rsid w:val="00230F4E"/>
    <w:rsid w:val="002323A1"/>
    <w:rsid w:val="00235BF6"/>
    <w:rsid w:val="00235DC8"/>
    <w:rsid w:val="00236D16"/>
    <w:rsid w:val="00242DAE"/>
    <w:rsid w:val="0024365F"/>
    <w:rsid w:val="002452CE"/>
    <w:rsid w:val="00246AB9"/>
    <w:rsid w:val="00247FE3"/>
    <w:rsid w:val="002513D2"/>
    <w:rsid w:val="002527B8"/>
    <w:rsid w:val="00252E98"/>
    <w:rsid w:val="00253509"/>
    <w:rsid w:val="00254B26"/>
    <w:rsid w:val="0025501F"/>
    <w:rsid w:val="0025527C"/>
    <w:rsid w:val="002552A2"/>
    <w:rsid w:val="00256D55"/>
    <w:rsid w:val="002571F7"/>
    <w:rsid w:val="00257399"/>
    <w:rsid w:val="002577F1"/>
    <w:rsid w:val="002605C5"/>
    <w:rsid w:val="00260BE6"/>
    <w:rsid w:val="00260C09"/>
    <w:rsid w:val="00261CA4"/>
    <w:rsid w:val="00261F0C"/>
    <w:rsid w:val="00263446"/>
    <w:rsid w:val="00265444"/>
    <w:rsid w:val="00265FF1"/>
    <w:rsid w:val="002663E1"/>
    <w:rsid w:val="002664D8"/>
    <w:rsid w:val="00266529"/>
    <w:rsid w:val="002668DE"/>
    <w:rsid w:val="00267FDE"/>
    <w:rsid w:val="00271C1D"/>
    <w:rsid w:val="002742B4"/>
    <w:rsid w:val="00275503"/>
    <w:rsid w:val="00275A0A"/>
    <w:rsid w:val="00276627"/>
    <w:rsid w:val="002768AF"/>
    <w:rsid w:val="00280BFB"/>
    <w:rsid w:val="00281E8B"/>
    <w:rsid w:val="002829C0"/>
    <w:rsid w:val="0028419E"/>
    <w:rsid w:val="00284929"/>
    <w:rsid w:val="0028539A"/>
    <w:rsid w:val="002855FB"/>
    <w:rsid w:val="00285E93"/>
    <w:rsid w:val="002862EC"/>
    <w:rsid w:val="00286773"/>
    <w:rsid w:val="002928B0"/>
    <w:rsid w:val="002928CD"/>
    <w:rsid w:val="002936F8"/>
    <w:rsid w:val="00293B44"/>
    <w:rsid w:val="002947D2"/>
    <w:rsid w:val="00295A2D"/>
    <w:rsid w:val="002A20DF"/>
    <w:rsid w:val="002A24B1"/>
    <w:rsid w:val="002A451E"/>
    <w:rsid w:val="002A5469"/>
    <w:rsid w:val="002A5FEE"/>
    <w:rsid w:val="002A6DBD"/>
    <w:rsid w:val="002A7078"/>
    <w:rsid w:val="002A7695"/>
    <w:rsid w:val="002B0BBD"/>
    <w:rsid w:val="002B1FB0"/>
    <w:rsid w:val="002B36F0"/>
    <w:rsid w:val="002B3E71"/>
    <w:rsid w:val="002B7055"/>
    <w:rsid w:val="002B749D"/>
    <w:rsid w:val="002B7697"/>
    <w:rsid w:val="002B7821"/>
    <w:rsid w:val="002C1B9E"/>
    <w:rsid w:val="002C2436"/>
    <w:rsid w:val="002C2695"/>
    <w:rsid w:val="002C2A40"/>
    <w:rsid w:val="002C4315"/>
    <w:rsid w:val="002C44EA"/>
    <w:rsid w:val="002C5DE6"/>
    <w:rsid w:val="002C615E"/>
    <w:rsid w:val="002C7CAA"/>
    <w:rsid w:val="002D3D87"/>
    <w:rsid w:val="002D5B3C"/>
    <w:rsid w:val="002D6368"/>
    <w:rsid w:val="002D6834"/>
    <w:rsid w:val="002D72B5"/>
    <w:rsid w:val="002D7A37"/>
    <w:rsid w:val="002E05C5"/>
    <w:rsid w:val="002E36B9"/>
    <w:rsid w:val="002E3E19"/>
    <w:rsid w:val="002E4EEE"/>
    <w:rsid w:val="002F1F39"/>
    <w:rsid w:val="002F3F71"/>
    <w:rsid w:val="002F5DC5"/>
    <w:rsid w:val="002F5EFE"/>
    <w:rsid w:val="002F6161"/>
    <w:rsid w:val="002F63AD"/>
    <w:rsid w:val="002F7D65"/>
    <w:rsid w:val="002F7E8E"/>
    <w:rsid w:val="0030111E"/>
    <w:rsid w:val="003023DA"/>
    <w:rsid w:val="00303873"/>
    <w:rsid w:val="00303DA4"/>
    <w:rsid w:val="003050E9"/>
    <w:rsid w:val="003075DF"/>
    <w:rsid w:val="00312190"/>
    <w:rsid w:val="003128E9"/>
    <w:rsid w:val="00313EEA"/>
    <w:rsid w:val="00316396"/>
    <w:rsid w:val="00316522"/>
    <w:rsid w:val="00316BEA"/>
    <w:rsid w:val="0031782B"/>
    <w:rsid w:val="003219B5"/>
    <w:rsid w:val="00325992"/>
    <w:rsid w:val="00326C7E"/>
    <w:rsid w:val="00327831"/>
    <w:rsid w:val="003279BD"/>
    <w:rsid w:val="00327C00"/>
    <w:rsid w:val="003306F1"/>
    <w:rsid w:val="00330BC7"/>
    <w:rsid w:val="00331758"/>
    <w:rsid w:val="00332009"/>
    <w:rsid w:val="003320D1"/>
    <w:rsid w:val="003324B9"/>
    <w:rsid w:val="00333541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6CAE"/>
    <w:rsid w:val="00346FB0"/>
    <w:rsid w:val="00347140"/>
    <w:rsid w:val="00347629"/>
    <w:rsid w:val="00351440"/>
    <w:rsid w:val="00351EE0"/>
    <w:rsid w:val="003529E1"/>
    <w:rsid w:val="00353BBF"/>
    <w:rsid w:val="00355C44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D9C"/>
    <w:rsid w:val="00372953"/>
    <w:rsid w:val="00372B32"/>
    <w:rsid w:val="0037317D"/>
    <w:rsid w:val="00374483"/>
    <w:rsid w:val="00377F12"/>
    <w:rsid w:val="00380884"/>
    <w:rsid w:val="0038099B"/>
    <w:rsid w:val="00383D2D"/>
    <w:rsid w:val="00383F30"/>
    <w:rsid w:val="0038638F"/>
    <w:rsid w:val="00387C9D"/>
    <w:rsid w:val="00387F95"/>
    <w:rsid w:val="00390C1C"/>
    <w:rsid w:val="00390DD8"/>
    <w:rsid w:val="003933C0"/>
    <w:rsid w:val="00393882"/>
    <w:rsid w:val="00393980"/>
    <w:rsid w:val="003952FE"/>
    <w:rsid w:val="0039694A"/>
    <w:rsid w:val="003A1ED6"/>
    <w:rsid w:val="003A2876"/>
    <w:rsid w:val="003A4F81"/>
    <w:rsid w:val="003A5ED3"/>
    <w:rsid w:val="003A634B"/>
    <w:rsid w:val="003A6755"/>
    <w:rsid w:val="003A79E7"/>
    <w:rsid w:val="003B2E53"/>
    <w:rsid w:val="003B40AE"/>
    <w:rsid w:val="003B41F9"/>
    <w:rsid w:val="003B5235"/>
    <w:rsid w:val="003B582B"/>
    <w:rsid w:val="003B601F"/>
    <w:rsid w:val="003B79D5"/>
    <w:rsid w:val="003B7A01"/>
    <w:rsid w:val="003B7EF8"/>
    <w:rsid w:val="003C156C"/>
    <w:rsid w:val="003C32CF"/>
    <w:rsid w:val="003C45DC"/>
    <w:rsid w:val="003C5CA4"/>
    <w:rsid w:val="003C65E9"/>
    <w:rsid w:val="003C6AAF"/>
    <w:rsid w:val="003C6DBF"/>
    <w:rsid w:val="003C704D"/>
    <w:rsid w:val="003D16C3"/>
    <w:rsid w:val="003D1C67"/>
    <w:rsid w:val="003D3BAB"/>
    <w:rsid w:val="003D4018"/>
    <w:rsid w:val="003D4734"/>
    <w:rsid w:val="003D7DB2"/>
    <w:rsid w:val="003E00CB"/>
    <w:rsid w:val="003E13C0"/>
    <w:rsid w:val="003E18C9"/>
    <w:rsid w:val="003E20E2"/>
    <w:rsid w:val="003E2DA5"/>
    <w:rsid w:val="003E3571"/>
    <w:rsid w:val="003E4472"/>
    <w:rsid w:val="003E5F9E"/>
    <w:rsid w:val="003E6132"/>
    <w:rsid w:val="003E7CC9"/>
    <w:rsid w:val="003F0762"/>
    <w:rsid w:val="003F1FB6"/>
    <w:rsid w:val="003F50FF"/>
    <w:rsid w:val="003F5212"/>
    <w:rsid w:val="003F629F"/>
    <w:rsid w:val="003F6FC7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3A2C"/>
    <w:rsid w:val="00414FB8"/>
    <w:rsid w:val="004150FF"/>
    <w:rsid w:val="00420198"/>
    <w:rsid w:val="004207EA"/>
    <w:rsid w:val="00423136"/>
    <w:rsid w:val="00424BDE"/>
    <w:rsid w:val="00425C3F"/>
    <w:rsid w:val="00431421"/>
    <w:rsid w:val="00431EFC"/>
    <w:rsid w:val="00431FA8"/>
    <w:rsid w:val="0043375A"/>
    <w:rsid w:val="004342CE"/>
    <w:rsid w:val="00434359"/>
    <w:rsid w:val="004344BD"/>
    <w:rsid w:val="00435299"/>
    <w:rsid w:val="004401E3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064"/>
    <w:rsid w:val="004503B5"/>
    <w:rsid w:val="00450701"/>
    <w:rsid w:val="004507DA"/>
    <w:rsid w:val="0045117D"/>
    <w:rsid w:val="0045271F"/>
    <w:rsid w:val="00455C46"/>
    <w:rsid w:val="00456138"/>
    <w:rsid w:val="00460B77"/>
    <w:rsid w:val="00462F3C"/>
    <w:rsid w:val="004633EA"/>
    <w:rsid w:val="00463500"/>
    <w:rsid w:val="00464F15"/>
    <w:rsid w:val="00466AAE"/>
    <w:rsid w:val="0047291E"/>
    <w:rsid w:val="00472920"/>
    <w:rsid w:val="00472B70"/>
    <w:rsid w:val="00473423"/>
    <w:rsid w:val="00474083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7935"/>
    <w:rsid w:val="00490280"/>
    <w:rsid w:val="00491918"/>
    <w:rsid w:val="00491FE1"/>
    <w:rsid w:val="004920DB"/>
    <w:rsid w:val="004925D4"/>
    <w:rsid w:val="00492E97"/>
    <w:rsid w:val="0049499D"/>
    <w:rsid w:val="00496181"/>
    <w:rsid w:val="00497621"/>
    <w:rsid w:val="004A0075"/>
    <w:rsid w:val="004A0552"/>
    <w:rsid w:val="004A0B99"/>
    <w:rsid w:val="004A32B6"/>
    <w:rsid w:val="004A4B94"/>
    <w:rsid w:val="004A4EB8"/>
    <w:rsid w:val="004A5E38"/>
    <w:rsid w:val="004A6B43"/>
    <w:rsid w:val="004A6E1F"/>
    <w:rsid w:val="004A7766"/>
    <w:rsid w:val="004B160D"/>
    <w:rsid w:val="004B1C40"/>
    <w:rsid w:val="004B3E34"/>
    <w:rsid w:val="004B5239"/>
    <w:rsid w:val="004B63E7"/>
    <w:rsid w:val="004B6A41"/>
    <w:rsid w:val="004B6B3D"/>
    <w:rsid w:val="004C1679"/>
    <w:rsid w:val="004C1D20"/>
    <w:rsid w:val="004C32F7"/>
    <w:rsid w:val="004C4E16"/>
    <w:rsid w:val="004C5B8C"/>
    <w:rsid w:val="004C69AF"/>
    <w:rsid w:val="004C798E"/>
    <w:rsid w:val="004C7E9D"/>
    <w:rsid w:val="004D02F7"/>
    <w:rsid w:val="004D12E5"/>
    <w:rsid w:val="004D13E8"/>
    <w:rsid w:val="004D23FE"/>
    <w:rsid w:val="004D37CD"/>
    <w:rsid w:val="004D37E5"/>
    <w:rsid w:val="004D631A"/>
    <w:rsid w:val="004D7717"/>
    <w:rsid w:val="004D7D62"/>
    <w:rsid w:val="004E1B66"/>
    <w:rsid w:val="004E200F"/>
    <w:rsid w:val="004E2D57"/>
    <w:rsid w:val="004E2E8D"/>
    <w:rsid w:val="004E38B0"/>
    <w:rsid w:val="004E4EAB"/>
    <w:rsid w:val="004E6E63"/>
    <w:rsid w:val="004F06ED"/>
    <w:rsid w:val="004F126B"/>
    <w:rsid w:val="004F12C2"/>
    <w:rsid w:val="004F17C4"/>
    <w:rsid w:val="004F64C0"/>
    <w:rsid w:val="00502CD6"/>
    <w:rsid w:val="00504357"/>
    <w:rsid w:val="005047A2"/>
    <w:rsid w:val="00505E94"/>
    <w:rsid w:val="00507386"/>
    <w:rsid w:val="00510422"/>
    <w:rsid w:val="0051090C"/>
    <w:rsid w:val="00512A4A"/>
    <w:rsid w:val="005139D4"/>
    <w:rsid w:val="0051509B"/>
    <w:rsid w:val="005153BF"/>
    <w:rsid w:val="00515A6A"/>
    <w:rsid w:val="00515C08"/>
    <w:rsid w:val="00516320"/>
    <w:rsid w:val="00520211"/>
    <w:rsid w:val="00520D33"/>
    <w:rsid w:val="00521392"/>
    <w:rsid w:val="00522015"/>
    <w:rsid w:val="0052292C"/>
    <w:rsid w:val="005265A0"/>
    <w:rsid w:val="005272CD"/>
    <w:rsid w:val="0053086B"/>
    <w:rsid w:val="005309E4"/>
    <w:rsid w:val="00531305"/>
    <w:rsid w:val="00532E51"/>
    <w:rsid w:val="00533235"/>
    <w:rsid w:val="005334C0"/>
    <w:rsid w:val="00536767"/>
    <w:rsid w:val="00536F27"/>
    <w:rsid w:val="005402E3"/>
    <w:rsid w:val="0054032C"/>
    <w:rsid w:val="0054064D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3BF"/>
    <w:rsid w:val="00557498"/>
    <w:rsid w:val="00557805"/>
    <w:rsid w:val="005578B7"/>
    <w:rsid w:val="00561BBB"/>
    <w:rsid w:val="00561DDF"/>
    <w:rsid w:val="00562758"/>
    <w:rsid w:val="00563E59"/>
    <w:rsid w:val="0056553D"/>
    <w:rsid w:val="00567060"/>
    <w:rsid w:val="00570E92"/>
    <w:rsid w:val="00570ECA"/>
    <w:rsid w:val="005712C5"/>
    <w:rsid w:val="0057268F"/>
    <w:rsid w:val="00575491"/>
    <w:rsid w:val="00575B30"/>
    <w:rsid w:val="005762C6"/>
    <w:rsid w:val="00580CF1"/>
    <w:rsid w:val="005824CC"/>
    <w:rsid w:val="005828AD"/>
    <w:rsid w:val="005952EB"/>
    <w:rsid w:val="005956FF"/>
    <w:rsid w:val="0059632D"/>
    <w:rsid w:val="0059653A"/>
    <w:rsid w:val="00597A42"/>
    <w:rsid w:val="00597C2B"/>
    <w:rsid w:val="00597D29"/>
    <w:rsid w:val="005A14DE"/>
    <w:rsid w:val="005A1548"/>
    <w:rsid w:val="005A2404"/>
    <w:rsid w:val="005A5071"/>
    <w:rsid w:val="005A531A"/>
    <w:rsid w:val="005A775E"/>
    <w:rsid w:val="005A7B67"/>
    <w:rsid w:val="005B0070"/>
    <w:rsid w:val="005B1894"/>
    <w:rsid w:val="005B2521"/>
    <w:rsid w:val="005B2D7F"/>
    <w:rsid w:val="005B3973"/>
    <w:rsid w:val="005B4547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3CFA"/>
    <w:rsid w:val="005C4E43"/>
    <w:rsid w:val="005C5779"/>
    <w:rsid w:val="005C5F33"/>
    <w:rsid w:val="005C6003"/>
    <w:rsid w:val="005C6861"/>
    <w:rsid w:val="005C737D"/>
    <w:rsid w:val="005C7FC7"/>
    <w:rsid w:val="005D0A75"/>
    <w:rsid w:val="005D1961"/>
    <w:rsid w:val="005D3558"/>
    <w:rsid w:val="005D3575"/>
    <w:rsid w:val="005D38E6"/>
    <w:rsid w:val="005D5FA2"/>
    <w:rsid w:val="005D7301"/>
    <w:rsid w:val="005D7DF9"/>
    <w:rsid w:val="005E2963"/>
    <w:rsid w:val="005E3510"/>
    <w:rsid w:val="005E438C"/>
    <w:rsid w:val="005E48ED"/>
    <w:rsid w:val="005E7FAA"/>
    <w:rsid w:val="005F0C3D"/>
    <w:rsid w:val="005F0C40"/>
    <w:rsid w:val="005F1056"/>
    <w:rsid w:val="005F13B4"/>
    <w:rsid w:val="005F1926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FA0"/>
    <w:rsid w:val="00606D28"/>
    <w:rsid w:val="00611273"/>
    <w:rsid w:val="0061289D"/>
    <w:rsid w:val="00612A4C"/>
    <w:rsid w:val="00612C4B"/>
    <w:rsid w:val="00612E94"/>
    <w:rsid w:val="006142F5"/>
    <w:rsid w:val="00614F08"/>
    <w:rsid w:val="006152FB"/>
    <w:rsid w:val="00616817"/>
    <w:rsid w:val="00616F95"/>
    <w:rsid w:val="006170D8"/>
    <w:rsid w:val="0061783E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13F"/>
    <w:rsid w:val="00635D2D"/>
    <w:rsid w:val="00635E0D"/>
    <w:rsid w:val="0063669C"/>
    <w:rsid w:val="00636D76"/>
    <w:rsid w:val="0064001E"/>
    <w:rsid w:val="006403E7"/>
    <w:rsid w:val="00641144"/>
    <w:rsid w:val="00641528"/>
    <w:rsid w:val="006418C3"/>
    <w:rsid w:val="0064275E"/>
    <w:rsid w:val="00643A5D"/>
    <w:rsid w:val="00646195"/>
    <w:rsid w:val="006472ED"/>
    <w:rsid w:val="00647F93"/>
    <w:rsid w:val="00652158"/>
    <w:rsid w:val="00654090"/>
    <w:rsid w:val="006559C8"/>
    <w:rsid w:val="00655DB1"/>
    <w:rsid w:val="00655DBE"/>
    <w:rsid w:val="00661083"/>
    <w:rsid w:val="00661A90"/>
    <w:rsid w:val="006650C6"/>
    <w:rsid w:val="00665257"/>
    <w:rsid w:val="00665E1B"/>
    <w:rsid w:val="00670E0D"/>
    <w:rsid w:val="006712CD"/>
    <w:rsid w:val="00672060"/>
    <w:rsid w:val="00673A7D"/>
    <w:rsid w:val="00674082"/>
    <w:rsid w:val="006766CB"/>
    <w:rsid w:val="006770E1"/>
    <w:rsid w:val="00681A60"/>
    <w:rsid w:val="006838BB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622"/>
    <w:rsid w:val="006A25DF"/>
    <w:rsid w:val="006A2ED0"/>
    <w:rsid w:val="006A3EA1"/>
    <w:rsid w:val="006A4479"/>
    <w:rsid w:val="006A4636"/>
    <w:rsid w:val="006A4C06"/>
    <w:rsid w:val="006A5133"/>
    <w:rsid w:val="006A5EE2"/>
    <w:rsid w:val="006A649C"/>
    <w:rsid w:val="006A7E55"/>
    <w:rsid w:val="006B145F"/>
    <w:rsid w:val="006B1DEA"/>
    <w:rsid w:val="006B25FB"/>
    <w:rsid w:val="006B3545"/>
    <w:rsid w:val="006B3674"/>
    <w:rsid w:val="006B46EF"/>
    <w:rsid w:val="006B5037"/>
    <w:rsid w:val="006B7251"/>
    <w:rsid w:val="006B760F"/>
    <w:rsid w:val="006C3CA9"/>
    <w:rsid w:val="006C4494"/>
    <w:rsid w:val="006C4C18"/>
    <w:rsid w:val="006C51F5"/>
    <w:rsid w:val="006C6BF4"/>
    <w:rsid w:val="006D00C8"/>
    <w:rsid w:val="006D0C28"/>
    <w:rsid w:val="006D1C0E"/>
    <w:rsid w:val="006D2FC8"/>
    <w:rsid w:val="006D30FE"/>
    <w:rsid w:val="006D51AD"/>
    <w:rsid w:val="006D6051"/>
    <w:rsid w:val="006D6CCC"/>
    <w:rsid w:val="006D6D6D"/>
    <w:rsid w:val="006E0FC5"/>
    <w:rsid w:val="006E0FF5"/>
    <w:rsid w:val="006E122F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4ED3"/>
    <w:rsid w:val="006F58B0"/>
    <w:rsid w:val="006F5D03"/>
    <w:rsid w:val="006F631B"/>
    <w:rsid w:val="00700110"/>
    <w:rsid w:val="00700183"/>
    <w:rsid w:val="00701692"/>
    <w:rsid w:val="00701764"/>
    <w:rsid w:val="0070204B"/>
    <w:rsid w:val="00704789"/>
    <w:rsid w:val="007052B3"/>
    <w:rsid w:val="00705C4D"/>
    <w:rsid w:val="00706159"/>
    <w:rsid w:val="00710794"/>
    <w:rsid w:val="007107C6"/>
    <w:rsid w:val="00711F9B"/>
    <w:rsid w:val="00713001"/>
    <w:rsid w:val="007159F0"/>
    <w:rsid w:val="00716F99"/>
    <w:rsid w:val="00717DFF"/>
    <w:rsid w:val="00717EF2"/>
    <w:rsid w:val="0072041B"/>
    <w:rsid w:val="00720521"/>
    <w:rsid w:val="007217EE"/>
    <w:rsid w:val="00722DB5"/>
    <w:rsid w:val="007262DE"/>
    <w:rsid w:val="0072766D"/>
    <w:rsid w:val="00727672"/>
    <w:rsid w:val="00727B2E"/>
    <w:rsid w:val="007300B9"/>
    <w:rsid w:val="0073032D"/>
    <w:rsid w:val="00730BB9"/>
    <w:rsid w:val="00731359"/>
    <w:rsid w:val="00731612"/>
    <w:rsid w:val="0073195F"/>
    <w:rsid w:val="00732179"/>
    <w:rsid w:val="0073279B"/>
    <w:rsid w:val="00733EBB"/>
    <w:rsid w:val="007340FF"/>
    <w:rsid w:val="007345F8"/>
    <w:rsid w:val="00736E46"/>
    <w:rsid w:val="00737699"/>
    <w:rsid w:val="007378F5"/>
    <w:rsid w:val="00740039"/>
    <w:rsid w:val="007417C3"/>
    <w:rsid w:val="00744A73"/>
    <w:rsid w:val="00746207"/>
    <w:rsid w:val="007462BE"/>
    <w:rsid w:val="00747FAB"/>
    <w:rsid w:val="0075085F"/>
    <w:rsid w:val="00751C8A"/>
    <w:rsid w:val="00751FBA"/>
    <w:rsid w:val="007557D5"/>
    <w:rsid w:val="00756FDF"/>
    <w:rsid w:val="00757404"/>
    <w:rsid w:val="00757ACB"/>
    <w:rsid w:val="007600E9"/>
    <w:rsid w:val="00761597"/>
    <w:rsid w:val="00764373"/>
    <w:rsid w:val="007666F9"/>
    <w:rsid w:val="007675C3"/>
    <w:rsid w:val="00770D75"/>
    <w:rsid w:val="00771012"/>
    <w:rsid w:val="0077103C"/>
    <w:rsid w:val="007722B7"/>
    <w:rsid w:val="007730E3"/>
    <w:rsid w:val="007732BC"/>
    <w:rsid w:val="00773C3F"/>
    <w:rsid w:val="007740B0"/>
    <w:rsid w:val="007742DA"/>
    <w:rsid w:val="00775C14"/>
    <w:rsid w:val="0077613F"/>
    <w:rsid w:val="00776197"/>
    <w:rsid w:val="00776E36"/>
    <w:rsid w:val="0077728A"/>
    <w:rsid w:val="007804D4"/>
    <w:rsid w:val="00783C81"/>
    <w:rsid w:val="007849A5"/>
    <w:rsid w:val="007849AA"/>
    <w:rsid w:val="007850D5"/>
    <w:rsid w:val="00785B53"/>
    <w:rsid w:val="00785E29"/>
    <w:rsid w:val="00785E99"/>
    <w:rsid w:val="00786505"/>
    <w:rsid w:val="007875CA"/>
    <w:rsid w:val="007876FA"/>
    <w:rsid w:val="00792149"/>
    <w:rsid w:val="0079273F"/>
    <w:rsid w:val="00792871"/>
    <w:rsid w:val="00792B98"/>
    <w:rsid w:val="00794CD2"/>
    <w:rsid w:val="00794E11"/>
    <w:rsid w:val="00795BBB"/>
    <w:rsid w:val="007A02BA"/>
    <w:rsid w:val="007A07A9"/>
    <w:rsid w:val="007A0B24"/>
    <w:rsid w:val="007A3497"/>
    <w:rsid w:val="007A3870"/>
    <w:rsid w:val="007A498C"/>
    <w:rsid w:val="007B0664"/>
    <w:rsid w:val="007B0CA7"/>
    <w:rsid w:val="007B0FDE"/>
    <w:rsid w:val="007B16F5"/>
    <w:rsid w:val="007B20A8"/>
    <w:rsid w:val="007B3210"/>
    <w:rsid w:val="007B3C42"/>
    <w:rsid w:val="007B5B97"/>
    <w:rsid w:val="007B602C"/>
    <w:rsid w:val="007C0F27"/>
    <w:rsid w:val="007C0F9E"/>
    <w:rsid w:val="007C1421"/>
    <w:rsid w:val="007C1FD7"/>
    <w:rsid w:val="007C46EC"/>
    <w:rsid w:val="007D08EE"/>
    <w:rsid w:val="007D0A21"/>
    <w:rsid w:val="007D1831"/>
    <w:rsid w:val="007D1ABC"/>
    <w:rsid w:val="007D22CD"/>
    <w:rsid w:val="007D3948"/>
    <w:rsid w:val="007D3D53"/>
    <w:rsid w:val="007D5AB8"/>
    <w:rsid w:val="007D64E9"/>
    <w:rsid w:val="007D6793"/>
    <w:rsid w:val="007D7814"/>
    <w:rsid w:val="007E0B1A"/>
    <w:rsid w:val="007E273B"/>
    <w:rsid w:val="007E2F08"/>
    <w:rsid w:val="007E326D"/>
    <w:rsid w:val="007E3978"/>
    <w:rsid w:val="007E44B3"/>
    <w:rsid w:val="007E515F"/>
    <w:rsid w:val="007E75E9"/>
    <w:rsid w:val="007E75EF"/>
    <w:rsid w:val="007F0795"/>
    <w:rsid w:val="007F1DA0"/>
    <w:rsid w:val="007F286F"/>
    <w:rsid w:val="007F303A"/>
    <w:rsid w:val="007F38B8"/>
    <w:rsid w:val="007F38F0"/>
    <w:rsid w:val="007F3D3B"/>
    <w:rsid w:val="007F44F8"/>
    <w:rsid w:val="007F45D9"/>
    <w:rsid w:val="007F4CF3"/>
    <w:rsid w:val="00801A9F"/>
    <w:rsid w:val="008030DF"/>
    <w:rsid w:val="00803BCE"/>
    <w:rsid w:val="008041D3"/>
    <w:rsid w:val="0080453E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D47"/>
    <w:rsid w:val="00814E36"/>
    <w:rsid w:val="00815734"/>
    <w:rsid w:val="00820F30"/>
    <w:rsid w:val="00820F76"/>
    <w:rsid w:val="0082118D"/>
    <w:rsid w:val="00822A6D"/>
    <w:rsid w:val="008234BA"/>
    <w:rsid w:val="00823805"/>
    <w:rsid w:val="00823F81"/>
    <w:rsid w:val="008243E9"/>
    <w:rsid w:val="00825A07"/>
    <w:rsid w:val="008267A1"/>
    <w:rsid w:val="00826AA4"/>
    <w:rsid w:val="008319FA"/>
    <w:rsid w:val="00832556"/>
    <w:rsid w:val="0083328B"/>
    <w:rsid w:val="00834928"/>
    <w:rsid w:val="0083760C"/>
    <w:rsid w:val="0084045D"/>
    <w:rsid w:val="008419E4"/>
    <w:rsid w:val="00841DE8"/>
    <w:rsid w:val="00842621"/>
    <w:rsid w:val="00843881"/>
    <w:rsid w:val="00843BF2"/>
    <w:rsid w:val="00846437"/>
    <w:rsid w:val="008510ED"/>
    <w:rsid w:val="0086110B"/>
    <w:rsid w:val="0086139F"/>
    <w:rsid w:val="00861752"/>
    <w:rsid w:val="00862AFB"/>
    <w:rsid w:val="00863509"/>
    <w:rsid w:val="00864033"/>
    <w:rsid w:val="00864AE2"/>
    <w:rsid w:val="00864B9F"/>
    <w:rsid w:val="00865E0C"/>
    <w:rsid w:val="00867230"/>
    <w:rsid w:val="00867661"/>
    <w:rsid w:val="0087147C"/>
    <w:rsid w:val="0087175E"/>
    <w:rsid w:val="00872698"/>
    <w:rsid w:val="00873167"/>
    <w:rsid w:val="00875A5C"/>
    <w:rsid w:val="00876C44"/>
    <w:rsid w:val="00876C79"/>
    <w:rsid w:val="00877108"/>
    <w:rsid w:val="0088029D"/>
    <w:rsid w:val="008807EC"/>
    <w:rsid w:val="00881C03"/>
    <w:rsid w:val="008833C4"/>
    <w:rsid w:val="00886E3D"/>
    <w:rsid w:val="00887F35"/>
    <w:rsid w:val="00890AAF"/>
    <w:rsid w:val="00892164"/>
    <w:rsid w:val="00892F77"/>
    <w:rsid w:val="00894E7F"/>
    <w:rsid w:val="008951CE"/>
    <w:rsid w:val="0089560A"/>
    <w:rsid w:val="00896687"/>
    <w:rsid w:val="00896AC2"/>
    <w:rsid w:val="00896B2E"/>
    <w:rsid w:val="0089767B"/>
    <w:rsid w:val="00897F8C"/>
    <w:rsid w:val="008A14CB"/>
    <w:rsid w:val="008A2529"/>
    <w:rsid w:val="008A2D4D"/>
    <w:rsid w:val="008B15B4"/>
    <w:rsid w:val="008B2845"/>
    <w:rsid w:val="008B2BA1"/>
    <w:rsid w:val="008B30D5"/>
    <w:rsid w:val="008B3684"/>
    <w:rsid w:val="008B591F"/>
    <w:rsid w:val="008B5EC1"/>
    <w:rsid w:val="008B61D6"/>
    <w:rsid w:val="008B67B6"/>
    <w:rsid w:val="008C4EC1"/>
    <w:rsid w:val="008C524D"/>
    <w:rsid w:val="008C5948"/>
    <w:rsid w:val="008C6AA7"/>
    <w:rsid w:val="008C6F10"/>
    <w:rsid w:val="008D0548"/>
    <w:rsid w:val="008D0A00"/>
    <w:rsid w:val="008D1989"/>
    <w:rsid w:val="008D24ED"/>
    <w:rsid w:val="008D2A14"/>
    <w:rsid w:val="008D2D56"/>
    <w:rsid w:val="008D3CB2"/>
    <w:rsid w:val="008D4125"/>
    <w:rsid w:val="008D48BD"/>
    <w:rsid w:val="008D6FD2"/>
    <w:rsid w:val="008D7DE9"/>
    <w:rsid w:val="008E02EB"/>
    <w:rsid w:val="008E0764"/>
    <w:rsid w:val="008E0DD0"/>
    <w:rsid w:val="008E0F75"/>
    <w:rsid w:val="008E16B5"/>
    <w:rsid w:val="008E1713"/>
    <w:rsid w:val="008E27B1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4543"/>
    <w:rsid w:val="009057FE"/>
    <w:rsid w:val="0090742A"/>
    <w:rsid w:val="00907E0E"/>
    <w:rsid w:val="00913C7A"/>
    <w:rsid w:val="0091415D"/>
    <w:rsid w:val="009146C9"/>
    <w:rsid w:val="0091605B"/>
    <w:rsid w:val="0091605C"/>
    <w:rsid w:val="0091657D"/>
    <w:rsid w:val="009165C4"/>
    <w:rsid w:val="00917228"/>
    <w:rsid w:val="009173B4"/>
    <w:rsid w:val="00917961"/>
    <w:rsid w:val="00917C45"/>
    <w:rsid w:val="00917FB1"/>
    <w:rsid w:val="0092006D"/>
    <w:rsid w:val="00920257"/>
    <w:rsid w:val="00920ED1"/>
    <w:rsid w:val="00923253"/>
    <w:rsid w:val="00924014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378"/>
    <w:rsid w:val="00940725"/>
    <w:rsid w:val="00940E42"/>
    <w:rsid w:val="009422F2"/>
    <w:rsid w:val="0094515D"/>
    <w:rsid w:val="00945200"/>
    <w:rsid w:val="00946934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57346"/>
    <w:rsid w:val="00960E0A"/>
    <w:rsid w:val="009631CE"/>
    <w:rsid w:val="009662AE"/>
    <w:rsid w:val="009702EB"/>
    <w:rsid w:val="009754B4"/>
    <w:rsid w:val="00981048"/>
    <w:rsid w:val="009827E5"/>
    <w:rsid w:val="00982B68"/>
    <w:rsid w:val="00985E64"/>
    <w:rsid w:val="00986E08"/>
    <w:rsid w:val="009876E8"/>
    <w:rsid w:val="0098781D"/>
    <w:rsid w:val="0099032B"/>
    <w:rsid w:val="009907E9"/>
    <w:rsid w:val="009909C7"/>
    <w:rsid w:val="00991EBF"/>
    <w:rsid w:val="00994713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B2825"/>
    <w:rsid w:val="009B2F07"/>
    <w:rsid w:val="009B31F3"/>
    <w:rsid w:val="009B348E"/>
    <w:rsid w:val="009B3DFF"/>
    <w:rsid w:val="009B5864"/>
    <w:rsid w:val="009B6EE4"/>
    <w:rsid w:val="009B6F3C"/>
    <w:rsid w:val="009B7055"/>
    <w:rsid w:val="009C17D1"/>
    <w:rsid w:val="009C3809"/>
    <w:rsid w:val="009C3BD4"/>
    <w:rsid w:val="009C45C5"/>
    <w:rsid w:val="009D0997"/>
    <w:rsid w:val="009D150E"/>
    <w:rsid w:val="009D1991"/>
    <w:rsid w:val="009D1BB3"/>
    <w:rsid w:val="009D3E94"/>
    <w:rsid w:val="009D4260"/>
    <w:rsid w:val="009D46F4"/>
    <w:rsid w:val="009E0B71"/>
    <w:rsid w:val="009E1150"/>
    <w:rsid w:val="009E19C0"/>
    <w:rsid w:val="009E2140"/>
    <w:rsid w:val="009E306A"/>
    <w:rsid w:val="009E41A6"/>
    <w:rsid w:val="009E4351"/>
    <w:rsid w:val="009E5AE3"/>
    <w:rsid w:val="009F09D4"/>
    <w:rsid w:val="009F2081"/>
    <w:rsid w:val="009F2D34"/>
    <w:rsid w:val="009F6123"/>
    <w:rsid w:val="00A011C9"/>
    <w:rsid w:val="00A0224E"/>
    <w:rsid w:val="00A03091"/>
    <w:rsid w:val="00A03FBE"/>
    <w:rsid w:val="00A043AA"/>
    <w:rsid w:val="00A05C7B"/>
    <w:rsid w:val="00A06A14"/>
    <w:rsid w:val="00A10ADE"/>
    <w:rsid w:val="00A123D8"/>
    <w:rsid w:val="00A14411"/>
    <w:rsid w:val="00A16F9D"/>
    <w:rsid w:val="00A177D3"/>
    <w:rsid w:val="00A17935"/>
    <w:rsid w:val="00A21D2A"/>
    <w:rsid w:val="00A22DE7"/>
    <w:rsid w:val="00A23875"/>
    <w:rsid w:val="00A23B8D"/>
    <w:rsid w:val="00A27FA6"/>
    <w:rsid w:val="00A3005E"/>
    <w:rsid w:val="00A32374"/>
    <w:rsid w:val="00A32A9C"/>
    <w:rsid w:val="00A3316D"/>
    <w:rsid w:val="00A336FA"/>
    <w:rsid w:val="00A34C01"/>
    <w:rsid w:val="00A353D3"/>
    <w:rsid w:val="00A368D3"/>
    <w:rsid w:val="00A379C8"/>
    <w:rsid w:val="00A37A8E"/>
    <w:rsid w:val="00A43457"/>
    <w:rsid w:val="00A439BC"/>
    <w:rsid w:val="00A44A8D"/>
    <w:rsid w:val="00A44F03"/>
    <w:rsid w:val="00A47CC9"/>
    <w:rsid w:val="00A50232"/>
    <w:rsid w:val="00A50EE2"/>
    <w:rsid w:val="00A51980"/>
    <w:rsid w:val="00A51A95"/>
    <w:rsid w:val="00A51BF6"/>
    <w:rsid w:val="00A51F8C"/>
    <w:rsid w:val="00A52A7B"/>
    <w:rsid w:val="00A53B78"/>
    <w:rsid w:val="00A55772"/>
    <w:rsid w:val="00A608FB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437"/>
    <w:rsid w:val="00A72616"/>
    <w:rsid w:val="00A73F87"/>
    <w:rsid w:val="00A74E18"/>
    <w:rsid w:val="00A758AC"/>
    <w:rsid w:val="00A75C0B"/>
    <w:rsid w:val="00A8009D"/>
    <w:rsid w:val="00A8055D"/>
    <w:rsid w:val="00A80D71"/>
    <w:rsid w:val="00A81EE6"/>
    <w:rsid w:val="00A82592"/>
    <w:rsid w:val="00A82F40"/>
    <w:rsid w:val="00A8380C"/>
    <w:rsid w:val="00A83F32"/>
    <w:rsid w:val="00A83FC0"/>
    <w:rsid w:val="00A84F75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6913"/>
    <w:rsid w:val="00A972D1"/>
    <w:rsid w:val="00A9742C"/>
    <w:rsid w:val="00AA58CE"/>
    <w:rsid w:val="00AA69D9"/>
    <w:rsid w:val="00AA6D6E"/>
    <w:rsid w:val="00AB00D7"/>
    <w:rsid w:val="00AB3D66"/>
    <w:rsid w:val="00AB45E2"/>
    <w:rsid w:val="00AB7716"/>
    <w:rsid w:val="00AC05B2"/>
    <w:rsid w:val="00AC25D6"/>
    <w:rsid w:val="00AC32D9"/>
    <w:rsid w:val="00AC37E0"/>
    <w:rsid w:val="00AC57CD"/>
    <w:rsid w:val="00AC5972"/>
    <w:rsid w:val="00AC5BDF"/>
    <w:rsid w:val="00AC6B5C"/>
    <w:rsid w:val="00AD1D22"/>
    <w:rsid w:val="00AD27B3"/>
    <w:rsid w:val="00AD3C25"/>
    <w:rsid w:val="00AD4566"/>
    <w:rsid w:val="00AE08DA"/>
    <w:rsid w:val="00AE1177"/>
    <w:rsid w:val="00AE18B8"/>
    <w:rsid w:val="00AE217C"/>
    <w:rsid w:val="00AE2724"/>
    <w:rsid w:val="00AE4AD7"/>
    <w:rsid w:val="00AE4CF1"/>
    <w:rsid w:val="00AE6A6B"/>
    <w:rsid w:val="00AE6CB7"/>
    <w:rsid w:val="00AE7204"/>
    <w:rsid w:val="00AE73BB"/>
    <w:rsid w:val="00AF03E0"/>
    <w:rsid w:val="00AF1610"/>
    <w:rsid w:val="00AF301C"/>
    <w:rsid w:val="00AF4245"/>
    <w:rsid w:val="00AF56F9"/>
    <w:rsid w:val="00AF6F70"/>
    <w:rsid w:val="00B017FE"/>
    <w:rsid w:val="00B0188A"/>
    <w:rsid w:val="00B01D1B"/>
    <w:rsid w:val="00B05EC9"/>
    <w:rsid w:val="00B06A96"/>
    <w:rsid w:val="00B13214"/>
    <w:rsid w:val="00B149A7"/>
    <w:rsid w:val="00B16960"/>
    <w:rsid w:val="00B16FE1"/>
    <w:rsid w:val="00B17070"/>
    <w:rsid w:val="00B17D73"/>
    <w:rsid w:val="00B2091E"/>
    <w:rsid w:val="00B21227"/>
    <w:rsid w:val="00B21EDB"/>
    <w:rsid w:val="00B2593E"/>
    <w:rsid w:val="00B27E82"/>
    <w:rsid w:val="00B3004F"/>
    <w:rsid w:val="00B30117"/>
    <w:rsid w:val="00B336A0"/>
    <w:rsid w:val="00B348A4"/>
    <w:rsid w:val="00B3509A"/>
    <w:rsid w:val="00B3654C"/>
    <w:rsid w:val="00B36DA1"/>
    <w:rsid w:val="00B40C72"/>
    <w:rsid w:val="00B418CF"/>
    <w:rsid w:val="00B41EE9"/>
    <w:rsid w:val="00B4534E"/>
    <w:rsid w:val="00B47625"/>
    <w:rsid w:val="00B47857"/>
    <w:rsid w:val="00B507AC"/>
    <w:rsid w:val="00B50990"/>
    <w:rsid w:val="00B50EE2"/>
    <w:rsid w:val="00B516BB"/>
    <w:rsid w:val="00B54D12"/>
    <w:rsid w:val="00B557C3"/>
    <w:rsid w:val="00B55F1A"/>
    <w:rsid w:val="00B56BB0"/>
    <w:rsid w:val="00B576DB"/>
    <w:rsid w:val="00B57BDF"/>
    <w:rsid w:val="00B60617"/>
    <w:rsid w:val="00B62C27"/>
    <w:rsid w:val="00B652DF"/>
    <w:rsid w:val="00B65746"/>
    <w:rsid w:val="00B66256"/>
    <w:rsid w:val="00B67F74"/>
    <w:rsid w:val="00B70E95"/>
    <w:rsid w:val="00B71622"/>
    <w:rsid w:val="00B71C40"/>
    <w:rsid w:val="00B72657"/>
    <w:rsid w:val="00B72C40"/>
    <w:rsid w:val="00B74B21"/>
    <w:rsid w:val="00B74EA2"/>
    <w:rsid w:val="00B7556C"/>
    <w:rsid w:val="00B757E4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27BB"/>
    <w:rsid w:val="00B9320D"/>
    <w:rsid w:val="00B93889"/>
    <w:rsid w:val="00B957E6"/>
    <w:rsid w:val="00BA0D4A"/>
    <w:rsid w:val="00BA2124"/>
    <w:rsid w:val="00BA3ED7"/>
    <w:rsid w:val="00BA73D0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88D"/>
    <w:rsid w:val="00BB5C15"/>
    <w:rsid w:val="00BB5C35"/>
    <w:rsid w:val="00BB7545"/>
    <w:rsid w:val="00BC0221"/>
    <w:rsid w:val="00BC1C67"/>
    <w:rsid w:val="00BC1C6E"/>
    <w:rsid w:val="00BC3E53"/>
    <w:rsid w:val="00BC5B5B"/>
    <w:rsid w:val="00BC640A"/>
    <w:rsid w:val="00BD1509"/>
    <w:rsid w:val="00BD25D8"/>
    <w:rsid w:val="00BD281A"/>
    <w:rsid w:val="00BD31C9"/>
    <w:rsid w:val="00BD59E7"/>
    <w:rsid w:val="00BD61AC"/>
    <w:rsid w:val="00BD6293"/>
    <w:rsid w:val="00BD646A"/>
    <w:rsid w:val="00BD6517"/>
    <w:rsid w:val="00BD6528"/>
    <w:rsid w:val="00BD6E83"/>
    <w:rsid w:val="00BE04C9"/>
    <w:rsid w:val="00BE0A1F"/>
    <w:rsid w:val="00BE16AE"/>
    <w:rsid w:val="00BE16CE"/>
    <w:rsid w:val="00BE3E3B"/>
    <w:rsid w:val="00BE4A98"/>
    <w:rsid w:val="00BE4C1D"/>
    <w:rsid w:val="00BE4F70"/>
    <w:rsid w:val="00BE6C83"/>
    <w:rsid w:val="00BE721F"/>
    <w:rsid w:val="00BE77F4"/>
    <w:rsid w:val="00BE7ED6"/>
    <w:rsid w:val="00BF04B1"/>
    <w:rsid w:val="00BF0B8B"/>
    <w:rsid w:val="00BF1005"/>
    <w:rsid w:val="00BF130C"/>
    <w:rsid w:val="00BF31D5"/>
    <w:rsid w:val="00BF45AA"/>
    <w:rsid w:val="00BF57B8"/>
    <w:rsid w:val="00BF5C20"/>
    <w:rsid w:val="00BF5CAF"/>
    <w:rsid w:val="00BF7762"/>
    <w:rsid w:val="00BF77EE"/>
    <w:rsid w:val="00BF7BCF"/>
    <w:rsid w:val="00C00432"/>
    <w:rsid w:val="00C01465"/>
    <w:rsid w:val="00C014D2"/>
    <w:rsid w:val="00C02AE6"/>
    <w:rsid w:val="00C03924"/>
    <w:rsid w:val="00C039D7"/>
    <w:rsid w:val="00C10EFE"/>
    <w:rsid w:val="00C10F50"/>
    <w:rsid w:val="00C11490"/>
    <w:rsid w:val="00C11569"/>
    <w:rsid w:val="00C1158E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300D9"/>
    <w:rsid w:val="00C30AEC"/>
    <w:rsid w:val="00C30C7B"/>
    <w:rsid w:val="00C32361"/>
    <w:rsid w:val="00C356C9"/>
    <w:rsid w:val="00C36D98"/>
    <w:rsid w:val="00C36F82"/>
    <w:rsid w:val="00C429D2"/>
    <w:rsid w:val="00C4327F"/>
    <w:rsid w:val="00C43E18"/>
    <w:rsid w:val="00C4459A"/>
    <w:rsid w:val="00C453DE"/>
    <w:rsid w:val="00C45495"/>
    <w:rsid w:val="00C466EC"/>
    <w:rsid w:val="00C52BD7"/>
    <w:rsid w:val="00C52C20"/>
    <w:rsid w:val="00C56CE2"/>
    <w:rsid w:val="00C56EB6"/>
    <w:rsid w:val="00C60428"/>
    <w:rsid w:val="00C60BC1"/>
    <w:rsid w:val="00C61D2B"/>
    <w:rsid w:val="00C61E49"/>
    <w:rsid w:val="00C65244"/>
    <w:rsid w:val="00C6548F"/>
    <w:rsid w:val="00C65C08"/>
    <w:rsid w:val="00C65C5A"/>
    <w:rsid w:val="00C665E7"/>
    <w:rsid w:val="00C666A2"/>
    <w:rsid w:val="00C674B6"/>
    <w:rsid w:val="00C72954"/>
    <w:rsid w:val="00C72E2F"/>
    <w:rsid w:val="00C73C90"/>
    <w:rsid w:val="00C7452B"/>
    <w:rsid w:val="00C74B88"/>
    <w:rsid w:val="00C754E4"/>
    <w:rsid w:val="00C75C84"/>
    <w:rsid w:val="00C761AE"/>
    <w:rsid w:val="00C76873"/>
    <w:rsid w:val="00C76B67"/>
    <w:rsid w:val="00C804AE"/>
    <w:rsid w:val="00C82311"/>
    <w:rsid w:val="00C84609"/>
    <w:rsid w:val="00C856BE"/>
    <w:rsid w:val="00C85E6B"/>
    <w:rsid w:val="00C87581"/>
    <w:rsid w:val="00C87E72"/>
    <w:rsid w:val="00C90337"/>
    <w:rsid w:val="00C9149A"/>
    <w:rsid w:val="00C92817"/>
    <w:rsid w:val="00C9351C"/>
    <w:rsid w:val="00C97646"/>
    <w:rsid w:val="00C97A9E"/>
    <w:rsid w:val="00CA0245"/>
    <w:rsid w:val="00CA0FD9"/>
    <w:rsid w:val="00CA1CA3"/>
    <w:rsid w:val="00CA39C3"/>
    <w:rsid w:val="00CA47A0"/>
    <w:rsid w:val="00CA48CE"/>
    <w:rsid w:val="00CA771C"/>
    <w:rsid w:val="00CB05C6"/>
    <w:rsid w:val="00CB194B"/>
    <w:rsid w:val="00CB299D"/>
    <w:rsid w:val="00CB2E50"/>
    <w:rsid w:val="00CB329A"/>
    <w:rsid w:val="00CB691E"/>
    <w:rsid w:val="00CB7103"/>
    <w:rsid w:val="00CB792B"/>
    <w:rsid w:val="00CC0B6B"/>
    <w:rsid w:val="00CC1032"/>
    <w:rsid w:val="00CC152B"/>
    <w:rsid w:val="00CC1721"/>
    <w:rsid w:val="00CC5691"/>
    <w:rsid w:val="00CC77E3"/>
    <w:rsid w:val="00CD21C6"/>
    <w:rsid w:val="00CD29D5"/>
    <w:rsid w:val="00CD2F97"/>
    <w:rsid w:val="00CD445A"/>
    <w:rsid w:val="00CD463A"/>
    <w:rsid w:val="00CD5DF9"/>
    <w:rsid w:val="00CD6372"/>
    <w:rsid w:val="00CD6BEE"/>
    <w:rsid w:val="00CD7888"/>
    <w:rsid w:val="00CE0748"/>
    <w:rsid w:val="00CE099B"/>
    <w:rsid w:val="00CE15D7"/>
    <w:rsid w:val="00CE1C49"/>
    <w:rsid w:val="00CE2351"/>
    <w:rsid w:val="00CE3386"/>
    <w:rsid w:val="00CE36CD"/>
    <w:rsid w:val="00CE5AF3"/>
    <w:rsid w:val="00CF024F"/>
    <w:rsid w:val="00CF0B53"/>
    <w:rsid w:val="00CF0ECA"/>
    <w:rsid w:val="00CF12B3"/>
    <w:rsid w:val="00CF14CF"/>
    <w:rsid w:val="00CF16C4"/>
    <w:rsid w:val="00CF1CB2"/>
    <w:rsid w:val="00CF2F15"/>
    <w:rsid w:val="00CF55F2"/>
    <w:rsid w:val="00CF7F87"/>
    <w:rsid w:val="00D00529"/>
    <w:rsid w:val="00D0186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D4B"/>
    <w:rsid w:val="00D07783"/>
    <w:rsid w:val="00D07C1F"/>
    <w:rsid w:val="00D12301"/>
    <w:rsid w:val="00D134CC"/>
    <w:rsid w:val="00D13C90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30484"/>
    <w:rsid w:val="00D30684"/>
    <w:rsid w:val="00D31126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4E21"/>
    <w:rsid w:val="00D56640"/>
    <w:rsid w:val="00D62793"/>
    <w:rsid w:val="00D70C49"/>
    <w:rsid w:val="00D711C6"/>
    <w:rsid w:val="00D71EBE"/>
    <w:rsid w:val="00D72C32"/>
    <w:rsid w:val="00D73F5C"/>
    <w:rsid w:val="00D80141"/>
    <w:rsid w:val="00D810EC"/>
    <w:rsid w:val="00D81541"/>
    <w:rsid w:val="00D8198D"/>
    <w:rsid w:val="00D81D76"/>
    <w:rsid w:val="00D82112"/>
    <w:rsid w:val="00D82ACD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83F"/>
    <w:rsid w:val="00DA561E"/>
    <w:rsid w:val="00DA5B4F"/>
    <w:rsid w:val="00DA5BD5"/>
    <w:rsid w:val="00DA6E36"/>
    <w:rsid w:val="00DB00DF"/>
    <w:rsid w:val="00DB0655"/>
    <w:rsid w:val="00DB2674"/>
    <w:rsid w:val="00DB3970"/>
    <w:rsid w:val="00DB52AF"/>
    <w:rsid w:val="00DB574C"/>
    <w:rsid w:val="00DB7316"/>
    <w:rsid w:val="00DC0915"/>
    <w:rsid w:val="00DC1A38"/>
    <w:rsid w:val="00DC37C9"/>
    <w:rsid w:val="00DC4920"/>
    <w:rsid w:val="00DC5315"/>
    <w:rsid w:val="00DD204A"/>
    <w:rsid w:val="00DD2E08"/>
    <w:rsid w:val="00DD3B86"/>
    <w:rsid w:val="00DD52A5"/>
    <w:rsid w:val="00DD7266"/>
    <w:rsid w:val="00DE0B4B"/>
    <w:rsid w:val="00DE1DE2"/>
    <w:rsid w:val="00DE1E8B"/>
    <w:rsid w:val="00DE1FD2"/>
    <w:rsid w:val="00DE21F0"/>
    <w:rsid w:val="00DE2560"/>
    <w:rsid w:val="00DE2B69"/>
    <w:rsid w:val="00DE2E21"/>
    <w:rsid w:val="00DE3966"/>
    <w:rsid w:val="00DE63C7"/>
    <w:rsid w:val="00DE6DC7"/>
    <w:rsid w:val="00DF2E3F"/>
    <w:rsid w:val="00DF3272"/>
    <w:rsid w:val="00DF6880"/>
    <w:rsid w:val="00E0186A"/>
    <w:rsid w:val="00E0238F"/>
    <w:rsid w:val="00E031EA"/>
    <w:rsid w:val="00E0582B"/>
    <w:rsid w:val="00E06795"/>
    <w:rsid w:val="00E0712D"/>
    <w:rsid w:val="00E102C3"/>
    <w:rsid w:val="00E10FDA"/>
    <w:rsid w:val="00E12B3E"/>
    <w:rsid w:val="00E13EDF"/>
    <w:rsid w:val="00E14380"/>
    <w:rsid w:val="00E144A3"/>
    <w:rsid w:val="00E149F7"/>
    <w:rsid w:val="00E16A1D"/>
    <w:rsid w:val="00E17A04"/>
    <w:rsid w:val="00E2112D"/>
    <w:rsid w:val="00E2444A"/>
    <w:rsid w:val="00E2678F"/>
    <w:rsid w:val="00E30577"/>
    <w:rsid w:val="00E30968"/>
    <w:rsid w:val="00E3150F"/>
    <w:rsid w:val="00E31FE6"/>
    <w:rsid w:val="00E34BA4"/>
    <w:rsid w:val="00E370BE"/>
    <w:rsid w:val="00E37409"/>
    <w:rsid w:val="00E37AC7"/>
    <w:rsid w:val="00E4096B"/>
    <w:rsid w:val="00E41522"/>
    <w:rsid w:val="00E41E44"/>
    <w:rsid w:val="00E43206"/>
    <w:rsid w:val="00E453AB"/>
    <w:rsid w:val="00E45A29"/>
    <w:rsid w:val="00E46128"/>
    <w:rsid w:val="00E4642E"/>
    <w:rsid w:val="00E478AA"/>
    <w:rsid w:val="00E50C31"/>
    <w:rsid w:val="00E529C0"/>
    <w:rsid w:val="00E52F8D"/>
    <w:rsid w:val="00E530C3"/>
    <w:rsid w:val="00E53FD1"/>
    <w:rsid w:val="00E5402A"/>
    <w:rsid w:val="00E540E4"/>
    <w:rsid w:val="00E545B1"/>
    <w:rsid w:val="00E546DE"/>
    <w:rsid w:val="00E5536F"/>
    <w:rsid w:val="00E55A8C"/>
    <w:rsid w:val="00E56F1F"/>
    <w:rsid w:val="00E57453"/>
    <w:rsid w:val="00E63269"/>
    <w:rsid w:val="00E63BDC"/>
    <w:rsid w:val="00E67148"/>
    <w:rsid w:val="00E701BD"/>
    <w:rsid w:val="00E7271D"/>
    <w:rsid w:val="00E73124"/>
    <w:rsid w:val="00E739A6"/>
    <w:rsid w:val="00E740EF"/>
    <w:rsid w:val="00E76579"/>
    <w:rsid w:val="00E800AC"/>
    <w:rsid w:val="00E80B6B"/>
    <w:rsid w:val="00E81999"/>
    <w:rsid w:val="00E829DD"/>
    <w:rsid w:val="00E84D15"/>
    <w:rsid w:val="00E856C5"/>
    <w:rsid w:val="00E86B0B"/>
    <w:rsid w:val="00E87427"/>
    <w:rsid w:val="00E87932"/>
    <w:rsid w:val="00E879CF"/>
    <w:rsid w:val="00E87BA6"/>
    <w:rsid w:val="00E87C62"/>
    <w:rsid w:val="00E922D0"/>
    <w:rsid w:val="00E931C6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7E3"/>
    <w:rsid w:val="00EB0A69"/>
    <w:rsid w:val="00EB1797"/>
    <w:rsid w:val="00EB1FC0"/>
    <w:rsid w:val="00EB38CC"/>
    <w:rsid w:val="00EB4503"/>
    <w:rsid w:val="00EB52B5"/>
    <w:rsid w:val="00EB5E03"/>
    <w:rsid w:val="00EB6B82"/>
    <w:rsid w:val="00EB6CB3"/>
    <w:rsid w:val="00EB6F27"/>
    <w:rsid w:val="00EB71D4"/>
    <w:rsid w:val="00EB73F5"/>
    <w:rsid w:val="00EB7B31"/>
    <w:rsid w:val="00EC0A4D"/>
    <w:rsid w:val="00EC3CDF"/>
    <w:rsid w:val="00EC3DE7"/>
    <w:rsid w:val="00EC4AAA"/>
    <w:rsid w:val="00EC4C81"/>
    <w:rsid w:val="00EC501F"/>
    <w:rsid w:val="00EC5E6E"/>
    <w:rsid w:val="00ED01DD"/>
    <w:rsid w:val="00ED0A8F"/>
    <w:rsid w:val="00ED1951"/>
    <w:rsid w:val="00ED3492"/>
    <w:rsid w:val="00ED3D88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71E"/>
    <w:rsid w:val="00EF47CB"/>
    <w:rsid w:val="00F01966"/>
    <w:rsid w:val="00F01FA5"/>
    <w:rsid w:val="00F031AD"/>
    <w:rsid w:val="00F034E0"/>
    <w:rsid w:val="00F04F4B"/>
    <w:rsid w:val="00F067A9"/>
    <w:rsid w:val="00F10E47"/>
    <w:rsid w:val="00F1134E"/>
    <w:rsid w:val="00F12124"/>
    <w:rsid w:val="00F146C1"/>
    <w:rsid w:val="00F149D4"/>
    <w:rsid w:val="00F16B28"/>
    <w:rsid w:val="00F16F96"/>
    <w:rsid w:val="00F17319"/>
    <w:rsid w:val="00F20A17"/>
    <w:rsid w:val="00F20CE2"/>
    <w:rsid w:val="00F21003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2FF8"/>
    <w:rsid w:val="00F355C1"/>
    <w:rsid w:val="00F3630C"/>
    <w:rsid w:val="00F37E83"/>
    <w:rsid w:val="00F42D3C"/>
    <w:rsid w:val="00F445BB"/>
    <w:rsid w:val="00F453B9"/>
    <w:rsid w:val="00F51676"/>
    <w:rsid w:val="00F520B0"/>
    <w:rsid w:val="00F52421"/>
    <w:rsid w:val="00F529CD"/>
    <w:rsid w:val="00F53ED3"/>
    <w:rsid w:val="00F555A9"/>
    <w:rsid w:val="00F56006"/>
    <w:rsid w:val="00F563A3"/>
    <w:rsid w:val="00F57641"/>
    <w:rsid w:val="00F57C4C"/>
    <w:rsid w:val="00F57FF1"/>
    <w:rsid w:val="00F6095B"/>
    <w:rsid w:val="00F61856"/>
    <w:rsid w:val="00F62110"/>
    <w:rsid w:val="00F628C4"/>
    <w:rsid w:val="00F65EF1"/>
    <w:rsid w:val="00F6649D"/>
    <w:rsid w:val="00F668BF"/>
    <w:rsid w:val="00F715DB"/>
    <w:rsid w:val="00F75C72"/>
    <w:rsid w:val="00F7788E"/>
    <w:rsid w:val="00F77922"/>
    <w:rsid w:val="00F835EB"/>
    <w:rsid w:val="00F83A15"/>
    <w:rsid w:val="00F84BDC"/>
    <w:rsid w:val="00F855E9"/>
    <w:rsid w:val="00F86856"/>
    <w:rsid w:val="00F86D93"/>
    <w:rsid w:val="00F91590"/>
    <w:rsid w:val="00F92D26"/>
    <w:rsid w:val="00F93BD2"/>
    <w:rsid w:val="00F9434A"/>
    <w:rsid w:val="00F96E20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DBC"/>
    <w:rsid w:val="00FB375D"/>
    <w:rsid w:val="00FB5078"/>
    <w:rsid w:val="00FB539C"/>
    <w:rsid w:val="00FB53CA"/>
    <w:rsid w:val="00FB6CDA"/>
    <w:rsid w:val="00FB77DF"/>
    <w:rsid w:val="00FB7F44"/>
    <w:rsid w:val="00FC2A06"/>
    <w:rsid w:val="00FC2AD2"/>
    <w:rsid w:val="00FC51D3"/>
    <w:rsid w:val="00FC5BCA"/>
    <w:rsid w:val="00FC5C44"/>
    <w:rsid w:val="00FC6323"/>
    <w:rsid w:val="00FC6B95"/>
    <w:rsid w:val="00FC794D"/>
    <w:rsid w:val="00FD1BE1"/>
    <w:rsid w:val="00FD1CC4"/>
    <w:rsid w:val="00FD2295"/>
    <w:rsid w:val="00FD2587"/>
    <w:rsid w:val="00FD361D"/>
    <w:rsid w:val="00FD45B9"/>
    <w:rsid w:val="00FD4996"/>
    <w:rsid w:val="00FD51E8"/>
    <w:rsid w:val="00FD68B1"/>
    <w:rsid w:val="00FD7BD8"/>
    <w:rsid w:val="00FE0193"/>
    <w:rsid w:val="00FE07B8"/>
    <w:rsid w:val="00FE11E6"/>
    <w:rsid w:val="00FE1953"/>
    <w:rsid w:val="00FE1C20"/>
    <w:rsid w:val="00FE374A"/>
    <w:rsid w:val="00FE3C03"/>
    <w:rsid w:val="00FE4848"/>
    <w:rsid w:val="00FE5134"/>
    <w:rsid w:val="00FE5D0B"/>
    <w:rsid w:val="00FE66F8"/>
    <w:rsid w:val="00FF0058"/>
    <w:rsid w:val="00FF085B"/>
    <w:rsid w:val="00FF0AE9"/>
    <w:rsid w:val="00FF0E99"/>
    <w:rsid w:val="00FF1156"/>
    <w:rsid w:val="00FF2CA8"/>
    <w:rsid w:val="00FF313C"/>
    <w:rsid w:val="00FF32A2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  <w:style w:type="paragraph" w:styleId="af1">
    <w:name w:val="List Paragraph"/>
    <w:basedOn w:val="a"/>
    <w:uiPriority w:val="34"/>
    <w:qFormat/>
    <w:rsid w:val="007876FA"/>
    <w:pPr>
      <w:widowControl/>
      <w:suppressAutoHyphens/>
      <w:spacing w:line="360" w:lineRule="auto"/>
      <w:ind w:left="720"/>
      <w:contextualSpacing/>
      <w:jc w:val="left"/>
    </w:pPr>
    <w:rPr>
      <w:rFonts w:ascii="Arial" w:eastAsia="Times New Roman" w:hAnsi="Arial" w:cs="Arial"/>
      <w:sz w:val="22"/>
      <w:lang w:eastAsia="ar-SA"/>
    </w:rPr>
  </w:style>
  <w:style w:type="table" w:styleId="1">
    <w:name w:val="Plain Table 1"/>
    <w:basedOn w:val="a1"/>
    <w:uiPriority w:val="41"/>
    <w:rsid w:val="006D1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gatec.com/jp/aready/areadyio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jp/aready/areadycom/" TargetMode="External"/><Relationship Id="rId17" Type="http://schemas.openxmlformats.org/officeDocument/2006/relationships/hyperlink" Target="https://www.congatec.com/jp/congatec/press-releas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congatecA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.f2ff.jp/et25sponsorbann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455449" TargetMode="External"/><Relationship Id="rId10" Type="http://schemas.openxmlformats.org/officeDocument/2006/relationships/hyperlink" Target="https://www.congatec.com/jp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ongatec.com/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5</cp:revision>
  <cp:lastPrinted>2024-04-07T06:19:00Z</cp:lastPrinted>
  <dcterms:created xsi:type="dcterms:W3CDTF">2025-11-07T08:57:00Z</dcterms:created>
  <dcterms:modified xsi:type="dcterms:W3CDTF">2025-11-08T02:48:00Z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