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77777777" w:rsidR="00191F41" w:rsidRPr="00D32C97" w:rsidRDefault="004B35A4" w:rsidP="00D32C97">
      <w:pPr>
        <w:pStyle w:val="Heading1"/>
      </w:pPr>
      <w:r w:rsidRPr="00D32C97">
        <w:t xml:space="preserve">Press release </w:t>
      </w:r>
      <w:r w:rsidR="00B62671" w:rsidRPr="00D32C97">
        <w:rPr>
          <w:noProof/>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Picture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0350F4" w:rsidRDefault="00C958C5" w:rsidP="00D32C97">
      <w:pPr>
        <w:pStyle w:val="Heading1"/>
      </w:pPr>
    </w:p>
    <w:p w14:paraId="4FFC114D" w14:textId="77777777" w:rsidR="00C958C5" w:rsidRPr="000350F4" w:rsidRDefault="00C958C5" w:rsidP="00D32C97">
      <w:pPr>
        <w:pStyle w:val="Heading1"/>
      </w:pPr>
    </w:p>
    <w:p w14:paraId="5E765DD9" w14:textId="59AAC7AB" w:rsidR="00BA77B3" w:rsidRPr="009507AA" w:rsidRDefault="1FF92301" w:rsidP="433BBE8B">
      <w:pPr>
        <w:rPr>
          <w:highlight w:val="yellow"/>
        </w:rPr>
      </w:pPr>
      <w:r>
        <w:t xml:space="preserve">congatec </w:t>
      </w:r>
      <w:r w:rsidR="1995EDC2">
        <w:t>p</w:t>
      </w:r>
      <w:r w:rsidR="4BCD63FD">
        <w:t>resents its</w:t>
      </w:r>
      <w:r>
        <w:t xml:space="preserve"> </w:t>
      </w:r>
      <w:r w:rsidR="703D5CBA">
        <w:t xml:space="preserve">expanded portfolio and </w:t>
      </w:r>
      <w:r>
        <w:t xml:space="preserve">aReady.COM </w:t>
      </w:r>
      <w:r w:rsidR="703D5CBA">
        <w:t>platforms</w:t>
      </w:r>
    </w:p>
    <w:p w14:paraId="4F801840" w14:textId="1B0185B3" w:rsidR="433BBE8B" w:rsidRDefault="433BBE8B" w:rsidP="433BBE8B">
      <w:pPr>
        <w:rPr>
          <w:highlight w:val="yellow"/>
        </w:rPr>
      </w:pPr>
    </w:p>
    <w:p w14:paraId="0CC9EB43" w14:textId="4790A0FD" w:rsidR="00D82DFF" w:rsidRDefault="00D52CA7" w:rsidP="433BBE8B">
      <w:pPr>
        <w:rPr>
          <w:b/>
          <w:bCs/>
          <w:sz w:val="36"/>
          <w:szCs w:val="36"/>
          <w:highlight w:val="yellow"/>
        </w:rPr>
      </w:pPr>
      <w:r w:rsidRPr="433BBE8B">
        <w:rPr>
          <w:b/>
          <w:bCs/>
          <w:sz w:val="36"/>
          <w:szCs w:val="36"/>
        </w:rPr>
        <w:t xml:space="preserve">congatec to </w:t>
      </w:r>
      <w:r w:rsidR="00A85FA1" w:rsidRPr="433BBE8B">
        <w:rPr>
          <w:b/>
          <w:bCs/>
          <w:sz w:val="36"/>
          <w:szCs w:val="36"/>
        </w:rPr>
        <w:t>s</w:t>
      </w:r>
      <w:r w:rsidRPr="433BBE8B">
        <w:rPr>
          <w:b/>
          <w:bCs/>
          <w:sz w:val="36"/>
          <w:szCs w:val="36"/>
        </w:rPr>
        <w:t xml:space="preserve">howcase </w:t>
      </w:r>
      <w:r w:rsidR="00A85FA1" w:rsidRPr="433BBE8B">
        <w:rPr>
          <w:b/>
          <w:bCs/>
          <w:sz w:val="36"/>
          <w:szCs w:val="36"/>
        </w:rPr>
        <w:t>a</w:t>
      </w:r>
      <w:r w:rsidRPr="433BBE8B">
        <w:rPr>
          <w:b/>
          <w:bCs/>
          <w:sz w:val="36"/>
          <w:szCs w:val="36"/>
        </w:rPr>
        <w:t>pplication-</w:t>
      </w:r>
      <w:r w:rsidR="00A85FA1" w:rsidRPr="433BBE8B">
        <w:rPr>
          <w:b/>
          <w:bCs/>
          <w:sz w:val="36"/>
          <w:szCs w:val="36"/>
        </w:rPr>
        <w:t>r</w:t>
      </w:r>
      <w:r w:rsidRPr="433BBE8B">
        <w:rPr>
          <w:b/>
          <w:bCs/>
          <w:sz w:val="36"/>
          <w:szCs w:val="36"/>
        </w:rPr>
        <w:t xml:space="preserve">eady </w:t>
      </w:r>
      <w:r w:rsidR="00A85FA1" w:rsidRPr="433BBE8B">
        <w:rPr>
          <w:b/>
          <w:bCs/>
          <w:sz w:val="36"/>
          <w:szCs w:val="36"/>
        </w:rPr>
        <w:t>e</w:t>
      </w:r>
      <w:r w:rsidRPr="433BBE8B">
        <w:rPr>
          <w:b/>
          <w:bCs/>
          <w:sz w:val="36"/>
          <w:szCs w:val="36"/>
        </w:rPr>
        <w:t xml:space="preserve">mbedded </w:t>
      </w:r>
      <w:r w:rsidR="00A85FA1" w:rsidRPr="433BBE8B">
        <w:rPr>
          <w:b/>
          <w:bCs/>
          <w:sz w:val="36"/>
          <w:szCs w:val="36"/>
        </w:rPr>
        <w:t>s</w:t>
      </w:r>
      <w:r w:rsidRPr="433BBE8B">
        <w:rPr>
          <w:b/>
          <w:bCs/>
          <w:sz w:val="36"/>
          <w:szCs w:val="36"/>
        </w:rPr>
        <w:t>olution</w:t>
      </w:r>
      <w:r w:rsidR="00A85FA1" w:rsidRPr="433BBE8B">
        <w:rPr>
          <w:b/>
          <w:bCs/>
          <w:sz w:val="36"/>
          <w:szCs w:val="36"/>
        </w:rPr>
        <w:t xml:space="preserve"> platforms</w:t>
      </w:r>
      <w:r w:rsidRPr="433BBE8B">
        <w:rPr>
          <w:b/>
          <w:bCs/>
          <w:sz w:val="36"/>
          <w:szCs w:val="36"/>
        </w:rPr>
        <w:t xml:space="preserve"> </w:t>
      </w:r>
      <w:r w:rsidRPr="002419A2">
        <w:rPr>
          <w:b/>
          <w:bCs/>
          <w:sz w:val="36"/>
          <w:szCs w:val="36"/>
        </w:rPr>
        <w:t xml:space="preserve">at </w:t>
      </w:r>
      <w:r w:rsidR="00B02C89" w:rsidRPr="002419A2">
        <w:rPr>
          <w:b/>
          <w:bCs/>
          <w:sz w:val="36"/>
          <w:szCs w:val="36"/>
        </w:rPr>
        <w:t>EdgeTech</w:t>
      </w:r>
      <w:r w:rsidR="008B659F" w:rsidRPr="002419A2">
        <w:rPr>
          <w:b/>
          <w:bCs/>
          <w:sz w:val="36"/>
          <w:szCs w:val="36"/>
        </w:rPr>
        <w:t>+</w:t>
      </w:r>
      <w:r w:rsidR="00B02C89" w:rsidRPr="002419A2">
        <w:rPr>
          <w:b/>
          <w:bCs/>
          <w:sz w:val="36"/>
          <w:szCs w:val="36"/>
        </w:rPr>
        <w:t xml:space="preserve"> Japan</w:t>
      </w:r>
      <w:r w:rsidRPr="002419A2">
        <w:rPr>
          <w:b/>
          <w:bCs/>
          <w:sz w:val="36"/>
          <w:szCs w:val="36"/>
        </w:rPr>
        <w:t xml:space="preserve"> 2025</w:t>
      </w:r>
    </w:p>
    <w:p w14:paraId="1F70B5A5" w14:textId="281551F1" w:rsidR="007F1F1A" w:rsidRPr="009507AA" w:rsidRDefault="007F1F1A" w:rsidP="004E283C">
      <w:pPr>
        <w:rPr>
          <w:rStyle w:val="Kommentarzeichen1"/>
          <w:b/>
          <w:sz w:val="22"/>
          <w:szCs w:val="22"/>
        </w:rPr>
      </w:pPr>
      <w:r>
        <w:rPr>
          <w:rStyle w:val="Kommentarzeichen1"/>
          <w:b/>
          <w:noProof/>
          <w:sz w:val="22"/>
          <w:szCs w:val="22"/>
        </w:rPr>
        <w:drawing>
          <wp:inline distT="0" distB="0" distL="0" distR="0" wp14:anchorId="4E2C2B9D" wp14:editId="42D6089D">
            <wp:extent cx="5569585" cy="3712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9585" cy="3712845"/>
                    </a:xfrm>
                    <a:prstGeom prst="rect">
                      <a:avLst/>
                    </a:prstGeom>
                    <a:noFill/>
                    <a:ln>
                      <a:noFill/>
                    </a:ln>
                  </pic:spPr>
                </pic:pic>
              </a:graphicData>
            </a:graphic>
          </wp:inline>
        </w:drawing>
      </w:r>
    </w:p>
    <w:p w14:paraId="07EDE687" w14:textId="25114CCC" w:rsidR="00B02C89" w:rsidRPr="00B02C89" w:rsidRDefault="7C5F0E95" w:rsidP="433BBE8B">
      <w:pPr>
        <w:suppressAutoHyphens w:val="0"/>
        <w:spacing w:before="100" w:beforeAutospacing="1" w:after="100" w:afterAutospacing="1"/>
        <w:rPr>
          <w:rStyle w:val="Kommentarzeichen1"/>
          <w:rFonts w:eastAsiaTheme="majorEastAsia"/>
          <w:sz w:val="22"/>
          <w:szCs w:val="22"/>
        </w:rPr>
      </w:pPr>
      <w:r w:rsidRPr="433BBE8B">
        <w:rPr>
          <w:rStyle w:val="Kommentarzeichen1"/>
          <w:rFonts w:eastAsiaTheme="majorEastAsia"/>
          <w:b/>
          <w:bCs/>
          <w:sz w:val="22"/>
          <w:szCs w:val="22"/>
        </w:rPr>
        <w:t>Tokyo</w:t>
      </w:r>
      <w:r w:rsidR="00B02C89" w:rsidRPr="433BBE8B">
        <w:rPr>
          <w:rStyle w:val="Kommentarzeichen1"/>
          <w:rFonts w:eastAsiaTheme="majorEastAsia"/>
          <w:b/>
          <w:bCs/>
          <w:sz w:val="22"/>
          <w:szCs w:val="22"/>
        </w:rPr>
        <w:t xml:space="preserve">, Japan – </w:t>
      </w:r>
      <w:r w:rsidR="214669C1" w:rsidRPr="433BBE8B">
        <w:rPr>
          <w:rStyle w:val="Kommentarzeichen1"/>
          <w:rFonts w:eastAsiaTheme="majorEastAsia"/>
          <w:b/>
          <w:bCs/>
          <w:sz w:val="22"/>
          <w:szCs w:val="22"/>
        </w:rPr>
        <w:t>November</w:t>
      </w:r>
      <w:r w:rsidR="00B02C89" w:rsidRPr="433BBE8B">
        <w:rPr>
          <w:rStyle w:val="Kommentarzeichen1"/>
          <w:rFonts w:eastAsiaTheme="majorEastAsia"/>
          <w:b/>
          <w:bCs/>
          <w:sz w:val="22"/>
          <w:szCs w:val="22"/>
        </w:rPr>
        <w:t xml:space="preserve"> </w:t>
      </w:r>
      <w:r w:rsidR="7ADB2952" w:rsidRPr="433BBE8B">
        <w:rPr>
          <w:rStyle w:val="Kommentarzeichen1"/>
          <w:rFonts w:eastAsiaTheme="majorEastAsia"/>
          <w:b/>
          <w:bCs/>
          <w:sz w:val="22"/>
          <w:szCs w:val="22"/>
        </w:rPr>
        <w:t>13</w:t>
      </w:r>
      <w:r w:rsidR="00B02C89" w:rsidRPr="433BBE8B">
        <w:rPr>
          <w:rStyle w:val="Kommentarzeichen1"/>
          <w:rFonts w:eastAsiaTheme="majorEastAsia"/>
          <w:b/>
          <w:bCs/>
          <w:sz w:val="22"/>
          <w:szCs w:val="22"/>
        </w:rPr>
        <w:t xml:space="preserve">, 2025 – </w:t>
      </w:r>
      <w:r w:rsidR="00B02C89" w:rsidRPr="433BBE8B">
        <w:rPr>
          <w:rStyle w:val="Kommentarzeichen1"/>
          <w:rFonts w:eastAsiaTheme="majorEastAsia"/>
          <w:sz w:val="22"/>
          <w:szCs w:val="22"/>
        </w:rPr>
        <w:t xml:space="preserve">congatec – a leading provider of embedded and edge computing technology – will be exhibiting at EdgeTech+ 2025 in Yokohama, Japan, from November 19 to 21, 2025. At Booth </w:t>
      </w:r>
      <w:r w:rsidR="5F32BF6B" w:rsidRPr="433BBE8B">
        <w:rPr>
          <w:rStyle w:val="Kommentarzeichen1"/>
          <w:rFonts w:eastAsiaTheme="majorEastAsia"/>
          <w:sz w:val="22"/>
          <w:szCs w:val="22"/>
        </w:rPr>
        <w:t>CS-12</w:t>
      </w:r>
      <w:r w:rsidR="00B02C89" w:rsidRPr="433BBE8B">
        <w:rPr>
          <w:rStyle w:val="Kommentarzeichen1"/>
          <w:rFonts w:eastAsiaTheme="majorEastAsia"/>
          <w:sz w:val="22"/>
          <w:szCs w:val="22"/>
        </w:rPr>
        <w:t>, visitors can experience congatec’s latest solution platforms built on standards-based Computer-on-Modules, designed to simplify the use of embedded technology.</w:t>
      </w:r>
    </w:p>
    <w:p w14:paraId="2EDBDDCE" w14:textId="7CBB2747" w:rsidR="00364C5E" w:rsidRDefault="00B02C89" w:rsidP="433BBE8B">
      <w:pPr>
        <w:suppressAutoHyphens w:val="0"/>
        <w:spacing w:before="100" w:beforeAutospacing="1" w:after="100" w:afterAutospacing="1"/>
      </w:pPr>
      <w:r w:rsidRPr="433BBE8B">
        <w:rPr>
          <w:rStyle w:val="Kommentarzeichen1"/>
          <w:rFonts w:eastAsiaTheme="majorEastAsia"/>
          <w:sz w:val="22"/>
          <w:szCs w:val="22"/>
        </w:rPr>
        <w:t>congatec's focus at EdgeTech</w:t>
      </w:r>
      <w:r w:rsidR="008B659F" w:rsidRPr="433BBE8B">
        <w:rPr>
          <w:rStyle w:val="Kommentarzeichen1"/>
          <w:rFonts w:eastAsiaTheme="majorEastAsia"/>
          <w:sz w:val="22"/>
          <w:szCs w:val="22"/>
        </w:rPr>
        <w:t>+</w:t>
      </w:r>
      <w:r w:rsidRPr="433BBE8B">
        <w:rPr>
          <w:rStyle w:val="Kommentarzeichen1"/>
          <w:rFonts w:eastAsiaTheme="majorEastAsia"/>
          <w:sz w:val="22"/>
          <w:szCs w:val="22"/>
        </w:rPr>
        <w:t xml:space="preserve"> Japan is to demonstrate how its application-ready hardware and software building blocks significantly reduce development complexity and help customers implement new technologie</w:t>
      </w:r>
      <w:r w:rsidR="00F03B0A">
        <w:rPr>
          <w:rStyle w:val="Kommentarzeichen1"/>
          <w:rFonts w:eastAsiaTheme="majorEastAsia" w:hint="cs"/>
          <w:sz w:val="22"/>
          <w:szCs w:val="22"/>
        </w:rPr>
        <w:t>s</w:t>
      </w:r>
      <w:r w:rsidR="00F03B0A">
        <w:rPr>
          <w:rStyle w:val="Kommentarzeichen1"/>
          <w:rFonts w:eastAsiaTheme="majorEastAsia"/>
          <w:sz w:val="22"/>
          <w:szCs w:val="22"/>
        </w:rPr>
        <w:t xml:space="preserve"> and</w:t>
      </w:r>
      <w:r w:rsidRPr="433BBE8B">
        <w:rPr>
          <w:rStyle w:val="Kommentarzeichen1"/>
          <w:rFonts w:eastAsiaTheme="majorEastAsia"/>
          <w:sz w:val="22"/>
          <w:szCs w:val="22"/>
        </w:rPr>
        <w:t xml:space="preserve"> bring their innovative solutions to market faster.</w:t>
      </w:r>
      <w:r w:rsidR="00AE7DA9" w:rsidRPr="433BBE8B">
        <w:rPr>
          <w:rStyle w:val="Kommentarzeichen1"/>
          <w:rFonts w:eastAsiaTheme="majorEastAsia"/>
          <w:sz w:val="22"/>
          <w:szCs w:val="22"/>
        </w:rPr>
        <w:t xml:space="preserve"> Visitors this year </w:t>
      </w:r>
      <w:r w:rsidR="004440A8" w:rsidRPr="433BBE8B">
        <w:rPr>
          <w:rStyle w:val="Kommentarzeichen1"/>
          <w:rFonts w:eastAsiaTheme="majorEastAsia"/>
          <w:sz w:val="22"/>
          <w:szCs w:val="22"/>
        </w:rPr>
        <w:t xml:space="preserve">can </w:t>
      </w:r>
      <w:r w:rsidR="00AE7DA9" w:rsidRPr="433BBE8B">
        <w:rPr>
          <w:rStyle w:val="Kommentarzeichen1"/>
          <w:rFonts w:eastAsiaTheme="majorEastAsia"/>
          <w:sz w:val="22"/>
          <w:szCs w:val="22"/>
        </w:rPr>
        <w:t xml:space="preserve">expect an even broader product portfolio, as the presentation </w:t>
      </w:r>
      <w:r w:rsidR="00364C5E">
        <w:t>is strengthened by the integration of the JUMPtec module portfolio</w:t>
      </w:r>
      <w:r w:rsidR="004440A8">
        <w:t xml:space="preserve"> (</w:t>
      </w:r>
      <w:r w:rsidR="00AE7DA9">
        <w:t>previous</w:t>
      </w:r>
      <w:r w:rsidR="004440A8">
        <w:t>ly the</w:t>
      </w:r>
      <w:r w:rsidR="00AE7DA9">
        <w:t xml:space="preserve"> module </w:t>
      </w:r>
      <w:r w:rsidR="00AE7DA9">
        <w:lastRenderedPageBreak/>
        <w:t>business of Kontron</w:t>
      </w:r>
      <w:r w:rsidR="004440A8">
        <w:t>)</w:t>
      </w:r>
      <w:r w:rsidR="00AE7DA9">
        <w:t xml:space="preserve">. </w:t>
      </w:r>
      <w:r w:rsidR="00364C5E">
        <w:t xml:space="preserve">This </w:t>
      </w:r>
      <w:r w:rsidR="00AE7DA9">
        <w:t xml:space="preserve">integration </w:t>
      </w:r>
      <w:r w:rsidR="00364C5E">
        <w:t xml:space="preserve">expands congatec’s offerings and underscores its leadership as the most comprehensive </w:t>
      </w:r>
      <w:r w:rsidR="00AE7DA9">
        <w:t>vendor of compute</w:t>
      </w:r>
      <w:r w:rsidR="00F04326">
        <w:t>r</w:t>
      </w:r>
      <w:r w:rsidR="00AE7DA9">
        <w:t xml:space="preserve"> modules </w:t>
      </w:r>
      <w:r w:rsidR="00364C5E">
        <w:t xml:space="preserve">in the embedded </w:t>
      </w:r>
      <w:r w:rsidR="00AE7DA9">
        <w:t>market</w:t>
      </w:r>
      <w:r w:rsidR="00364C5E">
        <w:t>.</w:t>
      </w:r>
    </w:p>
    <w:p w14:paraId="1AEC1C78" w14:textId="77777777" w:rsidR="00364C5E" w:rsidRDefault="00364C5E" w:rsidP="00955F2C">
      <w:pPr>
        <w:pStyle w:val="Heading1"/>
        <w:rPr>
          <w:rStyle w:val="Kommentarzeichen1"/>
          <w:rFonts w:eastAsiaTheme="majorEastAsia"/>
          <w:sz w:val="22"/>
          <w:szCs w:val="22"/>
        </w:rPr>
      </w:pPr>
    </w:p>
    <w:p w14:paraId="256508FF" w14:textId="2FDF0C6A" w:rsidR="00955F2C" w:rsidRPr="00955F2C" w:rsidRDefault="00955F2C" w:rsidP="00955F2C">
      <w:pPr>
        <w:pStyle w:val="Heading1"/>
        <w:rPr>
          <w:rStyle w:val="Kommentarzeichen1"/>
          <w:rFonts w:eastAsiaTheme="majorEastAsia"/>
          <w:sz w:val="22"/>
          <w:szCs w:val="22"/>
        </w:rPr>
      </w:pPr>
      <w:r w:rsidRPr="00955F2C">
        <w:rPr>
          <w:rStyle w:val="Kommentarzeichen1"/>
          <w:rFonts w:eastAsiaTheme="majorEastAsia"/>
          <w:sz w:val="22"/>
          <w:szCs w:val="22"/>
        </w:rPr>
        <w:t>Highlights at the Booth</w:t>
      </w:r>
    </w:p>
    <w:p w14:paraId="047C5CF9" w14:textId="39D7FFC6" w:rsidR="00F52463" w:rsidRDefault="008E7A0D" w:rsidP="008E7A0D">
      <w:pPr>
        <w:suppressAutoHyphens w:val="0"/>
        <w:spacing w:before="100" w:beforeAutospacing="1" w:after="100" w:afterAutospacing="1"/>
        <w:rPr>
          <w:rStyle w:val="Kommentarzeichen1"/>
          <w:rFonts w:eastAsiaTheme="majorEastAsia"/>
          <w:sz w:val="22"/>
          <w:szCs w:val="22"/>
        </w:rPr>
      </w:pPr>
      <w:r w:rsidRPr="008E7A0D">
        <w:rPr>
          <w:rStyle w:val="Kommentarzeichen1"/>
          <w:rFonts w:eastAsiaTheme="majorEastAsia"/>
          <w:sz w:val="22"/>
          <w:szCs w:val="22"/>
        </w:rPr>
        <w:t xml:space="preserve">One of the key highlights is </w:t>
      </w:r>
      <w:r w:rsidR="002E776C">
        <w:rPr>
          <w:rStyle w:val="Kommentarzeichen1"/>
          <w:rFonts w:eastAsiaTheme="majorEastAsia"/>
          <w:sz w:val="22"/>
          <w:szCs w:val="22"/>
        </w:rPr>
        <w:t xml:space="preserve">the high-performance </w:t>
      </w:r>
      <w:r w:rsidRPr="008E7A0D">
        <w:rPr>
          <w:rStyle w:val="Kommentarzeichen1"/>
          <w:rFonts w:eastAsiaTheme="majorEastAsia"/>
          <w:sz w:val="22"/>
          <w:szCs w:val="22"/>
        </w:rPr>
        <w:t>aReady.COM ecosystem</w:t>
      </w:r>
      <w:r>
        <w:rPr>
          <w:rStyle w:val="Kommentarzeichen1"/>
          <w:rFonts w:eastAsiaTheme="majorEastAsia"/>
          <w:sz w:val="22"/>
          <w:szCs w:val="22"/>
        </w:rPr>
        <w:t xml:space="preserve">, </w:t>
      </w:r>
      <w:r w:rsidR="00BD1F4B">
        <w:rPr>
          <w:rStyle w:val="Kommentarzeichen1"/>
          <w:rFonts w:eastAsiaTheme="majorEastAsia"/>
          <w:sz w:val="22"/>
          <w:szCs w:val="22"/>
        </w:rPr>
        <w:t xml:space="preserve">which includes </w:t>
      </w:r>
      <w:r w:rsidR="002E776C">
        <w:t xml:space="preserve">pre-installed, application-ready software building blocks </w:t>
      </w:r>
      <w:r w:rsidR="007A3C2A">
        <w:t xml:space="preserve">to </w:t>
      </w:r>
      <w:r w:rsidR="00F52463">
        <w:rPr>
          <w:rStyle w:val="Kommentarzeichen1"/>
          <w:rFonts w:eastAsiaTheme="majorEastAsia"/>
          <w:sz w:val="22"/>
          <w:szCs w:val="22"/>
        </w:rPr>
        <w:t xml:space="preserve">significantly </w:t>
      </w:r>
      <w:r w:rsidRPr="008E7A0D">
        <w:rPr>
          <w:rStyle w:val="Kommentarzeichen1"/>
          <w:rFonts w:eastAsiaTheme="majorEastAsia"/>
          <w:sz w:val="22"/>
          <w:szCs w:val="22"/>
        </w:rPr>
        <w:t>simplif</w:t>
      </w:r>
      <w:r w:rsidR="00F52463">
        <w:rPr>
          <w:rStyle w:val="Kommentarzeichen1"/>
          <w:rFonts w:eastAsiaTheme="majorEastAsia"/>
          <w:sz w:val="22"/>
          <w:szCs w:val="22"/>
        </w:rPr>
        <w:t>y</w:t>
      </w:r>
      <w:r w:rsidR="00BD1F4B">
        <w:rPr>
          <w:rStyle w:val="Kommentarzeichen1"/>
          <w:rFonts w:eastAsiaTheme="majorEastAsia"/>
          <w:sz w:val="22"/>
          <w:szCs w:val="22"/>
        </w:rPr>
        <w:t xml:space="preserve"> </w:t>
      </w:r>
      <w:r w:rsidRPr="008E7A0D">
        <w:rPr>
          <w:rStyle w:val="Kommentarzeichen1"/>
          <w:rFonts w:eastAsiaTheme="majorEastAsia"/>
          <w:sz w:val="22"/>
          <w:szCs w:val="22"/>
        </w:rPr>
        <w:t>application design</w:t>
      </w:r>
      <w:r w:rsidR="00F52463">
        <w:rPr>
          <w:rStyle w:val="Kommentarzeichen1"/>
          <w:rFonts w:eastAsiaTheme="majorEastAsia"/>
          <w:sz w:val="22"/>
          <w:szCs w:val="22"/>
        </w:rPr>
        <w:t>s</w:t>
      </w:r>
      <w:r w:rsidRPr="008E7A0D">
        <w:rPr>
          <w:rStyle w:val="Kommentarzeichen1"/>
          <w:rFonts w:eastAsiaTheme="majorEastAsia"/>
          <w:sz w:val="22"/>
          <w:szCs w:val="22"/>
        </w:rPr>
        <w:t xml:space="preserve"> while improving efficiency, security, and cost-effectiveness. </w:t>
      </w:r>
    </w:p>
    <w:p w14:paraId="02D4900A" w14:textId="10B67985" w:rsidR="00F52463" w:rsidRDefault="00F52463" w:rsidP="6B6F8C53">
      <w:pPr>
        <w:suppressAutoHyphens w:val="0"/>
        <w:spacing w:before="100" w:beforeAutospacing="1" w:after="100" w:afterAutospacing="1"/>
        <w:rPr>
          <w:rStyle w:val="Kommentarzeichen1"/>
          <w:rFonts w:eastAsiaTheme="majorEastAsia"/>
          <w:sz w:val="22"/>
          <w:szCs w:val="22"/>
        </w:rPr>
      </w:pPr>
      <w:r>
        <w:t xml:space="preserve">In an </w:t>
      </w:r>
      <w:r w:rsidRPr="6B6F8C53">
        <w:rPr>
          <w:rStyle w:val="Kommentarzeichen1"/>
          <w:rFonts w:eastAsiaTheme="majorEastAsia"/>
          <w:sz w:val="22"/>
          <w:szCs w:val="22"/>
        </w:rPr>
        <w:t xml:space="preserve">interactive </w:t>
      </w:r>
      <w:r w:rsidR="5212D3E8" w:rsidRPr="6B6F8C53">
        <w:rPr>
          <w:rStyle w:val="Kommentarzeichen1"/>
          <w:rFonts w:eastAsiaTheme="majorEastAsia"/>
          <w:sz w:val="22"/>
          <w:szCs w:val="22"/>
        </w:rPr>
        <w:t>game</w:t>
      </w:r>
      <w:r w:rsidR="009E6C4B" w:rsidRPr="6B6F8C53">
        <w:rPr>
          <w:rStyle w:val="Kommentarzeichen1"/>
          <w:rFonts w:eastAsiaTheme="majorEastAsia"/>
          <w:sz w:val="22"/>
          <w:szCs w:val="22"/>
        </w:rPr>
        <w:t>,</w:t>
      </w:r>
      <w:r w:rsidR="000459E6" w:rsidRPr="6B6F8C53">
        <w:rPr>
          <w:rStyle w:val="Kommentarzeichen1"/>
          <w:rFonts w:eastAsiaTheme="majorEastAsia"/>
          <w:sz w:val="22"/>
          <w:szCs w:val="22"/>
        </w:rPr>
        <w:t xml:space="preserve"> </w:t>
      </w:r>
      <w:r w:rsidRPr="6B6F8C53">
        <w:rPr>
          <w:rStyle w:val="Kommentarzeichen1"/>
          <w:rFonts w:eastAsiaTheme="majorEastAsia"/>
          <w:sz w:val="22"/>
          <w:szCs w:val="22"/>
        </w:rPr>
        <w:t>c</w:t>
      </w:r>
      <w:r>
        <w:t xml:space="preserve">ustomers can configure </w:t>
      </w:r>
      <w:r w:rsidR="000459E6">
        <w:t xml:space="preserve">their own </w:t>
      </w:r>
      <w:r>
        <w:t>aReady.COM</w:t>
      </w:r>
      <w:r w:rsidR="009E6C4B">
        <w:t xml:space="preserve">. They can use a </w:t>
      </w:r>
      <w:r>
        <w:t xml:space="preserve">real-time hypervisor to consolidate multiple functions, </w:t>
      </w:r>
      <w:r w:rsidR="009E6C4B">
        <w:t>select a</w:t>
      </w:r>
      <w:r>
        <w:t xml:space="preserve"> pre-installed and licensed OS like Ubuntu Pro </w:t>
      </w:r>
      <w:r w:rsidR="009E6C4B">
        <w:t xml:space="preserve">or </w:t>
      </w:r>
      <w:r>
        <w:t>ctrlX</w:t>
      </w:r>
      <w:r w:rsidR="009E6C4B">
        <w:t>, and</w:t>
      </w:r>
      <w:r>
        <w:t xml:space="preserve"> </w:t>
      </w:r>
      <w:r w:rsidR="009E6C4B">
        <w:t xml:space="preserve">combine </w:t>
      </w:r>
      <w:r>
        <w:t>real-time control, HMI, AI, and IoT connectivity on a single module.</w:t>
      </w:r>
    </w:p>
    <w:p w14:paraId="32BDDE17" w14:textId="7CCCDAC9" w:rsidR="00BD1F4B" w:rsidRDefault="00BD1F4B" w:rsidP="008D6F8D">
      <w:pPr>
        <w:suppressAutoHyphens w:val="0"/>
        <w:spacing w:before="100" w:beforeAutospacing="1" w:after="100" w:afterAutospacing="1"/>
        <w:rPr>
          <w:rStyle w:val="Kommentarzeichen1"/>
          <w:rFonts w:eastAsiaTheme="majorEastAsia"/>
          <w:sz w:val="22"/>
          <w:szCs w:val="22"/>
        </w:rPr>
      </w:pPr>
      <w:r>
        <w:rPr>
          <w:rStyle w:val="Kommentarzeichen1"/>
          <w:rFonts w:eastAsiaTheme="majorEastAsia"/>
          <w:sz w:val="22"/>
          <w:szCs w:val="22"/>
        </w:rPr>
        <w:t xml:space="preserve">Key highlights will include: </w:t>
      </w:r>
    </w:p>
    <w:p w14:paraId="41BA8A9D" w14:textId="6C5821C4" w:rsidR="00BD1F4B" w:rsidRPr="00BD1F4B" w:rsidRDefault="00BD1F4B" w:rsidP="00BD1F4B">
      <w:pPr>
        <w:pStyle w:val="ListParagraph"/>
        <w:numPr>
          <w:ilvl w:val="0"/>
          <w:numId w:val="8"/>
        </w:numPr>
        <w:suppressAutoHyphens w:val="0"/>
        <w:spacing w:before="100" w:beforeAutospacing="1" w:after="100" w:afterAutospacing="1"/>
        <w:rPr>
          <w:rStyle w:val="Kommentarzeichen1"/>
          <w:rFonts w:eastAsiaTheme="majorEastAsia"/>
          <w:sz w:val="22"/>
          <w:szCs w:val="22"/>
        </w:rPr>
      </w:pPr>
      <w:r w:rsidRPr="00BD1F4B">
        <w:rPr>
          <w:rStyle w:val="Kommentarzeichen1"/>
          <w:rFonts w:eastAsiaTheme="majorEastAsia"/>
          <w:b/>
          <w:bCs/>
          <w:sz w:val="22"/>
          <w:szCs w:val="22"/>
        </w:rPr>
        <w:t>Real-Time Hypervisor-on-Module</w:t>
      </w:r>
      <w:r w:rsidRPr="00BD1F4B">
        <w:rPr>
          <w:rStyle w:val="Kommentarzeichen1"/>
          <w:rFonts w:eastAsiaTheme="majorEastAsia"/>
          <w:sz w:val="22"/>
          <w:szCs w:val="22"/>
        </w:rPr>
        <w:t xml:space="preserve">: </w:t>
      </w:r>
      <w:r>
        <w:rPr>
          <w:rStyle w:val="Kommentarzeichen1"/>
          <w:rFonts w:eastAsiaTheme="majorEastAsia"/>
          <w:sz w:val="22"/>
          <w:szCs w:val="22"/>
        </w:rPr>
        <w:t xml:space="preserve">A showcase of </w:t>
      </w:r>
      <w:r w:rsidRPr="00BD1F4B">
        <w:rPr>
          <w:rStyle w:val="Kommentarzeichen1"/>
          <w:rFonts w:eastAsiaTheme="majorEastAsia"/>
          <w:sz w:val="22"/>
          <w:szCs w:val="22"/>
        </w:rPr>
        <w:t>how aReady.COM’s building blocks can consolidate multiple general purpose and real-time operating systems onto a single Computer-on-Module. This system consolidation reduces system count, weight, power, and cost in complex industrial applications.</w:t>
      </w:r>
    </w:p>
    <w:p w14:paraId="280EB0C3" w14:textId="3BFE04AF" w:rsidR="00BD1F4B" w:rsidRPr="00BD1F4B" w:rsidRDefault="00BD1F4B" w:rsidP="00BD1F4B">
      <w:pPr>
        <w:pStyle w:val="ListParagraph"/>
        <w:numPr>
          <w:ilvl w:val="0"/>
          <w:numId w:val="8"/>
        </w:numPr>
        <w:suppressAutoHyphens w:val="0"/>
        <w:spacing w:before="100" w:beforeAutospacing="1" w:after="100" w:afterAutospacing="1"/>
        <w:rPr>
          <w:rStyle w:val="Kommentarzeichen1"/>
          <w:rFonts w:eastAsiaTheme="majorEastAsia"/>
          <w:sz w:val="22"/>
          <w:szCs w:val="22"/>
        </w:rPr>
      </w:pPr>
      <w:r w:rsidRPr="00BD1F4B">
        <w:rPr>
          <w:rStyle w:val="Kommentarzeichen1"/>
          <w:rFonts w:eastAsiaTheme="majorEastAsia"/>
          <w:b/>
          <w:bCs/>
          <w:sz w:val="22"/>
          <w:szCs w:val="22"/>
        </w:rPr>
        <w:t>Secure IoT Connectivity</w:t>
      </w:r>
      <w:r w:rsidRPr="00BD1F4B">
        <w:rPr>
          <w:rStyle w:val="Kommentarzeichen1"/>
          <w:rFonts w:eastAsiaTheme="majorEastAsia"/>
          <w:sz w:val="22"/>
          <w:szCs w:val="22"/>
        </w:rPr>
        <w:t>: A</w:t>
      </w:r>
      <w:r>
        <w:rPr>
          <w:rStyle w:val="Kommentarzeichen1"/>
          <w:rFonts w:eastAsiaTheme="majorEastAsia"/>
          <w:sz w:val="22"/>
          <w:szCs w:val="22"/>
        </w:rPr>
        <w:t xml:space="preserve">n </w:t>
      </w:r>
      <w:r w:rsidRPr="00BD1F4B">
        <w:rPr>
          <w:rStyle w:val="Kommentarzeichen1"/>
          <w:rFonts w:eastAsiaTheme="majorEastAsia"/>
          <w:sz w:val="22"/>
          <w:szCs w:val="22"/>
        </w:rPr>
        <w:t>aReady.IOT installation demonstrating secure connectivity from the COM to the cloud. This platform enables seamless communication with machines, systems, and sensors via widely used industrial protocols like OPCUA, MQTT, and REST.</w:t>
      </w:r>
    </w:p>
    <w:p w14:paraId="52548D3D" w14:textId="77777777" w:rsidR="00BD1F4B" w:rsidRPr="00BD1F4B" w:rsidRDefault="00BD1F4B" w:rsidP="00BD1F4B">
      <w:pPr>
        <w:pStyle w:val="ListParagraph"/>
        <w:numPr>
          <w:ilvl w:val="0"/>
          <w:numId w:val="8"/>
        </w:numPr>
        <w:suppressAutoHyphens w:val="0"/>
        <w:spacing w:before="100" w:beforeAutospacing="1" w:after="100" w:afterAutospacing="1"/>
        <w:rPr>
          <w:rStyle w:val="Kommentarzeichen1"/>
          <w:rFonts w:eastAsiaTheme="majorEastAsia"/>
          <w:sz w:val="22"/>
          <w:szCs w:val="22"/>
        </w:rPr>
      </w:pPr>
      <w:r w:rsidRPr="00BD1F4B">
        <w:rPr>
          <w:rStyle w:val="Kommentarzeichen1"/>
          <w:rFonts w:eastAsiaTheme="majorEastAsia"/>
          <w:b/>
          <w:bCs/>
          <w:sz w:val="22"/>
          <w:szCs w:val="22"/>
        </w:rPr>
        <w:t>Latest Processor Technology</w:t>
      </w:r>
      <w:r w:rsidRPr="00BD1F4B">
        <w:rPr>
          <w:rStyle w:val="Kommentarzeichen1"/>
          <w:rFonts w:eastAsiaTheme="majorEastAsia"/>
          <w:sz w:val="22"/>
          <w:szCs w:val="22"/>
        </w:rPr>
        <w:t>: congatec will exhibit its extensive Computer-on-Module ecosystems based on the latest processor technology, including:</w:t>
      </w:r>
    </w:p>
    <w:p w14:paraId="22D00E57" w14:textId="60A25BF8" w:rsidR="00BD1F4B" w:rsidRDefault="06619B73" w:rsidP="433BBE8B">
      <w:pPr>
        <w:numPr>
          <w:ilvl w:val="1"/>
          <w:numId w:val="8"/>
        </w:numPr>
        <w:suppressAutoHyphens w:val="0"/>
        <w:spacing w:before="100" w:beforeAutospacing="1" w:after="100" w:afterAutospacing="1"/>
      </w:pPr>
      <w:r w:rsidRPr="433BBE8B">
        <w:rPr>
          <w:rStyle w:val="Kommentarzeichen1"/>
          <w:rFonts w:eastAsiaTheme="majorEastAsia"/>
          <w:b/>
          <w:bCs/>
          <w:sz w:val="22"/>
          <w:szCs w:val="22"/>
        </w:rPr>
        <w:t xml:space="preserve">Our </w:t>
      </w:r>
      <w:r w:rsidRPr="433BBE8B">
        <w:rPr>
          <w:b/>
          <w:bCs/>
        </w:rPr>
        <w:t>ecosystem of COM-HPC modules</w:t>
      </w:r>
      <w:r w:rsidRPr="433BBE8B">
        <w:t>, including the new COM-HPC Mini form factor, cooling solutions, and carrier boards.</w:t>
      </w:r>
    </w:p>
    <w:p w14:paraId="7DC3420E" w14:textId="3425B7AE" w:rsidR="00BD1F4B" w:rsidRDefault="00BD1F4B" w:rsidP="433BBE8B">
      <w:pPr>
        <w:pStyle w:val="ListParagraph"/>
        <w:numPr>
          <w:ilvl w:val="1"/>
          <w:numId w:val="8"/>
        </w:numPr>
        <w:spacing w:beforeAutospacing="1" w:afterAutospacing="1"/>
        <w:rPr>
          <w:rStyle w:val="Kommentarzeichen1"/>
          <w:rFonts w:eastAsiaTheme="majorEastAsia"/>
          <w:sz w:val="22"/>
          <w:szCs w:val="22"/>
        </w:rPr>
      </w:pPr>
      <w:r w:rsidRPr="433BBE8B">
        <w:rPr>
          <w:rStyle w:val="Kommentarzeichen1"/>
          <w:rFonts w:eastAsiaTheme="majorEastAsia"/>
          <w:b/>
          <w:bCs/>
          <w:sz w:val="22"/>
          <w:szCs w:val="22"/>
        </w:rPr>
        <w:t>Latest AI-accelerated x86 and Arm silicon</w:t>
      </w:r>
      <w:r w:rsidRPr="433BBE8B">
        <w:rPr>
          <w:rStyle w:val="Kommentarzeichen1"/>
          <w:rFonts w:eastAsiaTheme="majorEastAsia"/>
          <w:sz w:val="22"/>
          <w:szCs w:val="22"/>
        </w:rPr>
        <w:t xml:space="preserve"> with integrated NPUs on the leading COM Express and SMARC form factors, featuring processors from AMD, Intel, NXP, and Texas Instruments. These are available with dedicated carrier boards for direct design-in.</w:t>
      </w:r>
    </w:p>
    <w:p w14:paraId="505D4BB8" w14:textId="77777777" w:rsidR="00E07FC3" w:rsidRPr="00E07FC3" w:rsidRDefault="00E07FC3" w:rsidP="00E07FC3">
      <w:pPr>
        <w:suppressAutoHyphens w:val="0"/>
        <w:spacing w:before="100" w:beforeAutospacing="1" w:after="100" w:afterAutospacing="1"/>
        <w:rPr>
          <w:rStyle w:val="Kommentarzeichen1"/>
          <w:rFonts w:eastAsiaTheme="majorEastAsia"/>
          <w:sz w:val="22"/>
          <w:szCs w:val="22"/>
        </w:rPr>
      </w:pPr>
    </w:p>
    <w:p w14:paraId="58ACE77F" w14:textId="77777777" w:rsidR="00673527" w:rsidRPr="009507AA" w:rsidRDefault="00673527" w:rsidP="00673527">
      <w:pPr>
        <w:pStyle w:val="Standard1"/>
        <w:rPr>
          <w:rFonts w:ascii="Arial" w:hAnsi="Arial" w:cs="Arial"/>
          <w:sz w:val="22"/>
          <w:szCs w:val="22"/>
          <w:lang w:val="en-US"/>
        </w:rPr>
      </w:pPr>
    </w:p>
    <w:p w14:paraId="7C39D0DE" w14:textId="77777777" w:rsidR="00F76F29" w:rsidRPr="00064203" w:rsidRDefault="00F76F29" w:rsidP="00F76F29">
      <w:pPr>
        <w:pStyle w:val="Standard1"/>
        <w:spacing w:line="360" w:lineRule="auto"/>
        <w:jc w:val="center"/>
        <w:rPr>
          <w:rFonts w:ascii="Arial" w:hAnsi="Arial" w:cs="Arial"/>
          <w:sz w:val="16"/>
          <w:szCs w:val="16"/>
          <w:lang w:val="en-US"/>
        </w:rPr>
      </w:pPr>
      <w:r w:rsidRPr="00064203">
        <w:rPr>
          <w:rFonts w:ascii="Arial" w:hAnsi="Arial" w:cs="Arial"/>
          <w:sz w:val="16"/>
          <w:szCs w:val="16"/>
          <w:lang w:val="en-US"/>
        </w:rPr>
        <w:t>* * *</w:t>
      </w:r>
    </w:p>
    <w:p w14:paraId="77FCB6A6" w14:textId="77777777" w:rsidR="0029581C" w:rsidRPr="00837F8B" w:rsidRDefault="0029581C" w:rsidP="0029581C">
      <w:pPr>
        <w:rPr>
          <w:rFonts w:ascii="Aptos" w:eastAsia="Aptos" w:hAnsi="Aptos" w:cs="Aptos"/>
        </w:rPr>
      </w:pPr>
      <w:r w:rsidRPr="00837F8B">
        <w:rPr>
          <w:rFonts w:eastAsia="Arial"/>
          <w:b/>
          <w:bCs/>
          <w:sz w:val="18"/>
          <w:szCs w:val="18"/>
        </w:rPr>
        <w:lastRenderedPageBreak/>
        <w:t>About congatec</w:t>
      </w:r>
      <w:r w:rsidRPr="417D141C">
        <w:rPr>
          <w:rFonts w:eastAsia="Arial"/>
          <w:sz w:val="18"/>
          <w:szCs w:val="18"/>
        </w:rPr>
        <w:t xml:space="preserve"> </w:t>
      </w:r>
    </w:p>
    <w:p w14:paraId="34F7FD3C" w14:textId="77777777" w:rsidR="0029581C" w:rsidRDefault="0029581C" w:rsidP="0029581C">
      <w:r w:rsidRPr="0B5B45D4">
        <w:rPr>
          <w:rFonts w:eastAsia="Arial"/>
          <w:sz w:val="18"/>
          <w:szCs w:val="18"/>
        </w:rPr>
        <w:t xml:space="preserve">congatec is a leading global provider of high-performance hardware and software building blocks for embedded and edge computing solutions based on Computer-on-Modules (COMs). These advanced computer modules drive systems and devices across industries such as industrial automation, medical technology, robotics, telecommunications, and more. congatec's high-performance aReady. ecosystems simplify and accelerate the solution development, from COM to cloud. This application-ready approach combines COMs with services and customizable technologies that enable cutting-edge advancements in system consolidation, IoT, security, and artificial intelligence. Supported by its majority shareholder, DBAG Fund VIII – a German mid-market fund focused on driving growth for industrial enterprises – congatec has the financial backing and M&amp;A expertise to capitalize on expanding market opportunities. For more information, visit </w:t>
      </w:r>
      <w:hyperlink r:id="rId13">
        <w:r w:rsidRPr="0B5B45D4">
          <w:rPr>
            <w:rStyle w:val="Hyperlink"/>
            <w:rFonts w:eastAsia="Arial"/>
            <w:sz w:val="18"/>
            <w:szCs w:val="18"/>
          </w:rPr>
          <w:t>www.congatec.com</w:t>
        </w:r>
      </w:hyperlink>
      <w:r w:rsidRPr="0B5B45D4">
        <w:rPr>
          <w:rFonts w:eastAsia="Arial"/>
          <w:sz w:val="18"/>
          <w:szCs w:val="18"/>
        </w:rPr>
        <w:t xml:space="preserve"> or follow us on </w:t>
      </w:r>
      <w:r w:rsidRPr="0B5B45D4">
        <w:rPr>
          <w:rFonts w:eastAsia="Arial"/>
          <w:color w:val="0000FF"/>
          <w:sz w:val="18"/>
          <w:szCs w:val="18"/>
          <w:u w:val="single"/>
        </w:rPr>
        <w:t>LinkedIn</w:t>
      </w:r>
      <w:r w:rsidRPr="0B5B45D4">
        <w:rPr>
          <w:rFonts w:eastAsia="Arial"/>
          <w:sz w:val="18"/>
          <w:szCs w:val="18"/>
        </w:rPr>
        <w:t xml:space="preserve"> and </w:t>
      </w:r>
      <w:r w:rsidRPr="0B5B45D4">
        <w:rPr>
          <w:rFonts w:eastAsia="Arial"/>
          <w:color w:val="0000FF"/>
          <w:sz w:val="18"/>
          <w:szCs w:val="18"/>
          <w:u w:val="single"/>
        </w:rPr>
        <w:t>YouTube</w:t>
      </w:r>
      <w:r w:rsidRPr="0B5B45D4">
        <w:rPr>
          <w:rFonts w:eastAsia="Arial"/>
          <w:color w:val="000000" w:themeColor="text1"/>
          <w:sz w:val="18"/>
          <w:szCs w:val="18"/>
        </w:rPr>
        <w:t>.</w:t>
      </w:r>
    </w:p>
    <w:p w14:paraId="265BE6C2" w14:textId="65854FC3" w:rsidR="00E30759" w:rsidRDefault="00E30759" w:rsidP="0029581C">
      <w:pPr>
        <w:spacing w:line="240" w:lineRule="auto"/>
      </w:pPr>
    </w:p>
    <w:p w14:paraId="4651D291" w14:textId="77777777" w:rsidR="0029581C" w:rsidRDefault="0029581C" w:rsidP="0029581C">
      <w:pPr>
        <w:spacing w:line="240" w:lineRule="auto"/>
      </w:pPr>
    </w:p>
    <w:p w14:paraId="20E2705A" w14:textId="77777777" w:rsidR="00605D68" w:rsidRPr="00D1392E" w:rsidRDefault="00605D68" w:rsidP="00605D68">
      <w:pPr>
        <w:pStyle w:val="Standard1"/>
        <w:snapToGrid w:val="0"/>
        <w:rPr>
          <w:rFonts w:ascii="Arial" w:hAnsi="Arial" w:cs="Arial"/>
          <w:b/>
          <w:sz w:val="22"/>
          <w:szCs w:val="22"/>
          <w:lang w:val="en-US"/>
        </w:rPr>
      </w:pPr>
      <w:r w:rsidRPr="00D1392E">
        <w:rPr>
          <w:rFonts w:ascii="Arial" w:hAnsi="Arial" w:cs="Arial"/>
          <w:b/>
          <w:sz w:val="22"/>
          <w:szCs w:val="22"/>
          <w:lang w:val="en-US"/>
        </w:rPr>
        <w:t>Reader enquiries:</w:t>
      </w:r>
    </w:p>
    <w:p w14:paraId="29FCEE56" w14:textId="77777777" w:rsidR="00605D68" w:rsidRPr="00D1392E" w:rsidRDefault="00605D68" w:rsidP="00605D68">
      <w:pPr>
        <w:pStyle w:val="Standard1"/>
        <w:snapToGrid w:val="0"/>
        <w:rPr>
          <w:rFonts w:ascii="Arial" w:hAnsi="Arial" w:cs="Arial"/>
          <w:sz w:val="22"/>
          <w:szCs w:val="22"/>
          <w:lang w:val="en-US"/>
        </w:rPr>
      </w:pPr>
      <w:r w:rsidRPr="00D1392E">
        <w:rPr>
          <w:rFonts w:ascii="Arial" w:hAnsi="Arial" w:cs="Arial"/>
          <w:sz w:val="22"/>
          <w:szCs w:val="22"/>
          <w:lang w:val="en-US"/>
        </w:rPr>
        <w:t>congatec</w:t>
      </w:r>
    </w:p>
    <w:p w14:paraId="67501136" w14:textId="77777777" w:rsidR="00605D68" w:rsidRPr="00D1392E" w:rsidRDefault="00605D68" w:rsidP="00605D68">
      <w:pPr>
        <w:pStyle w:val="Standard1"/>
        <w:snapToGrid w:val="0"/>
        <w:rPr>
          <w:rFonts w:ascii="Arial" w:hAnsi="Arial" w:cs="Arial"/>
          <w:sz w:val="22"/>
          <w:szCs w:val="22"/>
          <w:lang w:val="en-US"/>
        </w:rPr>
      </w:pPr>
      <w:r w:rsidRPr="00D1392E">
        <w:rPr>
          <w:rFonts w:ascii="Arial" w:hAnsi="Arial" w:cs="Arial"/>
          <w:sz w:val="22"/>
          <w:szCs w:val="22"/>
          <w:lang w:val="en-US"/>
        </w:rPr>
        <w:t>Crysta Lee</w:t>
      </w:r>
    </w:p>
    <w:p w14:paraId="05B138C3" w14:textId="77777777" w:rsidR="00605D68" w:rsidRPr="00D1392E" w:rsidRDefault="00605D68" w:rsidP="00605D68">
      <w:pPr>
        <w:pStyle w:val="Standard1"/>
        <w:snapToGrid w:val="0"/>
        <w:rPr>
          <w:rFonts w:ascii="Arial" w:hAnsi="Arial" w:cs="Arial"/>
          <w:sz w:val="22"/>
          <w:szCs w:val="22"/>
          <w:lang w:val="en-US"/>
        </w:rPr>
      </w:pPr>
      <w:r w:rsidRPr="00D1392E">
        <w:rPr>
          <w:rFonts w:ascii="Arial" w:hAnsi="Arial" w:cs="Arial"/>
          <w:sz w:val="22"/>
          <w:szCs w:val="22"/>
          <w:lang w:val="en-US"/>
        </w:rPr>
        <w:t>Phone: +886 2 25978577</w:t>
      </w:r>
    </w:p>
    <w:p w14:paraId="7ADB32C7" w14:textId="77777777" w:rsidR="00605D68" w:rsidRPr="00D1392E" w:rsidRDefault="00605D68" w:rsidP="00605D68">
      <w:pPr>
        <w:pStyle w:val="Standard1"/>
        <w:snapToGrid w:val="0"/>
        <w:rPr>
          <w:rFonts w:ascii="Arial" w:hAnsi="Arial" w:cs="Arial"/>
          <w:sz w:val="22"/>
          <w:szCs w:val="22"/>
          <w:lang w:val="en-US"/>
        </w:rPr>
      </w:pPr>
      <w:hyperlink r:id="rId14" w:history="1">
        <w:r w:rsidRPr="00D1392E">
          <w:rPr>
            <w:rStyle w:val="Hyperlink"/>
            <w:rFonts w:ascii="Arial" w:hAnsi="Arial" w:cs="Arial"/>
            <w:sz w:val="22"/>
            <w:szCs w:val="22"/>
            <w:lang w:val="en-US"/>
          </w:rPr>
          <w:t>info@congatec.com</w:t>
        </w:r>
      </w:hyperlink>
      <w:r w:rsidRPr="00D1392E">
        <w:rPr>
          <w:rFonts w:ascii="Arial" w:hAnsi="Arial" w:cs="Arial"/>
          <w:sz w:val="22"/>
          <w:szCs w:val="22"/>
          <w:lang w:val="en-US"/>
        </w:rPr>
        <w:t xml:space="preserve"> </w:t>
      </w:r>
    </w:p>
    <w:p w14:paraId="4638075C" w14:textId="77777777" w:rsidR="00605D68" w:rsidRPr="00D1392E" w:rsidRDefault="00000000" w:rsidP="00605D68">
      <w:pPr>
        <w:spacing w:line="240" w:lineRule="auto"/>
        <w:rPr>
          <w:rStyle w:val="Hyperlink"/>
          <w:rFonts w:eastAsiaTheme="majorEastAsia"/>
        </w:rPr>
      </w:pPr>
      <w:hyperlink r:id="rId15" w:history="1">
        <w:r w:rsidR="00605D68" w:rsidRPr="00D1392E">
          <w:rPr>
            <w:rStyle w:val="Hyperlink"/>
            <w:rFonts w:eastAsiaTheme="majorEastAsia"/>
          </w:rPr>
          <w:t>www.congatec.com</w:t>
        </w:r>
      </w:hyperlink>
    </w:p>
    <w:p w14:paraId="6E7F330E" w14:textId="77777777" w:rsidR="00605D68" w:rsidRPr="00D1392E" w:rsidRDefault="00605D68" w:rsidP="00605D68">
      <w:pPr>
        <w:spacing w:line="240" w:lineRule="auto"/>
        <w:rPr>
          <w:rStyle w:val="Hyperlink"/>
          <w:rFonts w:eastAsiaTheme="majorEastAsia"/>
        </w:rPr>
      </w:pPr>
    </w:p>
    <w:p w14:paraId="20D689BD" w14:textId="77777777" w:rsidR="00605D68" w:rsidRPr="00752664" w:rsidRDefault="00605D68" w:rsidP="00605D68">
      <w:pPr>
        <w:pStyle w:val="NormalWeb"/>
        <w:spacing w:before="0" w:beforeAutospacing="0" w:after="0" w:afterAutospacing="0" w:line="240" w:lineRule="auto"/>
        <w:ind w:right="283"/>
        <w:jc w:val="both"/>
        <w:rPr>
          <w:lang w:val="en-GB"/>
        </w:rPr>
      </w:pPr>
      <w:r w:rsidRPr="00752664">
        <w:rPr>
          <w:b/>
          <w:bCs/>
          <w:color w:val="000000"/>
          <w:lang w:val="en-GB"/>
        </w:rPr>
        <w:t>Press contact congatec:</w:t>
      </w:r>
    </w:p>
    <w:p w14:paraId="616ECFA1" w14:textId="77777777" w:rsidR="00605D68" w:rsidRPr="00752664" w:rsidRDefault="00605D68" w:rsidP="00605D68">
      <w:pPr>
        <w:pStyle w:val="NormalWeb"/>
        <w:spacing w:before="0" w:beforeAutospacing="0" w:after="0" w:afterAutospacing="0" w:line="240" w:lineRule="auto"/>
        <w:ind w:right="283"/>
        <w:jc w:val="both"/>
        <w:rPr>
          <w:lang w:val="en-GB"/>
        </w:rPr>
      </w:pPr>
      <w:r w:rsidRPr="00752664">
        <w:rPr>
          <w:color w:val="000000"/>
          <w:lang w:val="en-GB"/>
        </w:rPr>
        <w:t>Christof Wilde</w:t>
      </w:r>
    </w:p>
    <w:p w14:paraId="732047A0" w14:textId="77777777" w:rsidR="00605D68" w:rsidRPr="00752664" w:rsidRDefault="00605D68" w:rsidP="00605D68">
      <w:pPr>
        <w:pStyle w:val="NormalWeb"/>
        <w:spacing w:before="0" w:beforeAutospacing="0" w:after="0" w:afterAutospacing="0" w:line="240" w:lineRule="auto"/>
        <w:ind w:right="283"/>
        <w:jc w:val="both"/>
        <w:rPr>
          <w:lang w:val="en-GB"/>
        </w:rPr>
      </w:pPr>
      <w:r w:rsidRPr="00752664">
        <w:rPr>
          <w:color w:val="000000"/>
          <w:lang w:val="en-GB"/>
        </w:rPr>
        <w:t>Phone:</w:t>
      </w:r>
      <w:r>
        <w:rPr>
          <w:color w:val="000000"/>
          <w:lang w:val="en-GB"/>
        </w:rPr>
        <w:t xml:space="preserve"> </w:t>
      </w:r>
      <w:r w:rsidRPr="00752664">
        <w:rPr>
          <w:color w:val="000000"/>
          <w:lang w:val="en-GB"/>
        </w:rPr>
        <w:t>+49-991-2700-2822</w:t>
      </w:r>
    </w:p>
    <w:p w14:paraId="3868B3CB" w14:textId="77777777" w:rsidR="00605D68" w:rsidRPr="00752664" w:rsidRDefault="00605D68" w:rsidP="00605D68">
      <w:pPr>
        <w:pStyle w:val="NormalWeb"/>
        <w:spacing w:before="0" w:beforeAutospacing="0" w:after="0" w:afterAutospacing="0" w:line="240" w:lineRule="auto"/>
        <w:ind w:right="283"/>
        <w:jc w:val="both"/>
        <w:rPr>
          <w:lang w:val="en-GB"/>
        </w:rPr>
      </w:pPr>
      <w:r w:rsidRPr="00752664">
        <w:rPr>
          <w:color w:val="0000FF"/>
          <w:u w:val="single"/>
          <w:lang w:val="en-GB"/>
        </w:rPr>
        <w:t>christof.wilde@congatec.com</w:t>
      </w:r>
    </w:p>
    <w:p w14:paraId="65E708B7" w14:textId="77777777" w:rsidR="00945580" w:rsidRPr="00945580" w:rsidRDefault="00945580" w:rsidP="0029581C">
      <w:pPr>
        <w:pStyle w:val="Standard1"/>
        <w:ind w:right="283"/>
        <w:jc w:val="both"/>
        <w:rPr>
          <w:sz w:val="18"/>
          <w:szCs w:val="18"/>
          <w:lang w:val="en-US"/>
        </w:rPr>
      </w:pPr>
    </w:p>
    <w:sectPr w:rsidR="00945580" w:rsidRPr="00945580" w:rsidSect="00B62671">
      <w:headerReference w:type="default" r:id="rId16"/>
      <w:footerReference w:type="default" r:id="rId17"/>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C269" w14:textId="77777777" w:rsidR="00FB1009" w:rsidRDefault="00FB1009" w:rsidP="004E283C">
      <w:r>
        <w:separator/>
      </w:r>
    </w:p>
  </w:endnote>
  <w:endnote w:type="continuationSeparator" w:id="0">
    <w:p w14:paraId="335B6DAB" w14:textId="77777777" w:rsidR="00FB1009" w:rsidRDefault="00FB1009" w:rsidP="004E283C">
      <w:r>
        <w:continuationSeparator/>
      </w:r>
    </w:p>
  </w:endnote>
  <w:endnote w:type="continuationNotice" w:id="1">
    <w:p w14:paraId="51832EA3" w14:textId="77777777" w:rsidR="00FB1009" w:rsidRDefault="00FB10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44D1F" w14:textId="77777777" w:rsidR="00FB1009" w:rsidRDefault="00FB1009" w:rsidP="004E283C">
      <w:r>
        <w:separator/>
      </w:r>
    </w:p>
  </w:footnote>
  <w:footnote w:type="continuationSeparator" w:id="0">
    <w:p w14:paraId="400B0483" w14:textId="77777777" w:rsidR="00FB1009" w:rsidRDefault="00FB1009" w:rsidP="004E283C">
      <w:r>
        <w:continuationSeparator/>
      </w:r>
    </w:p>
  </w:footnote>
  <w:footnote w:type="continuationNotice" w:id="1">
    <w:p w14:paraId="2FCE94BC" w14:textId="77777777" w:rsidR="00FB1009" w:rsidRDefault="00FB10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BDF80D9" w14:textId="77777777" w:rsidR="00DB0399" w:rsidRDefault="00DB0399" w:rsidP="00605D68">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524CC0"/>
    <w:multiLevelType w:val="multilevel"/>
    <w:tmpl w:val="5F82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1790F"/>
    <w:multiLevelType w:val="hybridMultilevel"/>
    <w:tmpl w:val="FC280E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659126EB"/>
    <w:multiLevelType w:val="hybridMultilevel"/>
    <w:tmpl w:val="EADC9BC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68E14432"/>
    <w:multiLevelType w:val="multilevel"/>
    <w:tmpl w:val="F656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2E3BF1"/>
    <w:multiLevelType w:val="hybridMultilevel"/>
    <w:tmpl w:val="B9E660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75065590">
    <w:abstractNumId w:val="1"/>
  </w:num>
  <w:num w:numId="2" w16cid:durableId="115128936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416935">
    <w:abstractNumId w:val="4"/>
  </w:num>
  <w:num w:numId="4" w16cid:durableId="78450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5049166">
    <w:abstractNumId w:val="2"/>
  </w:num>
  <w:num w:numId="6" w16cid:durableId="59645768">
    <w:abstractNumId w:val="6"/>
  </w:num>
  <w:num w:numId="7" w16cid:durableId="1534885689">
    <w:abstractNumId w:val="7"/>
  </w:num>
  <w:num w:numId="8" w16cid:durableId="837110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1457"/>
    <w:rsid w:val="0002207D"/>
    <w:rsid w:val="000223A2"/>
    <w:rsid w:val="00027983"/>
    <w:rsid w:val="000350F4"/>
    <w:rsid w:val="000355AD"/>
    <w:rsid w:val="00035738"/>
    <w:rsid w:val="00042600"/>
    <w:rsid w:val="00043787"/>
    <w:rsid w:val="000459E6"/>
    <w:rsid w:val="00045E58"/>
    <w:rsid w:val="00047E06"/>
    <w:rsid w:val="00050C80"/>
    <w:rsid w:val="000539F7"/>
    <w:rsid w:val="000553FB"/>
    <w:rsid w:val="00061CBF"/>
    <w:rsid w:val="00064203"/>
    <w:rsid w:val="0006483E"/>
    <w:rsid w:val="00065428"/>
    <w:rsid w:val="000663DF"/>
    <w:rsid w:val="00072307"/>
    <w:rsid w:val="00073E7D"/>
    <w:rsid w:val="00074D79"/>
    <w:rsid w:val="00074F95"/>
    <w:rsid w:val="00086C00"/>
    <w:rsid w:val="000874BE"/>
    <w:rsid w:val="0009529F"/>
    <w:rsid w:val="00096758"/>
    <w:rsid w:val="0009734E"/>
    <w:rsid w:val="000A1392"/>
    <w:rsid w:val="000A30F4"/>
    <w:rsid w:val="000A394C"/>
    <w:rsid w:val="000A4662"/>
    <w:rsid w:val="000A4B1D"/>
    <w:rsid w:val="000A7084"/>
    <w:rsid w:val="000B53F9"/>
    <w:rsid w:val="000B6F0B"/>
    <w:rsid w:val="000B7235"/>
    <w:rsid w:val="000B7A10"/>
    <w:rsid w:val="000C0962"/>
    <w:rsid w:val="000C5D96"/>
    <w:rsid w:val="000D39E1"/>
    <w:rsid w:val="000D66D4"/>
    <w:rsid w:val="000D68BA"/>
    <w:rsid w:val="000E2307"/>
    <w:rsid w:val="000E2582"/>
    <w:rsid w:val="000E395C"/>
    <w:rsid w:val="000E736A"/>
    <w:rsid w:val="000F15EB"/>
    <w:rsid w:val="000F34E8"/>
    <w:rsid w:val="00100CE2"/>
    <w:rsid w:val="00101DF6"/>
    <w:rsid w:val="00105BFE"/>
    <w:rsid w:val="0011134D"/>
    <w:rsid w:val="00123D77"/>
    <w:rsid w:val="00130EAC"/>
    <w:rsid w:val="00132DD8"/>
    <w:rsid w:val="00135EBC"/>
    <w:rsid w:val="00136E20"/>
    <w:rsid w:val="0014653E"/>
    <w:rsid w:val="0014730F"/>
    <w:rsid w:val="00157343"/>
    <w:rsid w:val="00163421"/>
    <w:rsid w:val="001741F9"/>
    <w:rsid w:val="00175EB3"/>
    <w:rsid w:val="001810BD"/>
    <w:rsid w:val="00181222"/>
    <w:rsid w:val="00184D6F"/>
    <w:rsid w:val="001854B5"/>
    <w:rsid w:val="00187AFE"/>
    <w:rsid w:val="00191804"/>
    <w:rsid w:val="00191F41"/>
    <w:rsid w:val="001A1ABC"/>
    <w:rsid w:val="001A277C"/>
    <w:rsid w:val="001A370C"/>
    <w:rsid w:val="001B0700"/>
    <w:rsid w:val="001B6B34"/>
    <w:rsid w:val="001C0038"/>
    <w:rsid w:val="001D055C"/>
    <w:rsid w:val="001E2E5F"/>
    <w:rsid w:val="001E3D01"/>
    <w:rsid w:val="001E4FB1"/>
    <w:rsid w:val="001E7371"/>
    <w:rsid w:val="001F7DA7"/>
    <w:rsid w:val="002065F2"/>
    <w:rsid w:val="00212286"/>
    <w:rsid w:val="00223722"/>
    <w:rsid w:val="00225147"/>
    <w:rsid w:val="00231F74"/>
    <w:rsid w:val="002368AC"/>
    <w:rsid w:val="002376DB"/>
    <w:rsid w:val="002419A2"/>
    <w:rsid w:val="0024320A"/>
    <w:rsid w:val="00256662"/>
    <w:rsid w:val="002571A3"/>
    <w:rsid w:val="0025796B"/>
    <w:rsid w:val="00265C83"/>
    <w:rsid w:val="00267709"/>
    <w:rsid w:val="0028338D"/>
    <w:rsid w:val="00286CC1"/>
    <w:rsid w:val="002872D2"/>
    <w:rsid w:val="00292D50"/>
    <w:rsid w:val="0029581C"/>
    <w:rsid w:val="0029792A"/>
    <w:rsid w:val="00297A5C"/>
    <w:rsid w:val="002A1662"/>
    <w:rsid w:val="002A7A02"/>
    <w:rsid w:val="002B14DE"/>
    <w:rsid w:val="002B4B21"/>
    <w:rsid w:val="002B5DD9"/>
    <w:rsid w:val="002C14C0"/>
    <w:rsid w:val="002C28DA"/>
    <w:rsid w:val="002C6553"/>
    <w:rsid w:val="002C6A1D"/>
    <w:rsid w:val="002D006F"/>
    <w:rsid w:val="002D3F17"/>
    <w:rsid w:val="002D4B65"/>
    <w:rsid w:val="002D56A3"/>
    <w:rsid w:val="002E333A"/>
    <w:rsid w:val="002E776C"/>
    <w:rsid w:val="002E7B0F"/>
    <w:rsid w:val="002F035E"/>
    <w:rsid w:val="002F066A"/>
    <w:rsid w:val="002F16A9"/>
    <w:rsid w:val="002F1A60"/>
    <w:rsid w:val="002F2955"/>
    <w:rsid w:val="002F6466"/>
    <w:rsid w:val="00300096"/>
    <w:rsid w:val="0031068D"/>
    <w:rsid w:val="00311214"/>
    <w:rsid w:val="00316678"/>
    <w:rsid w:val="00323D5D"/>
    <w:rsid w:val="00331264"/>
    <w:rsid w:val="0033387F"/>
    <w:rsid w:val="00333EB3"/>
    <w:rsid w:val="00334450"/>
    <w:rsid w:val="0033610A"/>
    <w:rsid w:val="00336657"/>
    <w:rsid w:val="00337403"/>
    <w:rsid w:val="00337468"/>
    <w:rsid w:val="0034162E"/>
    <w:rsid w:val="0034266E"/>
    <w:rsid w:val="0035186F"/>
    <w:rsid w:val="0035212F"/>
    <w:rsid w:val="00353C44"/>
    <w:rsid w:val="0035632F"/>
    <w:rsid w:val="00360338"/>
    <w:rsid w:val="00361541"/>
    <w:rsid w:val="00364C5E"/>
    <w:rsid w:val="003674FC"/>
    <w:rsid w:val="00371CDB"/>
    <w:rsid w:val="00381183"/>
    <w:rsid w:val="003839C2"/>
    <w:rsid w:val="003853EC"/>
    <w:rsid w:val="00385A11"/>
    <w:rsid w:val="00386E85"/>
    <w:rsid w:val="00394EEA"/>
    <w:rsid w:val="003A0171"/>
    <w:rsid w:val="003A7091"/>
    <w:rsid w:val="003B002F"/>
    <w:rsid w:val="003B32A1"/>
    <w:rsid w:val="003B409F"/>
    <w:rsid w:val="003B7234"/>
    <w:rsid w:val="003B7808"/>
    <w:rsid w:val="003C513C"/>
    <w:rsid w:val="003C584C"/>
    <w:rsid w:val="003D0210"/>
    <w:rsid w:val="003D41A2"/>
    <w:rsid w:val="003D4675"/>
    <w:rsid w:val="003D5ED4"/>
    <w:rsid w:val="003E397A"/>
    <w:rsid w:val="003E6413"/>
    <w:rsid w:val="003E64B3"/>
    <w:rsid w:val="003F3269"/>
    <w:rsid w:val="003F62FC"/>
    <w:rsid w:val="004012B4"/>
    <w:rsid w:val="00411346"/>
    <w:rsid w:val="00413FB9"/>
    <w:rsid w:val="00431604"/>
    <w:rsid w:val="00431F25"/>
    <w:rsid w:val="00436F8A"/>
    <w:rsid w:val="00443C7F"/>
    <w:rsid w:val="004440A8"/>
    <w:rsid w:val="004447A3"/>
    <w:rsid w:val="00446472"/>
    <w:rsid w:val="00450C5C"/>
    <w:rsid w:val="0045119F"/>
    <w:rsid w:val="00451C75"/>
    <w:rsid w:val="00451E34"/>
    <w:rsid w:val="004558D5"/>
    <w:rsid w:val="00462316"/>
    <w:rsid w:val="00466A57"/>
    <w:rsid w:val="00475771"/>
    <w:rsid w:val="00476500"/>
    <w:rsid w:val="00480CD4"/>
    <w:rsid w:val="004841F7"/>
    <w:rsid w:val="0048544A"/>
    <w:rsid w:val="00490E6A"/>
    <w:rsid w:val="004930EB"/>
    <w:rsid w:val="004A2EEC"/>
    <w:rsid w:val="004A6525"/>
    <w:rsid w:val="004B1541"/>
    <w:rsid w:val="004B35A4"/>
    <w:rsid w:val="004B4B85"/>
    <w:rsid w:val="004B6807"/>
    <w:rsid w:val="004D2177"/>
    <w:rsid w:val="004D3BA0"/>
    <w:rsid w:val="004D7B33"/>
    <w:rsid w:val="004D7F6A"/>
    <w:rsid w:val="004E283C"/>
    <w:rsid w:val="004F08CB"/>
    <w:rsid w:val="00513692"/>
    <w:rsid w:val="005168E6"/>
    <w:rsid w:val="00527922"/>
    <w:rsid w:val="005368EB"/>
    <w:rsid w:val="00541D85"/>
    <w:rsid w:val="005502A5"/>
    <w:rsid w:val="0055046D"/>
    <w:rsid w:val="0055155D"/>
    <w:rsid w:val="005554CF"/>
    <w:rsid w:val="0055706B"/>
    <w:rsid w:val="005674E1"/>
    <w:rsid w:val="00576E66"/>
    <w:rsid w:val="0058053F"/>
    <w:rsid w:val="005876A1"/>
    <w:rsid w:val="005905AA"/>
    <w:rsid w:val="005A656D"/>
    <w:rsid w:val="005B031E"/>
    <w:rsid w:val="005B049C"/>
    <w:rsid w:val="005B4653"/>
    <w:rsid w:val="005C00EA"/>
    <w:rsid w:val="005C35E2"/>
    <w:rsid w:val="005C585A"/>
    <w:rsid w:val="005C63F6"/>
    <w:rsid w:val="005C6F13"/>
    <w:rsid w:val="005D2D52"/>
    <w:rsid w:val="005E03EB"/>
    <w:rsid w:val="005E2474"/>
    <w:rsid w:val="005E401C"/>
    <w:rsid w:val="005F08FF"/>
    <w:rsid w:val="005F1760"/>
    <w:rsid w:val="005F2D01"/>
    <w:rsid w:val="005F7CEF"/>
    <w:rsid w:val="00600860"/>
    <w:rsid w:val="00605D68"/>
    <w:rsid w:val="006061F7"/>
    <w:rsid w:val="00606A72"/>
    <w:rsid w:val="006142D4"/>
    <w:rsid w:val="00623BD6"/>
    <w:rsid w:val="00625E49"/>
    <w:rsid w:val="006269A4"/>
    <w:rsid w:val="00627B30"/>
    <w:rsid w:val="00630751"/>
    <w:rsid w:val="00631AFF"/>
    <w:rsid w:val="00635478"/>
    <w:rsid w:val="00640D57"/>
    <w:rsid w:val="00640FFB"/>
    <w:rsid w:val="00643A33"/>
    <w:rsid w:val="0064417B"/>
    <w:rsid w:val="006453D2"/>
    <w:rsid w:val="00650D54"/>
    <w:rsid w:val="00653613"/>
    <w:rsid w:val="006578A1"/>
    <w:rsid w:val="00662AB5"/>
    <w:rsid w:val="00664028"/>
    <w:rsid w:val="00667B3E"/>
    <w:rsid w:val="00667FCF"/>
    <w:rsid w:val="0067240C"/>
    <w:rsid w:val="00673527"/>
    <w:rsid w:val="006842A2"/>
    <w:rsid w:val="00684BBC"/>
    <w:rsid w:val="00690ECD"/>
    <w:rsid w:val="0069359A"/>
    <w:rsid w:val="006A1238"/>
    <w:rsid w:val="006A1254"/>
    <w:rsid w:val="006A3CB0"/>
    <w:rsid w:val="006A6542"/>
    <w:rsid w:val="006B0EE9"/>
    <w:rsid w:val="006C3B8A"/>
    <w:rsid w:val="006C45B4"/>
    <w:rsid w:val="006D162D"/>
    <w:rsid w:val="006E1208"/>
    <w:rsid w:val="006E3A49"/>
    <w:rsid w:val="006E3B67"/>
    <w:rsid w:val="006E4456"/>
    <w:rsid w:val="006E78FC"/>
    <w:rsid w:val="006E7CDD"/>
    <w:rsid w:val="006F2F40"/>
    <w:rsid w:val="006F35F5"/>
    <w:rsid w:val="006F6952"/>
    <w:rsid w:val="00703F23"/>
    <w:rsid w:val="00704670"/>
    <w:rsid w:val="00706359"/>
    <w:rsid w:val="00706CDC"/>
    <w:rsid w:val="007074D1"/>
    <w:rsid w:val="00720749"/>
    <w:rsid w:val="0072445C"/>
    <w:rsid w:val="00730753"/>
    <w:rsid w:val="007347A1"/>
    <w:rsid w:val="00735FC8"/>
    <w:rsid w:val="007372D4"/>
    <w:rsid w:val="00740CE2"/>
    <w:rsid w:val="00745D08"/>
    <w:rsid w:val="00745E4D"/>
    <w:rsid w:val="00747135"/>
    <w:rsid w:val="00747A2A"/>
    <w:rsid w:val="00751A5C"/>
    <w:rsid w:val="007527B5"/>
    <w:rsid w:val="00765B08"/>
    <w:rsid w:val="00767387"/>
    <w:rsid w:val="00767A44"/>
    <w:rsid w:val="00771AFC"/>
    <w:rsid w:val="00771EDD"/>
    <w:rsid w:val="0077601C"/>
    <w:rsid w:val="00776AE3"/>
    <w:rsid w:val="00784949"/>
    <w:rsid w:val="00786EF8"/>
    <w:rsid w:val="0078770A"/>
    <w:rsid w:val="00791EF3"/>
    <w:rsid w:val="007923DD"/>
    <w:rsid w:val="0079327E"/>
    <w:rsid w:val="0079344C"/>
    <w:rsid w:val="00795F3E"/>
    <w:rsid w:val="00796054"/>
    <w:rsid w:val="007A073A"/>
    <w:rsid w:val="007A1EAB"/>
    <w:rsid w:val="007A2866"/>
    <w:rsid w:val="007A3A88"/>
    <w:rsid w:val="007A3C2A"/>
    <w:rsid w:val="007B794A"/>
    <w:rsid w:val="007C158F"/>
    <w:rsid w:val="007C46E3"/>
    <w:rsid w:val="007C5914"/>
    <w:rsid w:val="007D1C15"/>
    <w:rsid w:val="007E0AEB"/>
    <w:rsid w:val="007E5156"/>
    <w:rsid w:val="007E73C9"/>
    <w:rsid w:val="007E752C"/>
    <w:rsid w:val="007E7DB1"/>
    <w:rsid w:val="007F1F1A"/>
    <w:rsid w:val="007F3D6F"/>
    <w:rsid w:val="00800B73"/>
    <w:rsid w:val="008014CA"/>
    <w:rsid w:val="008021E1"/>
    <w:rsid w:val="00802982"/>
    <w:rsid w:val="00803067"/>
    <w:rsid w:val="00804FAD"/>
    <w:rsid w:val="0080538D"/>
    <w:rsid w:val="008119CB"/>
    <w:rsid w:val="00811DF5"/>
    <w:rsid w:val="00815A0F"/>
    <w:rsid w:val="0082049A"/>
    <w:rsid w:val="00832012"/>
    <w:rsid w:val="008326A9"/>
    <w:rsid w:val="00835D8A"/>
    <w:rsid w:val="00837FED"/>
    <w:rsid w:val="008417D5"/>
    <w:rsid w:val="00841B78"/>
    <w:rsid w:val="00842166"/>
    <w:rsid w:val="00843FE7"/>
    <w:rsid w:val="00846053"/>
    <w:rsid w:val="00846888"/>
    <w:rsid w:val="00847678"/>
    <w:rsid w:val="0085288E"/>
    <w:rsid w:val="00855286"/>
    <w:rsid w:val="00877349"/>
    <w:rsid w:val="00881537"/>
    <w:rsid w:val="00881673"/>
    <w:rsid w:val="00881B43"/>
    <w:rsid w:val="0088225E"/>
    <w:rsid w:val="00884523"/>
    <w:rsid w:val="008851D2"/>
    <w:rsid w:val="00886219"/>
    <w:rsid w:val="00896530"/>
    <w:rsid w:val="00897D1F"/>
    <w:rsid w:val="008A3AC6"/>
    <w:rsid w:val="008A6FAD"/>
    <w:rsid w:val="008B4A04"/>
    <w:rsid w:val="008B659F"/>
    <w:rsid w:val="008C012F"/>
    <w:rsid w:val="008C136D"/>
    <w:rsid w:val="008D24CD"/>
    <w:rsid w:val="008D6F8D"/>
    <w:rsid w:val="008E0178"/>
    <w:rsid w:val="008E5A1D"/>
    <w:rsid w:val="008E7A0D"/>
    <w:rsid w:val="008F0184"/>
    <w:rsid w:val="008F54B5"/>
    <w:rsid w:val="008F70A2"/>
    <w:rsid w:val="009055B3"/>
    <w:rsid w:val="00911950"/>
    <w:rsid w:val="00913560"/>
    <w:rsid w:val="00915B34"/>
    <w:rsid w:val="00917ECC"/>
    <w:rsid w:val="009269F9"/>
    <w:rsid w:val="009310CF"/>
    <w:rsid w:val="009310D6"/>
    <w:rsid w:val="009335F3"/>
    <w:rsid w:val="009348CC"/>
    <w:rsid w:val="009366AB"/>
    <w:rsid w:val="00942ADF"/>
    <w:rsid w:val="00943C17"/>
    <w:rsid w:val="00945580"/>
    <w:rsid w:val="00946819"/>
    <w:rsid w:val="009507AA"/>
    <w:rsid w:val="0095258C"/>
    <w:rsid w:val="00955E11"/>
    <w:rsid w:val="00955F2C"/>
    <w:rsid w:val="00957615"/>
    <w:rsid w:val="00957EBF"/>
    <w:rsid w:val="00961278"/>
    <w:rsid w:val="009632B1"/>
    <w:rsid w:val="009651A1"/>
    <w:rsid w:val="009702BE"/>
    <w:rsid w:val="0097120A"/>
    <w:rsid w:val="00971B08"/>
    <w:rsid w:val="00972E35"/>
    <w:rsid w:val="00976754"/>
    <w:rsid w:val="00976F6B"/>
    <w:rsid w:val="00977670"/>
    <w:rsid w:val="00983A26"/>
    <w:rsid w:val="00983B6D"/>
    <w:rsid w:val="009847A6"/>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A7ABB"/>
    <w:rsid w:val="009B280B"/>
    <w:rsid w:val="009B4B6B"/>
    <w:rsid w:val="009B6E8A"/>
    <w:rsid w:val="009C1B90"/>
    <w:rsid w:val="009C2318"/>
    <w:rsid w:val="009C65B6"/>
    <w:rsid w:val="009C67E6"/>
    <w:rsid w:val="009C76DA"/>
    <w:rsid w:val="009D595E"/>
    <w:rsid w:val="009E0485"/>
    <w:rsid w:val="009E3A63"/>
    <w:rsid w:val="009E5E22"/>
    <w:rsid w:val="009E6C4B"/>
    <w:rsid w:val="009F1BCA"/>
    <w:rsid w:val="009F1E40"/>
    <w:rsid w:val="009F4667"/>
    <w:rsid w:val="009F5855"/>
    <w:rsid w:val="009F5C8A"/>
    <w:rsid w:val="00A11FF4"/>
    <w:rsid w:val="00A12150"/>
    <w:rsid w:val="00A12F2D"/>
    <w:rsid w:val="00A171BD"/>
    <w:rsid w:val="00A31844"/>
    <w:rsid w:val="00A31EE8"/>
    <w:rsid w:val="00A342D1"/>
    <w:rsid w:val="00A35059"/>
    <w:rsid w:val="00A44F2E"/>
    <w:rsid w:val="00A4732D"/>
    <w:rsid w:val="00A54FB5"/>
    <w:rsid w:val="00A56520"/>
    <w:rsid w:val="00A61518"/>
    <w:rsid w:val="00A634ED"/>
    <w:rsid w:val="00A63DD5"/>
    <w:rsid w:val="00A67A16"/>
    <w:rsid w:val="00A7739D"/>
    <w:rsid w:val="00A8157E"/>
    <w:rsid w:val="00A85EB0"/>
    <w:rsid w:val="00A85FA1"/>
    <w:rsid w:val="00A863AE"/>
    <w:rsid w:val="00A906AA"/>
    <w:rsid w:val="00A90AE1"/>
    <w:rsid w:val="00A91859"/>
    <w:rsid w:val="00AA5C4C"/>
    <w:rsid w:val="00AA7831"/>
    <w:rsid w:val="00AB2B04"/>
    <w:rsid w:val="00AB3308"/>
    <w:rsid w:val="00AB6EDF"/>
    <w:rsid w:val="00AC3734"/>
    <w:rsid w:val="00AC51C2"/>
    <w:rsid w:val="00AD2B3D"/>
    <w:rsid w:val="00AD560F"/>
    <w:rsid w:val="00AD6B52"/>
    <w:rsid w:val="00AE0AF7"/>
    <w:rsid w:val="00AE6368"/>
    <w:rsid w:val="00AE7DA9"/>
    <w:rsid w:val="00AF522F"/>
    <w:rsid w:val="00AF60DB"/>
    <w:rsid w:val="00AF69C5"/>
    <w:rsid w:val="00B000CE"/>
    <w:rsid w:val="00B02C89"/>
    <w:rsid w:val="00B0389C"/>
    <w:rsid w:val="00B04949"/>
    <w:rsid w:val="00B14955"/>
    <w:rsid w:val="00B16927"/>
    <w:rsid w:val="00B2216B"/>
    <w:rsid w:val="00B232E8"/>
    <w:rsid w:val="00B3090C"/>
    <w:rsid w:val="00B33182"/>
    <w:rsid w:val="00B37B7A"/>
    <w:rsid w:val="00B416C3"/>
    <w:rsid w:val="00B515F0"/>
    <w:rsid w:val="00B56D4A"/>
    <w:rsid w:val="00B62671"/>
    <w:rsid w:val="00B638FF"/>
    <w:rsid w:val="00B64C76"/>
    <w:rsid w:val="00B74386"/>
    <w:rsid w:val="00B76850"/>
    <w:rsid w:val="00B81FBF"/>
    <w:rsid w:val="00B845D4"/>
    <w:rsid w:val="00B86632"/>
    <w:rsid w:val="00B86D2C"/>
    <w:rsid w:val="00B8731A"/>
    <w:rsid w:val="00B93BA5"/>
    <w:rsid w:val="00B94688"/>
    <w:rsid w:val="00B95301"/>
    <w:rsid w:val="00B96ED0"/>
    <w:rsid w:val="00BA1458"/>
    <w:rsid w:val="00BA1CB0"/>
    <w:rsid w:val="00BA5EC5"/>
    <w:rsid w:val="00BA651B"/>
    <w:rsid w:val="00BA77B3"/>
    <w:rsid w:val="00BB3BA7"/>
    <w:rsid w:val="00BD1F4B"/>
    <w:rsid w:val="00BD26D1"/>
    <w:rsid w:val="00BD4A92"/>
    <w:rsid w:val="00BD6DD5"/>
    <w:rsid w:val="00BD7196"/>
    <w:rsid w:val="00BE0E7C"/>
    <w:rsid w:val="00BE2E00"/>
    <w:rsid w:val="00BE6A4C"/>
    <w:rsid w:val="00BF474F"/>
    <w:rsid w:val="00C07938"/>
    <w:rsid w:val="00C1056E"/>
    <w:rsid w:val="00C1254F"/>
    <w:rsid w:val="00C178C8"/>
    <w:rsid w:val="00C25E9F"/>
    <w:rsid w:val="00C42100"/>
    <w:rsid w:val="00C473C9"/>
    <w:rsid w:val="00C51840"/>
    <w:rsid w:val="00C64E8B"/>
    <w:rsid w:val="00C67E97"/>
    <w:rsid w:val="00C80E04"/>
    <w:rsid w:val="00C83D12"/>
    <w:rsid w:val="00C87AB3"/>
    <w:rsid w:val="00C958C5"/>
    <w:rsid w:val="00C9595F"/>
    <w:rsid w:val="00C96F92"/>
    <w:rsid w:val="00CA0D75"/>
    <w:rsid w:val="00CA5BBA"/>
    <w:rsid w:val="00CB39E1"/>
    <w:rsid w:val="00CB3F57"/>
    <w:rsid w:val="00CB4A50"/>
    <w:rsid w:val="00CB4D4E"/>
    <w:rsid w:val="00CC137C"/>
    <w:rsid w:val="00CC5773"/>
    <w:rsid w:val="00CD19EC"/>
    <w:rsid w:val="00CD3B59"/>
    <w:rsid w:val="00CD6592"/>
    <w:rsid w:val="00CD7BF8"/>
    <w:rsid w:val="00CE2C7F"/>
    <w:rsid w:val="00CE3C20"/>
    <w:rsid w:val="00CF0B0F"/>
    <w:rsid w:val="00CF2C1D"/>
    <w:rsid w:val="00D00E35"/>
    <w:rsid w:val="00D03022"/>
    <w:rsid w:val="00D03C82"/>
    <w:rsid w:val="00D07129"/>
    <w:rsid w:val="00D108AC"/>
    <w:rsid w:val="00D10AA2"/>
    <w:rsid w:val="00D1421C"/>
    <w:rsid w:val="00D22DCD"/>
    <w:rsid w:val="00D26CA7"/>
    <w:rsid w:val="00D300FD"/>
    <w:rsid w:val="00D308A6"/>
    <w:rsid w:val="00D32C97"/>
    <w:rsid w:val="00D37EFC"/>
    <w:rsid w:val="00D391EE"/>
    <w:rsid w:val="00D401F9"/>
    <w:rsid w:val="00D4045F"/>
    <w:rsid w:val="00D406F4"/>
    <w:rsid w:val="00D4310E"/>
    <w:rsid w:val="00D44BFF"/>
    <w:rsid w:val="00D44FD0"/>
    <w:rsid w:val="00D514B5"/>
    <w:rsid w:val="00D52CA7"/>
    <w:rsid w:val="00D5329A"/>
    <w:rsid w:val="00D5799D"/>
    <w:rsid w:val="00D6303C"/>
    <w:rsid w:val="00D6517F"/>
    <w:rsid w:val="00D65D4F"/>
    <w:rsid w:val="00D6631B"/>
    <w:rsid w:val="00D66622"/>
    <w:rsid w:val="00D75EA8"/>
    <w:rsid w:val="00D77A64"/>
    <w:rsid w:val="00D82DFF"/>
    <w:rsid w:val="00D92898"/>
    <w:rsid w:val="00D95D48"/>
    <w:rsid w:val="00D97483"/>
    <w:rsid w:val="00DA2F1F"/>
    <w:rsid w:val="00DA4058"/>
    <w:rsid w:val="00DA4873"/>
    <w:rsid w:val="00DA57D6"/>
    <w:rsid w:val="00DB0399"/>
    <w:rsid w:val="00DB1A06"/>
    <w:rsid w:val="00DB261F"/>
    <w:rsid w:val="00DB7A3D"/>
    <w:rsid w:val="00DC3A6C"/>
    <w:rsid w:val="00DC3B55"/>
    <w:rsid w:val="00DC3BD0"/>
    <w:rsid w:val="00DC7155"/>
    <w:rsid w:val="00DE14B9"/>
    <w:rsid w:val="00DE150B"/>
    <w:rsid w:val="00DE1FF6"/>
    <w:rsid w:val="00DE2A02"/>
    <w:rsid w:val="00DE7E7A"/>
    <w:rsid w:val="00DF42D0"/>
    <w:rsid w:val="00DF642F"/>
    <w:rsid w:val="00E018BE"/>
    <w:rsid w:val="00E056ED"/>
    <w:rsid w:val="00E0599D"/>
    <w:rsid w:val="00E06101"/>
    <w:rsid w:val="00E06489"/>
    <w:rsid w:val="00E077EE"/>
    <w:rsid w:val="00E07FC3"/>
    <w:rsid w:val="00E12255"/>
    <w:rsid w:val="00E16A41"/>
    <w:rsid w:val="00E2429A"/>
    <w:rsid w:val="00E27999"/>
    <w:rsid w:val="00E27A16"/>
    <w:rsid w:val="00E30759"/>
    <w:rsid w:val="00E36DD7"/>
    <w:rsid w:val="00E403CC"/>
    <w:rsid w:val="00E529F9"/>
    <w:rsid w:val="00E5322D"/>
    <w:rsid w:val="00E55D4E"/>
    <w:rsid w:val="00E6142F"/>
    <w:rsid w:val="00E61991"/>
    <w:rsid w:val="00E6293B"/>
    <w:rsid w:val="00E660F8"/>
    <w:rsid w:val="00E6752E"/>
    <w:rsid w:val="00E71013"/>
    <w:rsid w:val="00E743D2"/>
    <w:rsid w:val="00E8535F"/>
    <w:rsid w:val="00E90156"/>
    <w:rsid w:val="00E901A5"/>
    <w:rsid w:val="00E91D8A"/>
    <w:rsid w:val="00E94B78"/>
    <w:rsid w:val="00E953EE"/>
    <w:rsid w:val="00EA0E59"/>
    <w:rsid w:val="00EA28D0"/>
    <w:rsid w:val="00EA5C15"/>
    <w:rsid w:val="00EA602D"/>
    <w:rsid w:val="00EA6510"/>
    <w:rsid w:val="00EA6BD4"/>
    <w:rsid w:val="00EB1190"/>
    <w:rsid w:val="00EB31F0"/>
    <w:rsid w:val="00EC06F4"/>
    <w:rsid w:val="00EC0F56"/>
    <w:rsid w:val="00EC364C"/>
    <w:rsid w:val="00EC4774"/>
    <w:rsid w:val="00EC5DB5"/>
    <w:rsid w:val="00EC6357"/>
    <w:rsid w:val="00EC6ACF"/>
    <w:rsid w:val="00ED020E"/>
    <w:rsid w:val="00ED0D3B"/>
    <w:rsid w:val="00EE2731"/>
    <w:rsid w:val="00EE3921"/>
    <w:rsid w:val="00EE3DF8"/>
    <w:rsid w:val="00EE4AB0"/>
    <w:rsid w:val="00EE5596"/>
    <w:rsid w:val="00EE5C79"/>
    <w:rsid w:val="00F014BE"/>
    <w:rsid w:val="00F0237C"/>
    <w:rsid w:val="00F03B0A"/>
    <w:rsid w:val="00F04326"/>
    <w:rsid w:val="00F0567D"/>
    <w:rsid w:val="00F074A1"/>
    <w:rsid w:val="00F14FAA"/>
    <w:rsid w:val="00F23EC1"/>
    <w:rsid w:val="00F2409C"/>
    <w:rsid w:val="00F24F75"/>
    <w:rsid w:val="00F30BF4"/>
    <w:rsid w:val="00F33CF0"/>
    <w:rsid w:val="00F35208"/>
    <w:rsid w:val="00F356A3"/>
    <w:rsid w:val="00F425CD"/>
    <w:rsid w:val="00F453DD"/>
    <w:rsid w:val="00F4736C"/>
    <w:rsid w:val="00F47E6C"/>
    <w:rsid w:val="00F52463"/>
    <w:rsid w:val="00F53780"/>
    <w:rsid w:val="00F55095"/>
    <w:rsid w:val="00F56512"/>
    <w:rsid w:val="00F57BB5"/>
    <w:rsid w:val="00F618B0"/>
    <w:rsid w:val="00F62304"/>
    <w:rsid w:val="00F66FCE"/>
    <w:rsid w:val="00F6729F"/>
    <w:rsid w:val="00F7192E"/>
    <w:rsid w:val="00F73633"/>
    <w:rsid w:val="00F76F29"/>
    <w:rsid w:val="00F80D86"/>
    <w:rsid w:val="00F814C1"/>
    <w:rsid w:val="00F82A4D"/>
    <w:rsid w:val="00F82E06"/>
    <w:rsid w:val="00F907D6"/>
    <w:rsid w:val="00F91E62"/>
    <w:rsid w:val="00F96573"/>
    <w:rsid w:val="00FA1EB2"/>
    <w:rsid w:val="00FA21C9"/>
    <w:rsid w:val="00FA3174"/>
    <w:rsid w:val="00FB1009"/>
    <w:rsid w:val="00FB1113"/>
    <w:rsid w:val="00FB135C"/>
    <w:rsid w:val="00FB1EC5"/>
    <w:rsid w:val="00FB2636"/>
    <w:rsid w:val="00FB69EB"/>
    <w:rsid w:val="00FB7553"/>
    <w:rsid w:val="00FC1389"/>
    <w:rsid w:val="00FC2026"/>
    <w:rsid w:val="00FC2B3A"/>
    <w:rsid w:val="00FD506B"/>
    <w:rsid w:val="00FD57F4"/>
    <w:rsid w:val="00FD5D5C"/>
    <w:rsid w:val="00FE4043"/>
    <w:rsid w:val="00FF0EA1"/>
    <w:rsid w:val="00FF10D7"/>
    <w:rsid w:val="00FF4CD2"/>
    <w:rsid w:val="06619B73"/>
    <w:rsid w:val="0AB6DFA1"/>
    <w:rsid w:val="0C033ACA"/>
    <w:rsid w:val="17617C2E"/>
    <w:rsid w:val="1995EDC2"/>
    <w:rsid w:val="1CFF4207"/>
    <w:rsid w:val="1D900CF9"/>
    <w:rsid w:val="1DD191FE"/>
    <w:rsid w:val="1FF92301"/>
    <w:rsid w:val="214669C1"/>
    <w:rsid w:val="239A8FE0"/>
    <w:rsid w:val="2A0A9D6D"/>
    <w:rsid w:val="307142BC"/>
    <w:rsid w:val="3318F503"/>
    <w:rsid w:val="36039F2D"/>
    <w:rsid w:val="3E097863"/>
    <w:rsid w:val="41164397"/>
    <w:rsid w:val="433BBE8B"/>
    <w:rsid w:val="4346E524"/>
    <w:rsid w:val="49B7E21D"/>
    <w:rsid w:val="4BCD63FD"/>
    <w:rsid w:val="4E5893BE"/>
    <w:rsid w:val="50FED93E"/>
    <w:rsid w:val="5212D3E8"/>
    <w:rsid w:val="5F32BF6B"/>
    <w:rsid w:val="6158E4EF"/>
    <w:rsid w:val="65F5D0A9"/>
    <w:rsid w:val="6B6F8C53"/>
    <w:rsid w:val="6CA04702"/>
    <w:rsid w:val="703D5CBA"/>
    <w:rsid w:val="72459498"/>
    <w:rsid w:val="76961453"/>
    <w:rsid w:val="7ADB2952"/>
    <w:rsid w:val="7C5F0E95"/>
    <w:rsid w:val="7C91F6E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新細明體"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spacing w:line="360" w:lineRule="auto"/>
    </w:pPr>
    <w:rPr>
      <w:rFonts w:ascii="Arial" w:eastAsia="Times New Roman" w:hAnsi="Arial" w:cs="Arial"/>
      <w:kern w:val="1"/>
      <w:lang w:val="en-US"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link w:val="Heading3Char"/>
    <w:uiPriority w:val="9"/>
    <w:semiHidden/>
    <w:unhideWhenUsed/>
    <w:qFormat/>
    <w:rsid w:val="00E07FC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character" w:customStyle="1" w:styleId="selected">
    <w:name w:val="selected"/>
    <w:basedOn w:val="DefaultParagraphFont"/>
    <w:rsid w:val="00D52CA7"/>
  </w:style>
  <w:style w:type="paragraph" w:styleId="Revision">
    <w:name w:val="Revision"/>
    <w:hidden/>
    <w:uiPriority w:val="99"/>
    <w:semiHidden/>
    <w:rsid w:val="000B7235"/>
    <w:rPr>
      <w:rFonts w:ascii="Arial" w:eastAsia="Times New Roman" w:hAnsi="Arial" w:cs="Arial"/>
      <w:kern w:val="1"/>
      <w:lang w:val="en-US" w:eastAsia="ar-SA"/>
    </w:rPr>
  </w:style>
  <w:style w:type="character" w:customStyle="1" w:styleId="Heading3Char">
    <w:name w:val="Heading 3 Char"/>
    <w:basedOn w:val="DefaultParagraphFont"/>
    <w:link w:val="Heading3"/>
    <w:uiPriority w:val="9"/>
    <w:semiHidden/>
    <w:rsid w:val="00E07FC3"/>
    <w:rPr>
      <w:rFonts w:asciiTheme="majorHAnsi" w:eastAsiaTheme="majorEastAsia" w:hAnsiTheme="majorHAnsi" w:cstheme="majorBidi"/>
      <w:color w:val="243F60" w:themeColor="accent1" w:themeShade="7F"/>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2067">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35448765">
      <w:bodyDiv w:val="1"/>
      <w:marLeft w:val="0"/>
      <w:marRight w:val="0"/>
      <w:marTop w:val="0"/>
      <w:marBottom w:val="0"/>
      <w:divBdr>
        <w:top w:val="none" w:sz="0" w:space="0" w:color="auto"/>
        <w:left w:val="none" w:sz="0" w:space="0" w:color="auto"/>
        <w:bottom w:val="none" w:sz="0" w:space="0" w:color="auto"/>
        <w:right w:val="none" w:sz="0" w:space="0" w:color="auto"/>
      </w:divBdr>
    </w:div>
    <w:div w:id="761219799">
      <w:bodyDiv w:val="1"/>
      <w:marLeft w:val="0"/>
      <w:marRight w:val="0"/>
      <w:marTop w:val="0"/>
      <w:marBottom w:val="0"/>
      <w:divBdr>
        <w:top w:val="none" w:sz="0" w:space="0" w:color="auto"/>
        <w:left w:val="none" w:sz="0" w:space="0" w:color="auto"/>
        <w:bottom w:val="none" w:sz="0" w:space="0" w:color="auto"/>
        <w:right w:val="none" w:sz="0" w:space="0" w:color="auto"/>
      </w:divBdr>
    </w:div>
    <w:div w:id="909466864">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277061207">
      <w:bodyDiv w:val="1"/>
      <w:marLeft w:val="0"/>
      <w:marRight w:val="0"/>
      <w:marTop w:val="0"/>
      <w:marBottom w:val="0"/>
      <w:divBdr>
        <w:top w:val="none" w:sz="0" w:space="0" w:color="auto"/>
        <w:left w:val="none" w:sz="0" w:space="0" w:color="auto"/>
        <w:bottom w:val="none" w:sz="0" w:space="0" w:color="auto"/>
        <w:right w:val="none" w:sz="0" w:space="0" w:color="auto"/>
      </w:divBdr>
    </w:div>
    <w:div w:id="1686902061">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77892764">
      <w:bodyDiv w:val="1"/>
      <w:marLeft w:val="0"/>
      <w:marRight w:val="0"/>
      <w:marTop w:val="0"/>
      <w:marBottom w:val="0"/>
      <w:divBdr>
        <w:top w:val="none" w:sz="0" w:space="0" w:color="auto"/>
        <w:left w:val="none" w:sz="0" w:space="0" w:color="auto"/>
        <w:bottom w:val="none" w:sz="0" w:space="0" w:color="auto"/>
        <w:right w:val="none" w:sz="0" w:space="0" w:color="auto"/>
      </w:divBdr>
    </w:div>
    <w:div w:id="1895774955">
      <w:bodyDiv w:val="1"/>
      <w:marLeft w:val="0"/>
      <w:marRight w:val="0"/>
      <w:marTop w:val="0"/>
      <w:marBottom w:val="0"/>
      <w:divBdr>
        <w:top w:val="none" w:sz="0" w:space="0" w:color="auto"/>
        <w:left w:val="none" w:sz="0" w:space="0" w:color="auto"/>
        <w:bottom w:val="none" w:sz="0" w:space="0" w:color="auto"/>
        <w:right w:val="none" w:sz="0" w:space="0" w:color="auto"/>
      </w:divBdr>
    </w:div>
    <w:div w:id="1997107831">
      <w:bodyDiv w:val="1"/>
      <w:marLeft w:val="0"/>
      <w:marRight w:val="0"/>
      <w:marTop w:val="0"/>
      <w:marBottom w:val="0"/>
      <w:divBdr>
        <w:top w:val="none" w:sz="0" w:space="0" w:color="auto"/>
        <w:left w:val="none" w:sz="0" w:space="0" w:color="auto"/>
        <w:bottom w:val="none" w:sz="0" w:space="0" w:color="auto"/>
        <w:right w:val="none" w:sz="0" w:space="0" w:color="auto"/>
      </w:divBdr>
    </w:div>
    <w:div w:id="2090542258">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ngatec.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ongatec.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31e996ca3fcabec65ba6e7be03775c04">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e01be39943557cc91f62a9a665f06b0d"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249EF4CB-CCF1-495D-A14B-DE9BE33F707E}">
  <ds:schemaRefs>
    <ds:schemaRef ds:uri="http://schemas.microsoft.com/sharepoint/v3/contenttype/forms"/>
  </ds:schemaRefs>
</ds:datastoreItem>
</file>

<file path=customXml/itemProps2.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customXml/itemProps3.xml><?xml version="1.0" encoding="utf-8"?>
<ds:datastoreItem xmlns:ds="http://schemas.openxmlformats.org/officeDocument/2006/customXml" ds:itemID="{18CBEA72-B949-4883-AAB2-9394C9890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3A08C-7193-40DD-BEC9-23D5BBD45F7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Christof Wilde</dc:creator>
  <cp:lastModifiedBy>Crysta Lee</cp:lastModifiedBy>
  <cp:revision>42</cp:revision>
  <cp:lastPrinted>2020-12-07T11:00:00Z</cp:lastPrinted>
  <dcterms:created xsi:type="dcterms:W3CDTF">2025-09-02T09:35:00Z</dcterms:created>
  <dcterms:modified xsi:type="dcterms:W3CDTF">2025-11-10T06:25:00Z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cffacaf4-12c9-4a18-9e17-a1a61701c062_Enabled">
    <vt:lpwstr>true</vt:lpwstr>
  </property>
  <property fmtid="{D5CDD505-2E9C-101B-9397-08002B2CF9AE}" pid="11" name="MSIP_Label_cffacaf4-12c9-4a18-9e17-a1a61701c062_SetDate">
    <vt:lpwstr>2024-12-17T16:06:16Z</vt:lpwstr>
  </property>
  <property fmtid="{D5CDD505-2E9C-101B-9397-08002B2CF9AE}" pid="12" name="MSIP_Label_cffacaf4-12c9-4a18-9e17-a1a61701c062_Method">
    <vt:lpwstr>Standard</vt:lpwstr>
  </property>
  <property fmtid="{D5CDD505-2E9C-101B-9397-08002B2CF9AE}" pid="13" name="MSIP_Label_cffacaf4-12c9-4a18-9e17-a1a61701c062_Name">
    <vt:lpwstr>confidential</vt:lpwstr>
  </property>
  <property fmtid="{D5CDD505-2E9C-101B-9397-08002B2CF9AE}" pid="14" name="MSIP_Label_cffacaf4-12c9-4a18-9e17-a1a61701c062_SiteId">
    <vt:lpwstr>1b738660-1266-4587-9d54-54e9ad89e4cb</vt:lpwstr>
  </property>
  <property fmtid="{D5CDD505-2E9C-101B-9397-08002B2CF9AE}" pid="15" name="MSIP_Label_cffacaf4-12c9-4a18-9e17-a1a61701c062_ActionId">
    <vt:lpwstr>376c8e19-fccf-46f4-828a-cf36ecb5dd44</vt:lpwstr>
  </property>
  <property fmtid="{D5CDD505-2E9C-101B-9397-08002B2CF9AE}" pid="16" name="MSIP_Label_cffacaf4-12c9-4a18-9e17-a1a61701c062_ContentBits">
    <vt:lpwstr>2</vt:lpwstr>
  </property>
  <property fmtid="{D5CDD505-2E9C-101B-9397-08002B2CF9AE}" pid="17" name="MKT_x0020_Tool">
    <vt:lpwstr>60;#Communications|e0c0526b-2b41-43bb-a08c-1cb498609ece</vt:lpwstr>
  </property>
  <property fmtid="{D5CDD505-2E9C-101B-9397-08002B2CF9AE}" pid="18" name="Sensitiv">
    <vt:lpwstr>100;#Public|590582d8-094f-4e7d-91c2-340905e3aaa0</vt:lpwstr>
  </property>
  <property fmtid="{D5CDD505-2E9C-101B-9397-08002B2CF9AE}" pid="19" name="Approval_x0020_Process">
    <vt:lpwstr/>
  </property>
  <property fmtid="{D5CDD505-2E9C-101B-9397-08002B2CF9AE}" pid="20" name="Content">
    <vt:lpwstr>110;#Press Release|5cf71846-c6a5-494a-9a1a-95d12d8e4f03</vt:lpwstr>
  </property>
  <property fmtid="{D5CDD505-2E9C-101B-9397-08002B2CF9AE}" pid="21" name="Product_x0020_Name">
    <vt:lpwstr/>
  </property>
  <property fmtid="{D5CDD505-2E9C-101B-9397-08002B2CF9AE}" pid="22" name="Form Factor">
    <vt:lpwstr/>
  </property>
  <property fmtid="{D5CDD505-2E9C-101B-9397-08002B2CF9AE}" pid="23" name="Building_x0020_Block">
    <vt:lpwstr/>
  </property>
  <property fmtid="{D5CDD505-2E9C-101B-9397-08002B2CF9AE}" pid="24" name="Form_x0020_Factor">
    <vt:lpwstr/>
  </property>
  <property fmtid="{D5CDD505-2E9C-101B-9397-08002B2CF9AE}" pid="25" name="Building Block">
    <vt:lpwstr/>
  </property>
  <property fmtid="{D5CDD505-2E9C-101B-9397-08002B2CF9AE}" pid="26" name="Project Name">
    <vt:lpwstr/>
  </property>
  <property fmtid="{D5CDD505-2E9C-101B-9397-08002B2CF9AE}" pid="27" name="Product Name">
    <vt:lpwstr/>
  </property>
  <property fmtid="{D5CDD505-2E9C-101B-9397-08002B2CF9AE}" pid="28" name="Approval Process">
    <vt:lpwstr/>
  </property>
  <property fmtid="{D5CDD505-2E9C-101B-9397-08002B2CF9AE}" pid="29" name="Ecosystem">
    <vt:lpwstr/>
  </property>
  <property fmtid="{D5CDD505-2E9C-101B-9397-08002B2CF9AE}" pid="30" name="Industry">
    <vt:lpwstr/>
  </property>
  <property fmtid="{D5CDD505-2E9C-101B-9397-08002B2CF9AE}" pid="31" name="Status">
    <vt:lpwstr/>
  </property>
  <property fmtid="{D5CDD505-2E9C-101B-9397-08002B2CF9AE}" pid="32" name="Project_x0020_Name">
    <vt:lpwstr/>
  </property>
  <property fmtid="{D5CDD505-2E9C-101B-9397-08002B2CF9AE}" pid="33" name="MKT Tool">
    <vt:lpwstr>60;#Communications|e0c0526b-2b41-43bb-a08c-1cb498609ece</vt:lpwstr>
  </property>
  <property fmtid="{D5CDD505-2E9C-101B-9397-08002B2CF9AE}" pid="34" name="CorpProject">
    <vt:lpwstr/>
  </property>
  <property fmtid="{D5CDD505-2E9C-101B-9397-08002B2CF9AE}" pid="35" name="Technology">
    <vt:lpwstr/>
  </property>
  <property fmtid="{D5CDD505-2E9C-101B-9397-08002B2CF9AE}" pid="36" name="Vendor">
    <vt:lpwstr/>
  </property>
</Properties>
</file>