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3F230FB7" w:rsidR="00191F41" w:rsidRPr="00102128" w:rsidRDefault="006D62BD" w:rsidP="00D32C97">
      <w:pPr>
        <w:pStyle w:val="Heading1"/>
        <w:rPr>
          <w:rFonts w:ascii="SimSun" w:eastAsia="SimSun" w:hAnsi="SimSun"/>
        </w:rPr>
      </w:pPr>
      <w:r w:rsidRPr="00102128">
        <w:rPr>
          <w:rFonts w:ascii="SimSun" w:eastAsia="SimSun" w:hAnsi="SimSun" w:cs="微軟正黑體" w:hint="eastAsia"/>
          <w:lang w:eastAsia="zh-TW"/>
        </w:rPr>
        <w:t>新闻稿</w:t>
      </w:r>
      <w:r w:rsidR="00B62671" w:rsidRPr="00102128">
        <w:rPr>
          <w:rFonts w:ascii="SimSun" w:eastAsia="SimSun" w:hAnsi="SimSun"/>
          <w:noProof/>
        </w:rPr>
        <w:drawing>
          <wp:anchor distT="0" distB="0" distL="114300" distR="114300" simplePos="0" relativeHeight="251658240"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2D9BE063" w14:textId="77777777" w:rsidR="00C958C5" w:rsidRPr="000350F4" w:rsidRDefault="00C958C5" w:rsidP="00D32C97">
      <w:pPr>
        <w:pStyle w:val="Heading1"/>
      </w:pPr>
    </w:p>
    <w:p w14:paraId="4FFC114D" w14:textId="77777777" w:rsidR="00C958C5" w:rsidRPr="000350F4" w:rsidRDefault="00C958C5" w:rsidP="00D32C97">
      <w:pPr>
        <w:pStyle w:val="Heading1"/>
      </w:pPr>
    </w:p>
    <w:p w14:paraId="5E765DD9" w14:textId="6303C966" w:rsidR="00BA77B3" w:rsidRPr="009F02B5" w:rsidRDefault="009F02B5" w:rsidP="009F02B5">
      <w:pPr>
        <w:jc w:val="center"/>
        <w:rPr>
          <w:rStyle w:val="Kommentarzeichen1"/>
          <w:rFonts w:asciiTheme="minorHAnsi" w:eastAsia="SimSun" w:hAnsiTheme="minorHAnsi" w:cstheme="minorHAnsi"/>
          <w:b/>
          <w:bCs/>
          <w:sz w:val="28"/>
          <w:szCs w:val="28"/>
        </w:rPr>
      </w:pPr>
      <w:r w:rsidRPr="009F02B5">
        <w:rPr>
          <w:rFonts w:asciiTheme="minorHAnsi" w:eastAsia="SimSun" w:hAnsiTheme="minorHAnsi" w:cstheme="minorHAnsi"/>
          <w:b/>
          <w:bCs/>
          <w:sz w:val="28"/>
          <w:szCs w:val="28"/>
          <w:lang w:eastAsia="zh-TW"/>
        </w:rPr>
        <w:t>德国康佳特将在</w:t>
      </w:r>
      <w:r w:rsidRPr="009F02B5">
        <w:rPr>
          <w:rFonts w:asciiTheme="minorHAnsi" w:eastAsia="SimSun" w:hAnsiTheme="minorHAnsi" w:cstheme="minorHAnsi"/>
          <w:b/>
          <w:bCs/>
          <w:sz w:val="28"/>
          <w:szCs w:val="28"/>
        </w:rPr>
        <w:t>2025</w:t>
      </w:r>
      <w:r w:rsidRPr="009F02B5">
        <w:rPr>
          <w:rFonts w:asciiTheme="minorHAnsi" w:eastAsia="SimSun" w:hAnsiTheme="minorHAnsi" w:cstheme="minorHAnsi"/>
          <w:b/>
          <w:bCs/>
          <w:sz w:val="28"/>
          <w:szCs w:val="28"/>
          <w:lang w:eastAsia="zh-TW"/>
        </w:rPr>
        <w:t>上海工博会展示</w:t>
      </w:r>
      <w:r w:rsidRPr="009F02B5">
        <w:rPr>
          <w:rFonts w:asciiTheme="minorHAnsi" w:eastAsia="SimSun" w:hAnsiTheme="minorHAnsi" w:cstheme="minorHAnsi"/>
          <w:b/>
          <w:bCs/>
          <w:sz w:val="28"/>
          <w:szCs w:val="28"/>
          <w:lang w:eastAsia="zh-TW"/>
        </w:rPr>
        <w:t>aReady.COM</w:t>
      </w:r>
      <w:r w:rsidRPr="009F02B5">
        <w:rPr>
          <w:rFonts w:asciiTheme="minorHAnsi" w:eastAsia="SimSun" w:hAnsiTheme="minorHAnsi" w:cstheme="minorHAnsi"/>
          <w:b/>
          <w:bCs/>
          <w:sz w:val="28"/>
          <w:szCs w:val="28"/>
          <w:lang w:eastAsia="zh-TW"/>
        </w:rPr>
        <w:t>应用就绪解决方案</w:t>
      </w:r>
    </w:p>
    <w:p w14:paraId="0CC9EB43" w14:textId="71B4F93E" w:rsidR="00D82DFF" w:rsidRPr="00730E28" w:rsidRDefault="006D62BD" w:rsidP="006D62BD">
      <w:pPr>
        <w:jc w:val="center"/>
        <w:rPr>
          <w:rStyle w:val="Kommentarzeichen1"/>
          <w:rFonts w:asciiTheme="minorHAnsi" w:eastAsiaTheme="minorEastAsia" w:hAnsiTheme="minorHAnsi" w:cstheme="minorHAnsi" w:hint="eastAsia"/>
          <w:bCs/>
          <w:sz w:val="24"/>
          <w:szCs w:val="24"/>
        </w:rPr>
      </w:pPr>
      <w:r w:rsidRPr="00730E28">
        <w:rPr>
          <w:rFonts w:ascii="SimSun" w:eastAsia="SimSun" w:hAnsi="SimSun" w:cstheme="minorHAnsi"/>
          <w:bCs/>
          <w:sz w:val="24"/>
          <w:szCs w:val="24"/>
          <w:lang w:eastAsia="zh-TW"/>
        </w:rPr>
        <w:t>德国康佳特</w:t>
      </w:r>
      <w:r w:rsidR="009F02B5" w:rsidRPr="00730E28">
        <w:rPr>
          <w:rFonts w:ascii="SimSun" w:eastAsia="SimSun" w:hAnsi="SimSun" w:cstheme="minorHAnsi"/>
          <w:bCs/>
          <w:sz w:val="24"/>
          <w:szCs w:val="24"/>
          <w:lang w:eastAsia="zh-TW"/>
        </w:rPr>
        <w:t>亮相</w:t>
      </w:r>
      <w:r w:rsidRPr="00730E28">
        <w:rPr>
          <w:rFonts w:ascii="SimSun" w:eastAsia="SimSun" w:hAnsi="SimSun" w:cstheme="minorHAnsi"/>
          <w:bCs/>
          <w:sz w:val="24"/>
          <w:szCs w:val="24"/>
          <w:lang w:eastAsia="zh-TW"/>
        </w:rPr>
        <w:t>上海工博会</w:t>
      </w:r>
      <w:r w:rsidR="009F02B5" w:rsidRPr="00730E28">
        <w:rPr>
          <w:rFonts w:ascii="SimSun" w:eastAsia="SimSun" w:hAnsi="SimSun" w:cstheme="minorHAnsi"/>
          <w:bCs/>
          <w:sz w:val="24"/>
          <w:szCs w:val="24"/>
          <w:lang w:eastAsia="zh-TW"/>
        </w:rPr>
        <w:t>,</w:t>
      </w:r>
      <w:r w:rsidRPr="00730E28">
        <w:rPr>
          <w:rFonts w:ascii="SimSun" w:eastAsia="SimSun" w:hAnsi="SimSun" w:cstheme="minorHAnsi"/>
          <w:bCs/>
          <w:sz w:val="24"/>
          <w:szCs w:val="24"/>
          <w:lang w:eastAsia="zh-TW"/>
        </w:rPr>
        <w:t>展示</w:t>
      </w:r>
      <w:r w:rsidR="00730E28" w:rsidRPr="00730E28">
        <w:rPr>
          <w:rFonts w:ascii="SimSun" w:eastAsia="SimSun" w:hAnsi="SimSun" w:cstheme="minorHAnsi" w:hint="eastAsia"/>
          <w:bCs/>
          <w:sz w:val="24"/>
          <w:szCs w:val="24"/>
          <w:lang w:eastAsia="zh-TW"/>
        </w:rPr>
        <w:t>多款</w:t>
      </w:r>
      <w:r w:rsidRPr="00730E28">
        <w:rPr>
          <w:rFonts w:ascii="SimSun" w:eastAsia="SimSun" w:hAnsi="SimSun" w:cstheme="minorHAnsi"/>
          <w:bCs/>
          <w:sz w:val="24"/>
          <w:szCs w:val="24"/>
          <w:lang w:eastAsia="zh-TW"/>
        </w:rPr>
        <w:t>应用就绪的嵌入式解决方案平台</w:t>
      </w:r>
      <w:r w:rsidR="00730E28">
        <w:rPr>
          <w:rFonts w:asciiTheme="minorHAnsi" w:eastAsiaTheme="minorEastAsia" w:hAnsiTheme="minorHAnsi" w:cstheme="minorHAnsi"/>
          <w:bCs/>
          <w:sz w:val="24"/>
          <w:szCs w:val="24"/>
          <w:lang w:eastAsia="zh-TW"/>
        </w:rPr>
        <w:br/>
      </w:r>
      <w:r w:rsidR="00730E28">
        <w:rPr>
          <w:rStyle w:val="Kommentarzeichen1"/>
          <w:rFonts w:asciiTheme="minorHAnsi" w:eastAsiaTheme="minorEastAsia" w:hAnsiTheme="minorHAnsi" w:cstheme="minorHAnsi" w:hint="eastAsia"/>
          <w:bCs/>
          <w:noProof/>
          <w:sz w:val="24"/>
          <w:szCs w:val="24"/>
        </w:rPr>
        <w:drawing>
          <wp:inline distT="0" distB="0" distL="0" distR="0" wp14:anchorId="547906D0" wp14:editId="011D1D93">
            <wp:extent cx="5570220" cy="3718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0220" cy="3718560"/>
                    </a:xfrm>
                    <a:prstGeom prst="rect">
                      <a:avLst/>
                    </a:prstGeom>
                    <a:noFill/>
                    <a:ln>
                      <a:noFill/>
                    </a:ln>
                  </pic:spPr>
                </pic:pic>
              </a:graphicData>
            </a:graphic>
          </wp:inline>
        </w:drawing>
      </w:r>
    </w:p>
    <w:p w14:paraId="2E6BDDCD" w14:textId="77777777" w:rsidR="009F02B5" w:rsidRDefault="009F02B5" w:rsidP="6B6F8C53">
      <w:pPr>
        <w:pStyle w:val="Heading1"/>
        <w:rPr>
          <w:rStyle w:val="Kommentarzeichen1"/>
          <w:rFonts w:ascii="SimSun" w:eastAsia="SimSun" w:hAnsi="SimSun"/>
          <w:b w:val="0"/>
          <w:sz w:val="24"/>
          <w:szCs w:val="24"/>
        </w:rPr>
      </w:pPr>
    </w:p>
    <w:p w14:paraId="3C43E9FA" w14:textId="34DA9C0B" w:rsidR="6B6F8C53" w:rsidRPr="009F02B5" w:rsidRDefault="009F02B5" w:rsidP="00E50D83">
      <w:pPr>
        <w:pStyle w:val="Heading1"/>
        <w:spacing w:line="360" w:lineRule="auto"/>
        <w:jc w:val="both"/>
        <w:rPr>
          <w:rStyle w:val="Kommentarzeichen1"/>
          <w:rFonts w:ascii="SimSun" w:eastAsia="SimSun" w:hAnsi="SimSun"/>
          <w:b w:val="0"/>
          <w:sz w:val="24"/>
          <w:szCs w:val="24"/>
        </w:rPr>
      </w:pPr>
      <w:r w:rsidRPr="009F02B5">
        <w:rPr>
          <w:rStyle w:val="Kommentarzeichen1"/>
          <w:rFonts w:ascii="SimSun" w:eastAsia="SimSun" w:hAnsi="SimSun" w:hint="cs"/>
          <w:bCs/>
          <w:sz w:val="24"/>
          <w:szCs w:val="24"/>
        </w:rPr>
        <w:t>2</w:t>
      </w:r>
      <w:r w:rsidRPr="009F02B5">
        <w:rPr>
          <w:rStyle w:val="Kommentarzeichen1"/>
          <w:rFonts w:ascii="SimSun" w:eastAsia="SimSun" w:hAnsi="SimSun"/>
          <w:bCs/>
          <w:sz w:val="24"/>
          <w:szCs w:val="24"/>
        </w:rPr>
        <w:t>025/9/1</w:t>
      </w:r>
      <w:r w:rsidR="00730E28">
        <w:rPr>
          <w:rStyle w:val="Kommentarzeichen1"/>
          <w:rFonts w:ascii="SimSun" w:eastAsia="SimSun" w:hAnsi="SimSun"/>
          <w:bCs/>
          <w:sz w:val="24"/>
          <w:szCs w:val="24"/>
        </w:rPr>
        <w:t>1</w:t>
      </w:r>
      <w:r w:rsidRPr="009F02B5">
        <w:rPr>
          <w:rStyle w:val="Kommentarzeichen1"/>
          <w:rFonts w:ascii="SimSun" w:eastAsia="SimSun" w:hAnsi="SimSun"/>
          <w:bCs/>
          <w:sz w:val="24"/>
          <w:szCs w:val="24"/>
        </w:rPr>
        <w:t xml:space="preserve"> </w:t>
      </w:r>
      <w:r w:rsidRPr="009F02B5">
        <w:rPr>
          <w:rStyle w:val="Kommentarzeichen1"/>
          <w:rFonts w:ascii="SimSun" w:eastAsia="SimSun" w:hAnsi="SimSun" w:hint="eastAsia"/>
          <w:bCs/>
          <w:sz w:val="24"/>
          <w:szCs w:val="24"/>
        </w:rPr>
        <w:t>中国上海</w:t>
      </w:r>
      <w:r w:rsidRPr="009F02B5">
        <w:rPr>
          <w:rStyle w:val="Kommentarzeichen1"/>
          <w:rFonts w:ascii="SimSun" w:eastAsia="SimSun" w:hAnsi="SimSun"/>
          <w:b w:val="0"/>
          <w:sz w:val="24"/>
          <w:szCs w:val="24"/>
        </w:rPr>
        <w:t xml:space="preserve">– </w:t>
      </w:r>
      <w:r w:rsidRPr="00354BF0">
        <w:rPr>
          <w:rStyle w:val="Kommentarzeichen1"/>
          <w:rFonts w:asciiTheme="minorHAnsi" w:eastAsia="SimSun" w:hAnsiTheme="minorHAnsi" w:cstheme="minorHAnsi"/>
          <w:b w:val="0"/>
          <w:sz w:val="24"/>
          <w:szCs w:val="24"/>
        </w:rPr>
        <w:t>嵌入式与边缘计算技术领先供应商</w:t>
      </w:r>
      <w:r w:rsidRPr="00354BF0">
        <w:rPr>
          <w:rStyle w:val="Kommentarzeichen1"/>
          <w:rFonts w:asciiTheme="minorHAnsi" w:eastAsia="SimSun" w:hAnsiTheme="minorHAnsi" w:cstheme="minorHAnsi"/>
          <w:b w:val="0"/>
          <w:sz w:val="24"/>
          <w:szCs w:val="24"/>
          <w:lang w:eastAsia="zh-TW"/>
        </w:rPr>
        <w:t>德国</w:t>
      </w:r>
      <w:r w:rsidRPr="00354BF0">
        <w:rPr>
          <w:rStyle w:val="Kommentarzeichen1"/>
          <w:rFonts w:asciiTheme="minorHAnsi" w:eastAsia="SimSun" w:hAnsiTheme="minorHAnsi" w:cstheme="minorHAnsi"/>
          <w:b w:val="0"/>
          <w:sz w:val="24"/>
          <w:szCs w:val="24"/>
        </w:rPr>
        <w:t>康佳特</w:t>
      </w:r>
      <w:r w:rsidRPr="00354BF0">
        <w:rPr>
          <w:rStyle w:val="Kommentarzeichen1"/>
          <w:rFonts w:asciiTheme="minorHAnsi" w:eastAsia="SimSun" w:hAnsiTheme="minorHAnsi" w:cstheme="minorHAnsi"/>
          <w:b w:val="0"/>
          <w:sz w:val="24"/>
          <w:szCs w:val="24"/>
        </w:rPr>
        <w:t>(congatec)</w:t>
      </w:r>
      <w:r w:rsidRPr="00354BF0">
        <w:rPr>
          <w:rStyle w:val="Kommentarzeichen1"/>
          <w:rFonts w:asciiTheme="minorHAnsi" w:eastAsia="SimSun" w:hAnsiTheme="minorHAnsi" w:cstheme="minorHAnsi"/>
          <w:b w:val="0"/>
          <w:sz w:val="24"/>
          <w:szCs w:val="24"/>
        </w:rPr>
        <w:t>将于</w:t>
      </w:r>
      <w:r w:rsidRPr="00354BF0">
        <w:rPr>
          <w:rStyle w:val="Kommentarzeichen1"/>
          <w:rFonts w:asciiTheme="minorHAnsi" w:eastAsia="SimSun" w:hAnsiTheme="minorHAnsi" w:cstheme="minorHAnsi"/>
          <w:b w:val="0"/>
          <w:sz w:val="24"/>
          <w:szCs w:val="24"/>
        </w:rPr>
        <w:t>9</w:t>
      </w:r>
      <w:r w:rsidRPr="00354BF0">
        <w:rPr>
          <w:rStyle w:val="Kommentarzeichen1"/>
          <w:rFonts w:asciiTheme="minorHAnsi" w:eastAsia="SimSun" w:hAnsiTheme="minorHAnsi" w:cstheme="minorHAnsi"/>
          <w:b w:val="0"/>
          <w:sz w:val="24"/>
          <w:szCs w:val="24"/>
        </w:rPr>
        <w:t>月</w:t>
      </w:r>
      <w:r w:rsidRPr="00354BF0">
        <w:rPr>
          <w:rStyle w:val="Kommentarzeichen1"/>
          <w:rFonts w:asciiTheme="minorHAnsi" w:eastAsia="SimSun" w:hAnsiTheme="minorHAnsi" w:cstheme="minorHAnsi"/>
          <w:b w:val="0"/>
          <w:sz w:val="24"/>
          <w:szCs w:val="24"/>
        </w:rPr>
        <w:t>23-27</w:t>
      </w:r>
      <w:r w:rsidRPr="00354BF0">
        <w:rPr>
          <w:rStyle w:val="Kommentarzeichen1"/>
          <w:rFonts w:asciiTheme="minorHAnsi" w:eastAsia="SimSun" w:hAnsiTheme="minorHAnsi" w:cstheme="minorHAnsi"/>
          <w:b w:val="0"/>
          <w:sz w:val="24"/>
          <w:szCs w:val="24"/>
        </w:rPr>
        <w:t>日亮相上海中国国际工业博览会</w:t>
      </w:r>
      <w:r w:rsidRPr="00354BF0">
        <w:rPr>
          <w:rStyle w:val="Kommentarzeichen1"/>
          <w:rFonts w:asciiTheme="minorHAnsi" w:eastAsia="SimSun" w:hAnsiTheme="minorHAnsi" w:cstheme="minorHAnsi"/>
          <w:b w:val="0"/>
          <w:sz w:val="24"/>
          <w:szCs w:val="24"/>
        </w:rPr>
        <w:t>(CIIF)</w:t>
      </w:r>
      <w:r w:rsidRPr="00354BF0">
        <w:rPr>
          <w:rStyle w:val="Kommentarzeichen1"/>
          <w:rFonts w:asciiTheme="minorHAnsi" w:eastAsia="SimSun" w:hAnsiTheme="minorHAnsi" w:cstheme="minorHAnsi"/>
          <w:b w:val="0"/>
          <w:sz w:val="24"/>
          <w:szCs w:val="24"/>
        </w:rPr>
        <w:t>。</w:t>
      </w:r>
      <w:r w:rsidR="00354BF0" w:rsidRPr="00354BF0">
        <w:rPr>
          <w:rStyle w:val="Kommentarzeichen1"/>
          <w:rFonts w:asciiTheme="minorHAnsi" w:eastAsia="SimSun" w:hAnsiTheme="minorHAnsi" w:cstheme="minorHAnsi"/>
          <w:b w:val="0"/>
          <w:sz w:val="24"/>
          <w:szCs w:val="24"/>
          <w:lang w:eastAsia="zh-TW"/>
        </w:rPr>
        <w:t>届时，观众可莅临</w:t>
      </w:r>
      <w:r w:rsidRPr="00354BF0">
        <w:rPr>
          <w:rStyle w:val="Kommentarzeichen1"/>
          <w:rFonts w:asciiTheme="minorHAnsi" w:eastAsia="SimSun" w:hAnsiTheme="minorHAnsi" w:cstheme="minorHAnsi"/>
          <w:b w:val="0"/>
          <w:sz w:val="24"/>
          <w:szCs w:val="24"/>
        </w:rPr>
        <w:t>6.1H</w:t>
      </w:r>
      <w:r w:rsidRPr="00354BF0">
        <w:rPr>
          <w:rStyle w:val="Kommentarzeichen1"/>
          <w:rFonts w:asciiTheme="minorHAnsi" w:eastAsia="SimSun" w:hAnsiTheme="minorHAnsi" w:cstheme="minorHAnsi"/>
          <w:b w:val="0"/>
          <w:sz w:val="24"/>
          <w:szCs w:val="24"/>
        </w:rPr>
        <w:t>馆</w:t>
      </w:r>
      <w:r w:rsidRPr="00354BF0">
        <w:rPr>
          <w:rStyle w:val="Kommentarzeichen1"/>
          <w:rFonts w:asciiTheme="minorHAnsi" w:eastAsia="SimSun" w:hAnsiTheme="minorHAnsi" w:cstheme="minorHAnsi"/>
          <w:b w:val="0"/>
          <w:sz w:val="24"/>
          <w:szCs w:val="24"/>
        </w:rPr>
        <w:t>B037</w:t>
      </w:r>
      <w:r w:rsidRPr="00354BF0">
        <w:rPr>
          <w:rStyle w:val="Kommentarzeichen1"/>
          <w:rFonts w:asciiTheme="minorHAnsi" w:eastAsia="SimSun" w:hAnsiTheme="minorHAnsi" w:cstheme="minorHAnsi"/>
          <w:b w:val="0"/>
          <w:sz w:val="24"/>
          <w:szCs w:val="24"/>
        </w:rPr>
        <w:t>展位，亲身体验康佳特基于标准计算机模块</w:t>
      </w:r>
      <w:r w:rsidR="00D11D7D">
        <w:rPr>
          <w:rStyle w:val="Kommentarzeichen1"/>
          <w:rFonts w:asciiTheme="minorHAnsi" w:eastAsia="SimSun" w:hAnsiTheme="minorHAnsi" w:cstheme="minorHAnsi" w:hint="cs"/>
          <w:b w:val="0"/>
          <w:sz w:val="24"/>
          <w:szCs w:val="24"/>
        </w:rPr>
        <w:t>(</w:t>
      </w:r>
      <w:r w:rsidRPr="00354BF0">
        <w:rPr>
          <w:rStyle w:val="Kommentarzeichen1"/>
          <w:rFonts w:asciiTheme="minorHAnsi" w:eastAsia="SimSun" w:hAnsiTheme="minorHAnsi" w:cstheme="minorHAnsi"/>
          <w:b w:val="0"/>
          <w:sz w:val="24"/>
          <w:szCs w:val="24"/>
        </w:rPr>
        <w:t>Computer-on-Modules</w:t>
      </w:r>
      <w:r w:rsidR="00D11D7D">
        <w:rPr>
          <w:rStyle w:val="Kommentarzeichen1"/>
          <w:rFonts w:asciiTheme="minorHAnsi" w:eastAsia="SimSun" w:hAnsiTheme="minorHAnsi" w:cstheme="minorHAnsi" w:hint="cs"/>
          <w:b w:val="0"/>
          <w:sz w:val="24"/>
          <w:szCs w:val="24"/>
        </w:rPr>
        <w:t>)</w:t>
      </w:r>
      <w:r w:rsidR="00D11D7D">
        <w:rPr>
          <w:rStyle w:val="Kommentarzeichen1"/>
          <w:rFonts w:asciiTheme="minorHAnsi" w:eastAsia="SimSun" w:hAnsiTheme="minorHAnsi" w:cstheme="minorHAnsi"/>
          <w:b w:val="0"/>
          <w:sz w:val="24"/>
          <w:szCs w:val="24"/>
        </w:rPr>
        <w:t xml:space="preserve"> </w:t>
      </w:r>
      <w:r w:rsidRPr="00354BF0">
        <w:rPr>
          <w:rStyle w:val="Kommentarzeichen1"/>
          <w:rFonts w:asciiTheme="minorHAnsi" w:eastAsia="SimSun" w:hAnsiTheme="minorHAnsi" w:cstheme="minorHAnsi"/>
          <w:b w:val="0"/>
          <w:sz w:val="24"/>
          <w:szCs w:val="24"/>
        </w:rPr>
        <w:t>打造的最新解决方案平台，这些平台旨在简化嵌入式技术的应用。康佳特本次参展的重点是展示其应用就绪的软</w:t>
      </w:r>
      <w:r w:rsidR="00354BF0" w:rsidRPr="00354BF0">
        <w:rPr>
          <w:rStyle w:val="Kommentarzeichen1"/>
          <w:rFonts w:asciiTheme="minorHAnsi" w:eastAsia="SimSun" w:hAnsiTheme="minorHAnsi" w:cstheme="minorHAnsi"/>
          <w:b w:val="0"/>
          <w:sz w:val="24"/>
          <w:szCs w:val="24"/>
          <w:lang w:eastAsia="zh-TW"/>
        </w:rPr>
        <w:t>件和</w:t>
      </w:r>
      <w:r w:rsidRPr="00354BF0">
        <w:rPr>
          <w:rStyle w:val="Kommentarzeichen1"/>
          <w:rFonts w:asciiTheme="minorHAnsi" w:eastAsia="SimSun" w:hAnsiTheme="minorHAnsi" w:cstheme="minorHAnsi"/>
          <w:b w:val="0"/>
          <w:sz w:val="24"/>
          <w:szCs w:val="24"/>
        </w:rPr>
        <w:t>硬件构建模块如何显著降低开发复杂度，帮助客户快速掌握新技术</w:t>
      </w:r>
      <w:r w:rsidR="00D11D7D" w:rsidRPr="00D11D7D">
        <w:rPr>
          <w:rStyle w:val="Kommentarzeichen1"/>
          <w:rFonts w:ascii="SimSun" w:eastAsia="SimSun" w:hAnsi="SimSun" w:cstheme="minorHAnsi" w:hint="eastAsia"/>
          <w:b w:val="0"/>
          <w:sz w:val="24"/>
          <w:szCs w:val="24"/>
          <w:lang w:eastAsia="zh-TW"/>
        </w:rPr>
        <w:t>、</w:t>
      </w:r>
      <w:r w:rsidRPr="00354BF0">
        <w:rPr>
          <w:rStyle w:val="Kommentarzeichen1"/>
          <w:rFonts w:asciiTheme="minorHAnsi" w:eastAsia="SimSun" w:hAnsiTheme="minorHAnsi" w:cstheme="minorHAnsi"/>
          <w:b w:val="0"/>
          <w:sz w:val="24"/>
          <w:szCs w:val="24"/>
        </w:rPr>
        <w:t>保持敏捷性，并加速创新解决方案的上市进程。</w:t>
      </w:r>
    </w:p>
    <w:p w14:paraId="134E8786" w14:textId="77777777" w:rsidR="009F02B5" w:rsidRDefault="009F02B5" w:rsidP="00955F2C">
      <w:pPr>
        <w:pStyle w:val="Heading1"/>
        <w:rPr>
          <w:rStyle w:val="Kommentarzeichen1"/>
          <w:rFonts w:eastAsiaTheme="majorEastAsia"/>
          <w:sz w:val="22"/>
          <w:szCs w:val="22"/>
        </w:rPr>
      </w:pPr>
    </w:p>
    <w:p w14:paraId="38F74571" w14:textId="55CF01DA" w:rsidR="00AE2F16" w:rsidRPr="00A71965" w:rsidRDefault="00354BF0" w:rsidP="00A71965">
      <w:pPr>
        <w:pStyle w:val="Heading1"/>
        <w:spacing w:line="360" w:lineRule="auto"/>
        <w:rPr>
          <w:rStyle w:val="Kommentarzeichen1"/>
          <w:rFonts w:asciiTheme="minorHAnsi" w:eastAsia="SimSun" w:hAnsiTheme="minorHAnsi" w:cstheme="minorHAnsi"/>
          <w:sz w:val="24"/>
          <w:szCs w:val="24"/>
        </w:rPr>
      </w:pPr>
      <w:r w:rsidRPr="00E50D83">
        <w:rPr>
          <w:rStyle w:val="Kommentarzeichen1"/>
          <w:rFonts w:ascii="SimSun" w:eastAsia="SimSun" w:hAnsi="SimSun" w:hint="eastAsia"/>
          <w:sz w:val="24"/>
          <w:szCs w:val="24"/>
          <w:lang w:eastAsia="zh-TW"/>
        </w:rPr>
        <w:t>展台亮点</w:t>
      </w:r>
      <w:r w:rsidR="00A71965">
        <w:rPr>
          <w:rStyle w:val="Kommentarzeichen1"/>
          <w:rFonts w:ascii="SimSun" w:eastAsiaTheme="minorEastAsia" w:hAnsi="SimSun"/>
          <w:sz w:val="24"/>
          <w:szCs w:val="24"/>
          <w:lang w:eastAsia="zh-TW"/>
        </w:rPr>
        <w:br/>
      </w:r>
      <w:r w:rsidR="00A71965">
        <w:rPr>
          <w:rStyle w:val="Kommentarzeichen1"/>
          <w:rFonts w:asciiTheme="minorHAnsi" w:eastAsia="SimSun" w:hAnsiTheme="minorHAnsi" w:cstheme="minorHAnsi" w:hint="cs"/>
          <w:b w:val="0"/>
          <w:bCs/>
          <w:sz w:val="24"/>
          <w:szCs w:val="24"/>
        </w:rPr>
        <w:t xml:space="preserve"> </w:t>
      </w:r>
      <w:r w:rsidR="00A71965">
        <w:rPr>
          <w:rStyle w:val="Kommentarzeichen1"/>
          <w:rFonts w:asciiTheme="minorHAnsi" w:eastAsia="SimSun" w:hAnsiTheme="minorHAnsi" w:cstheme="minorHAnsi"/>
          <w:b w:val="0"/>
          <w:bCs/>
          <w:sz w:val="24"/>
          <w:szCs w:val="24"/>
        </w:rPr>
        <w:t xml:space="preserve">  </w:t>
      </w:r>
      <w:r w:rsidR="00E50D83" w:rsidRPr="00A71965">
        <w:rPr>
          <w:rStyle w:val="Kommentarzeichen1"/>
          <w:rFonts w:asciiTheme="minorHAnsi" w:eastAsia="SimSun" w:hAnsiTheme="minorHAnsi" w:cstheme="minorHAnsi"/>
          <w:b w:val="0"/>
          <w:bCs/>
          <w:sz w:val="24"/>
          <w:szCs w:val="24"/>
        </w:rPr>
        <w:t>高性能</w:t>
      </w:r>
      <w:r w:rsidR="00E50D83" w:rsidRPr="00A71965">
        <w:rPr>
          <w:rStyle w:val="Kommentarzeichen1"/>
          <w:rFonts w:asciiTheme="minorHAnsi" w:eastAsia="SimSun" w:hAnsiTheme="minorHAnsi" w:cstheme="minorHAnsi"/>
          <w:b w:val="0"/>
          <w:bCs/>
          <w:sz w:val="24"/>
          <w:szCs w:val="24"/>
        </w:rPr>
        <w:t>aReady.COM</w:t>
      </w:r>
      <w:r w:rsidR="00E50D83" w:rsidRPr="00A71965">
        <w:rPr>
          <w:rStyle w:val="Kommentarzeichen1"/>
          <w:rFonts w:asciiTheme="minorHAnsi" w:eastAsia="SimSun" w:hAnsiTheme="minorHAnsi" w:cstheme="minorHAnsi"/>
          <w:b w:val="0"/>
          <w:bCs/>
          <w:sz w:val="24"/>
          <w:szCs w:val="24"/>
          <w:lang w:eastAsia="zh-TW"/>
        </w:rPr>
        <w:t>解决方案</w:t>
      </w:r>
      <w:r w:rsidR="00A71965" w:rsidRPr="00A71965">
        <w:rPr>
          <w:rStyle w:val="Kommentarzeichen1"/>
          <w:rFonts w:asciiTheme="minorHAnsi" w:eastAsia="SimSun" w:hAnsiTheme="minorHAnsi" w:cstheme="minorHAnsi"/>
          <w:b w:val="0"/>
          <w:bCs/>
          <w:sz w:val="24"/>
          <w:szCs w:val="24"/>
          <w:lang w:eastAsia="zh-TW"/>
        </w:rPr>
        <w:t>是</w:t>
      </w:r>
      <w:r w:rsidR="00A71965" w:rsidRPr="00A71965">
        <w:rPr>
          <w:rStyle w:val="Kommentarzeichen1"/>
          <w:rFonts w:asciiTheme="minorHAnsi" w:eastAsia="SimSun" w:hAnsiTheme="minorHAnsi" w:cstheme="minorHAnsi"/>
          <w:b w:val="0"/>
          <w:bCs/>
          <w:sz w:val="24"/>
          <w:szCs w:val="24"/>
        </w:rPr>
        <w:t>核心亮点之一</w:t>
      </w:r>
      <w:r w:rsidR="00E50D83" w:rsidRPr="00A71965">
        <w:rPr>
          <w:rStyle w:val="Kommentarzeichen1"/>
          <w:rFonts w:asciiTheme="minorHAnsi" w:eastAsia="SimSun" w:hAnsiTheme="minorHAnsi" w:cstheme="minorHAnsi"/>
          <w:b w:val="0"/>
          <w:bCs/>
          <w:sz w:val="24"/>
          <w:szCs w:val="24"/>
        </w:rPr>
        <w:t>，其预装的应用就绪软件构建模块可显著简化应用设计，同时提升效率、安全性和成本效益。通过互动游戏，客户可现场配置专属</w:t>
      </w:r>
      <w:r w:rsidR="00E50D83" w:rsidRPr="00A71965">
        <w:rPr>
          <w:rStyle w:val="Kommentarzeichen1"/>
          <w:rFonts w:asciiTheme="minorHAnsi" w:eastAsia="SimSun" w:hAnsiTheme="minorHAnsi" w:cstheme="minorHAnsi"/>
          <w:b w:val="0"/>
          <w:bCs/>
          <w:sz w:val="24"/>
          <w:szCs w:val="24"/>
        </w:rPr>
        <w:t>aReady.COM</w:t>
      </w:r>
      <w:r w:rsidR="00E50D83" w:rsidRPr="00A71965">
        <w:rPr>
          <w:rStyle w:val="Kommentarzeichen1"/>
          <w:rFonts w:asciiTheme="minorHAnsi" w:eastAsia="SimSun" w:hAnsiTheme="minorHAnsi" w:cstheme="minorHAnsi"/>
          <w:b w:val="0"/>
          <w:bCs/>
          <w:sz w:val="24"/>
          <w:szCs w:val="24"/>
        </w:rPr>
        <w:t>方案</w:t>
      </w:r>
      <w:r w:rsidR="00A71965" w:rsidRPr="00A71965">
        <w:rPr>
          <w:rStyle w:val="Kommentarzeichen1"/>
          <w:rFonts w:ascii="SimSun" w:eastAsia="SimSun" w:hAnsi="SimSun" w:cstheme="minorHAnsi" w:hint="eastAsia"/>
          <w:b w:val="0"/>
          <w:bCs/>
          <w:sz w:val="24"/>
          <w:szCs w:val="24"/>
          <w:lang w:eastAsia="zh-TW"/>
        </w:rPr>
        <w:t>，</w:t>
      </w:r>
      <w:r w:rsidR="00E50D83" w:rsidRPr="00A71965">
        <w:rPr>
          <w:rStyle w:val="Kommentarzeichen1"/>
          <w:rFonts w:asciiTheme="minorHAnsi" w:eastAsia="SimSun" w:hAnsiTheme="minorHAnsi" w:cstheme="minorHAnsi"/>
          <w:b w:val="0"/>
          <w:bCs/>
          <w:sz w:val="24"/>
          <w:szCs w:val="24"/>
        </w:rPr>
        <w:t>使用实时虚拟机管理程序（</w:t>
      </w:r>
      <w:r w:rsidR="00E50D83" w:rsidRPr="00A71965">
        <w:rPr>
          <w:rStyle w:val="Kommentarzeichen1"/>
          <w:rFonts w:asciiTheme="minorHAnsi" w:eastAsia="SimSun" w:hAnsiTheme="minorHAnsi" w:cstheme="minorHAnsi"/>
          <w:b w:val="0"/>
          <w:bCs/>
          <w:sz w:val="24"/>
          <w:szCs w:val="24"/>
        </w:rPr>
        <w:t>hypervisor</w:t>
      </w:r>
      <w:r w:rsidR="00E50D83" w:rsidRPr="00A71965">
        <w:rPr>
          <w:rStyle w:val="Kommentarzeichen1"/>
          <w:rFonts w:asciiTheme="minorHAnsi" w:eastAsia="SimSun" w:hAnsiTheme="minorHAnsi" w:cstheme="minorHAnsi"/>
          <w:b w:val="0"/>
          <w:bCs/>
          <w:sz w:val="24"/>
          <w:szCs w:val="24"/>
        </w:rPr>
        <w:t>）整合多重功</w:t>
      </w:r>
      <w:r w:rsidR="00E50D83" w:rsidRPr="00A71965">
        <w:rPr>
          <w:rStyle w:val="Kommentarzeichen1"/>
          <w:rFonts w:asciiTheme="minorHAnsi" w:eastAsia="SimSun" w:hAnsiTheme="minorHAnsi" w:cstheme="minorHAnsi"/>
          <w:b w:val="0"/>
          <w:bCs/>
          <w:sz w:val="24"/>
          <w:szCs w:val="24"/>
        </w:rPr>
        <w:lastRenderedPageBreak/>
        <w:t>能</w:t>
      </w:r>
      <w:r w:rsidR="00E50D83" w:rsidRPr="00A71965">
        <w:rPr>
          <w:rStyle w:val="Kommentarzeichen1"/>
          <w:rFonts w:asciiTheme="minorHAnsi" w:eastAsia="SimSun" w:hAnsiTheme="minorHAnsi" w:cstheme="minorHAnsi"/>
          <w:b w:val="0"/>
          <w:bCs/>
          <w:sz w:val="24"/>
          <w:szCs w:val="24"/>
          <w:lang w:eastAsia="zh-TW"/>
        </w:rPr>
        <w:t>，</w:t>
      </w:r>
      <w:r w:rsidR="00E50D83" w:rsidRPr="00A71965">
        <w:rPr>
          <w:rStyle w:val="Kommentarzeichen1"/>
          <w:rFonts w:asciiTheme="minorHAnsi" w:eastAsia="SimSun" w:hAnsiTheme="minorHAnsi" w:cstheme="minorHAnsi"/>
          <w:b w:val="0"/>
          <w:bCs/>
          <w:sz w:val="24"/>
          <w:szCs w:val="24"/>
        </w:rPr>
        <w:t>选择</w:t>
      </w:r>
      <w:r w:rsidR="00E50D83" w:rsidRPr="00A71965">
        <w:rPr>
          <w:rStyle w:val="Kommentarzeichen1"/>
          <w:rFonts w:asciiTheme="minorHAnsi" w:eastAsia="SimSun" w:hAnsiTheme="minorHAnsi" w:cstheme="minorHAnsi"/>
          <w:b w:val="0"/>
          <w:bCs/>
          <w:sz w:val="24"/>
          <w:szCs w:val="24"/>
        </w:rPr>
        <w:t>Ubuntu Pro</w:t>
      </w:r>
      <w:r w:rsidR="00E50D83" w:rsidRPr="00A71965">
        <w:rPr>
          <w:rStyle w:val="Kommentarzeichen1"/>
          <w:rFonts w:asciiTheme="minorHAnsi" w:eastAsia="SimSun" w:hAnsiTheme="minorHAnsi" w:cstheme="minorHAnsi"/>
          <w:b w:val="0"/>
          <w:bCs/>
          <w:sz w:val="24"/>
          <w:szCs w:val="24"/>
        </w:rPr>
        <w:t>或</w:t>
      </w:r>
      <w:r w:rsidR="00E50D83" w:rsidRPr="00A71965">
        <w:rPr>
          <w:rStyle w:val="Kommentarzeichen1"/>
          <w:rFonts w:asciiTheme="minorHAnsi" w:eastAsia="SimSun" w:hAnsiTheme="minorHAnsi" w:cstheme="minorHAnsi"/>
          <w:b w:val="0"/>
          <w:bCs/>
          <w:sz w:val="24"/>
          <w:szCs w:val="24"/>
        </w:rPr>
        <w:t>ctrlX</w:t>
      </w:r>
      <w:r w:rsidR="00E50D83" w:rsidRPr="00A71965">
        <w:rPr>
          <w:rStyle w:val="Kommentarzeichen1"/>
          <w:rFonts w:asciiTheme="minorHAnsi" w:eastAsia="SimSun" w:hAnsiTheme="minorHAnsi" w:cstheme="minorHAnsi"/>
          <w:b w:val="0"/>
          <w:bCs/>
          <w:sz w:val="24"/>
          <w:szCs w:val="24"/>
        </w:rPr>
        <w:t>等预装授权操作系统，并在单模块上实现实时控制、人机界面</w:t>
      </w:r>
      <w:r w:rsidR="00E50D83" w:rsidRPr="00A71965">
        <w:rPr>
          <w:rStyle w:val="Kommentarzeichen1"/>
          <w:rFonts w:asciiTheme="minorHAnsi" w:eastAsia="SimSun" w:hAnsiTheme="minorHAnsi" w:cstheme="minorHAnsi"/>
          <w:b w:val="0"/>
          <w:bCs/>
          <w:sz w:val="24"/>
          <w:szCs w:val="24"/>
        </w:rPr>
        <w:t>(HMI)</w:t>
      </w:r>
      <w:r w:rsidR="00E50D83" w:rsidRPr="00A71965">
        <w:rPr>
          <w:rStyle w:val="Kommentarzeichen1"/>
          <w:rFonts w:asciiTheme="minorHAnsi" w:eastAsia="SimSun" w:hAnsiTheme="minorHAnsi" w:cstheme="minorHAnsi"/>
          <w:b w:val="0"/>
          <w:bCs/>
          <w:sz w:val="24"/>
          <w:szCs w:val="24"/>
        </w:rPr>
        <w:t>、人工智能</w:t>
      </w:r>
      <w:r w:rsidR="00E50D83" w:rsidRPr="00A71965">
        <w:rPr>
          <w:rStyle w:val="Kommentarzeichen1"/>
          <w:rFonts w:asciiTheme="minorHAnsi" w:eastAsia="SimSun" w:hAnsiTheme="minorHAnsi" w:cstheme="minorHAnsi"/>
          <w:b w:val="0"/>
          <w:bCs/>
          <w:sz w:val="24"/>
          <w:szCs w:val="24"/>
        </w:rPr>
        <w:t>(AI)</w:t>
      </w:r>
      <w:r w:rsidR="00E50D83" w:rsidRPr="00A71965">
        <w:rPr>
          <w:rStyle w:val="Kommentarzeichen1"/>
          <w:rFonts w:asciiTheme="minorHAnsi" w:eastAsia="SimSun" w:hAnsiTheme="minorHAnsi" w:cstheme="minorHAnsi"/>
          <w:b w:val="0"/>
          <w:bCs/>
          <w:sz w:val="24"/>
          <w:szCs w:val="24"/>
        </w:rPr>
        <w:t>和物联网</w:t>
      </w:r>
      <w:r w:rsidR="00E50D83" w:rsidRPr="00A71965">
        <w:rPr>
          <w:rStyle w:val="Kommentarzeichen1"/>
          <w:rFonts w:asciiTheme="minorHAnsi" w:eastAsia="SimSun" w:hAnsiTheme="minorHAnsi" w:cstheme="minorHAnsi"/>
          <w:b w:val="0"/>
          <w:bCs/>
          <w:sz w:val="24"/>
          <w:szCs w:val="24"/>
        </w:rPr>
        <w:t>(IoT)</w:t>
      </w:r>
      <w:r w:rsidR="00E50D83" w:rsidRPr="00A71965">
        <w:rPr>
          <w:rStyle w:val="Kommentarzeichen1"/>
          <w:rFonts w:asciiTheme="minorHAnsi" w:eastAsia="SimSun" w:hAnsiTheme="minorHAnsi" w:cstheme="minorHAnsi"/>
          <w:b w:val="0"/>
          <w:bCs/>
          <w:sz w:val="24"/>
          <w:szCs w:val="24"/>
        </w:rPr>
        <w:t>连接的融合。</w:t>
      </w:r>
    </w:p>
    <w:p w14:paraId="17D29ADD" w14:textId="1BCA80B5" w:rsidR="008E7A0D" w:rsidRPr="00AE2F16" w:rsidRDefault="00A71965" w:rsidP="00AE2F16">
      <w:pPr>
        <w:suppressAutoHyphens w:val="0"/>
        <w:spacing w:before="100" w:beforeAutospacing="1" w:after="100" w:afterAutospacing="1"/>
        <w:jc w:val="both"/>
        <w:rPr>
          <w:rStyle w:val="Kommentarzeichen1"/>
          <w:rFonts w:ascii="SimSun" w:eastAsia="SimSun" w:hAnsi="SimSun"/>
          <w:sz w:val="24"/>
          <w:szCs w:val="24"/>
        </w:rPr>
      </w:pPr>
      <w:r>
        <w:rPr>
          <w:rStyle w:val="Kommentarzeichen1"/>
          <w:rFonts w:asciiTheme="minorHAnsi" w:eastAsia="SimSun" w:hAnsiTheme="minorHAnsi" w:cstheme="minorHAnsi"/>
          <w:sz w:val="24"/>
          <w:szCs w:val="24"/>
        </w:rPr>
        <w:t xml:space="preserve">    </w:t>
      </w:r>
      <w:r w:rsidR="00EC4601" w:rsidRPr="00EC4601">
        <w:rPr>
          <w:rStyle w:val="Kommentarzeichen1"/>
          <w:rFonts w:asciiTheme="minorHAnsi" w:eastAsia="SimSun" w:hAnsiTheme="minorHAnsi" w:cstheme="minorHAnsi"/>
          <w:sz w:val="24"/>
          <w:szCs w:val="24"/>
        </w:rPr>
        <w:t>另一项演示将重点展示</w:t>
      </w:r>
      <w:r w:rsidR="00EC4601" w:rsidRPr="00EC4601">
        <w:rPr>
          <w:rStyle w:val="Kommentarzeichen1"/>
          <w:rFonts w:asciiTheme="minorHAnsi" w:eastAsia="SimSun" w:hAnsiTheme="minorHAnsi" w:cstheme="minorHAnsi"/>
          <w:sz w:val="24"/>
          <w:szCs w:val="24"/>
        </w:rPr>
        <w:t xml:space="preserve"> Hypervisor-on-Module </w:t>
      </w:r>
      <w:r w:rsidR="00EC4601" w:rsidRPr="00EC4601">
        <w:rPr>
          <w:rStyle w:val="Kommentarzeichen1"/>
          <w:rFonts w:asciiTheme="minorHAnsi" w:eastAsia="SimSun" w:hAnsiTheme="minorHAnsi" w:cstheme="minorHAnsi"/>
          <w:sz w:val="24"/>
          <w:szCs w:val="24"/>
        </w:rPr>
        <w:t>的优势，说明</w:t>
      </w:r>
      <w:r w:rsidR="00EC4601" w:rsidRPr="00EC4601">
        <w:rPr>
          <w:rStyle w:val="Kommentarzeichen1"/>
          <w:rFonts w:asciiTheme="minorHAnsi" w:eastAsia="SimSun" w:hAnsiTheme="minorHAnsi" w:cstheme="minorHAnsi"/>
          <w:sz w:val="24"/>
          <w:szCs w:val="24"/>
        </w:rPr>
        <w:t xml:space="preserve"> aReady.COM </w:t>
      </w:r>
      <w:r w:rsidR="00EC4601" w:rsidRPr="00EC4601">
        <w:rPr>
          <w:rStyle w:val="Kommentarzeichen1"/>
          <w:rFonts w:asciiTheme="minorHAnsi" w:eastAsia="SimSun" w:hAnsiTheme="minorHAnsi" w:cstheme="minorHAnsi"/>
          <w:sz w:val="24"/>
          <w:szCs w:val="24"/>
        </w:rPr>
        <w:t>构建模块如何将多个通用操作系统和实时操作系统整合到同一个计算模块上。这些系统彼此独立运行，可在工业应用中减少系统数量、重量、功耗和成本。</w:t>
      </w:r>
    </w:p>
    <w:p w14:paraId="252C0572" w14:textId="6B7389F2" w:rsidR="003B32A1" w:rsidRPr="00AE2F16" w:rsidRDefault="00A71965" w:rsidP="00AE2F16">
      <w:pPr>
        <w:suppressAutoHyphens w:val="0"/>
        <w:spacing w:before="100" w:beforeAutospacing="1" w:after="100" w:afterAutospacing="1"/>
        <w:jc w:val="both"/>
        <w:rPr>
          <w:rStyle w:val="Kommentarzeichen1"/>
          <w:rFonts w:asciiTheme="minorHAnsi" w:eastAsia="SimSun" w:hAnsiTheme="minorHAnsi" w:cstheme="minorHAnsi"/>
          <w:sz w:val="24"/>
          <w:szCs w:val="24"/>
        </w:rPr>
      </w:pPr>
      <w:r>
        <w:rPr>
          <w:rFonts w:asciiTheme="minorHAnsi" w:eastAsia="SimSun" w:hAnsiTheme="minorHAnsi" w:cstheme="minorHAnsi" w:hint="cs"/>
          <w:sz w:val="24"/>
          <w:szCs w:val="24"/>
        </w:rPr>
        <w:t xml:space="preserve"> </w:t>
      </w:r>
      <w:r>
        <w:rPr>
          <w:rFonts w:asciiTheme="minorHAnsi" w:eastAsia="SimSun" w:hAnsiTheme="minorHAnsi" w:cstheme="minorHAnsi"/>
          <w:sz w:val="24"/>
          <w:szCs w:val="24"/>
        </w:rPr>
        <w:t xml:space="preserve">    </w:t>
      </w:r>
      <w:r w:rsidR="00AE2F16" w:rsidRPr="00AE2F16">
        <w:rPr>
          <w:rFonts w:asciiTheme="minorHAnsi" w:eastAsia="SimSun" w:hAnsiTheme="minorHAnsi" w:cstheme="minorHAnsi"/>
          <w:sz w:val="24"/>
          <w:szCs w:val="24"/>
        </w:rPr>
        <w:t>对于需要互联的工业应用，全新的</w:t>
      </w:r>
      <w:r w:rsidR="00AE2F16" w:rsidRPr="00AE2F16">
        <w:rPr>
          <w:rFonts w:asciiTheme="minorHAnsi" w:eastAsia="SimSun" w:hAnsiTheme="minorHAnsi" w:cstheme="minorHAnsi"/>
          <w:sz w:val="24"/>
          <w:szCs w:val="24"/>
        </w:rPr>
        <w:t xml:space="preserve"> </w:t>
      </w:r>
      <w:r w:rsidR="00AE2F16" w:rsidRPr="00A71965">
        <w:rPr>
          <w:rFonts w:asciiTheme="minorHAnsi" w:eastAsia="SimSun" w:hAnsiTheme="minorHAnsi" w:cstheme="minorHAnsi"/>
          <w:sz w:val="24"/>
          <w:szCs w:val="24"/>
        </w:rPr>
        <w:t>aReady.IOT</w:t>
      </w:r>
      <w:r w:rsidR="00AE2F16" w:rsidRPr="00AE2F16">
        <w:rPr>
          <w:rFonts w:asciiTheme="minorHAnsi" w:eastAsia="SimSun" w:hAnsiTheme="minorHAnsi" w:cstheme="minorHAnsi"/>
          <w:sz w:val="24"/>
          <w:szCs w:val="24"/>
        </w:rPr>
        <w:t xml:space="preserve"> </w:t>
      </w:r>
      <w:r w:rsidR="00AE2F16" w:rsidRPr="00AE2F16">
        <w:rPr>
          <w:rFonts w:asciiTheme="minorHAnsi" w:eastAsia="SimSun" w:hAnsiTheme="minorHAnsi" w:cstheme="minorHAnsi"/>
          <w:sz w:val="24"/>
          <w:szCs w:val="24"/>
        </w:rPr>
        <w:t>演示装置尤其引人注目，它展示了如何通过</w:t>
      </w:r>
      <w:r w:rsidR="00AE2F16" w:rsidRPr="00AE2F16">
        <w:rPr>
          <w:rFonts w:asciiTheme="minorHAnsi" w:eastAsia="SimSun" w:hAnsiTheme="minorHAnsi" w:cstheme="minorHAnsi"/>
          <w:sz w:val="24"/>
          <w:szCs w:val="24"/>
          <w:lang w:eastAsia="zh-TW"/>
        </w:rPr>
        <w:t>康佳特</w:t>
      </w:r>
      <w:r w:rsidR="00AE2F16" w:rsidRPr="00AE2F16">
        <w:rPr>
          <w:rFonts w:asciiTheme="minorHAnsi" w:eastAsia="SimSun" w:hAnsiTheme="minorHAnsi" w:cstheme="minorHAnsi"/>
          <w:sz w:val="24"/>
          <w:szCs w:val="24"/>
        </w:rPr>
        <w:t>强大的软件构建模块实现从计算机模块到云端的安全物联网连接。该演示诠释了</w:t>
      </w:r>
      <w:r w:rsidR="00AE2F16" w:rsidRPr="00AE2F16">
        <w:rPr>
          <w:rFonts w:asciiTheme="minorHAnsi" w:eastAsia="SimSun" w:hAnsiTheme="minorHAnsi" w:cstheme="minorHAnsi"/>
          <w:sz w:val="24"/>
          <w:szCs w:val="24"/>
        </w:rPr>
        <w:t xml:space="preserve">aReady.IOT </w:t>
      </w:r>
      <w:r w:rsidR="00AE2F16" w:rsidRPr="00AE2F16">
        <w:rPr>
          <w:rFonts w:asciiTheme="minorHAnsi" w:eastAsia="SimSun" w:hAnsiTheme="minorHAnsi" w:cstheme="minorHAnsi"/>
          <w:sz w:val="24"/>
          <w:szCs w:val="24"/>
        </w:rPr>
        <w:t>预配置平台的多功能性，</w:t>
      </w:r>
      <w:r w:rsidR="00AE2F16" w:rsidRPr="00AE2F16">
        <w:rPr>
          <w:rFonts w:asciiTheme="minorHAnsi" w:eastAsia="SimSun" w:hAnsiTheme="minorHAnsi" w:cstheme="minorHAnsi"/>
          <w:sz w:val="24"/>
          <w:szCs w:val="24"/>
          <w:lang w:eastAsia="zh-TW"/>
        </w:rPr>
        <w:t>支持</w:t>
      </w:r>
      <w:r w:rsidR="00AE2F16" w:rsidRPr="00AE2F16">
        <w:rPr>
          <w:rFonts w:asciiTheme="minorHAnsi" w:eastAsia="SimSun" w:hAnsiTheme="minorHAnsi" w:cstheme="minorHAnsi"/>
          <w:sz w:val="24"/>
          <w:szCs w:val="24"/>
        </w:rPr>
        <w:t>通过</w:t>
      </w:r>
      <w:r w:rsidR="00AE2F16" w:rsidRPr="00AE2F16">
        <w:rPr>
          <w:rFonts w:asciiTheme="minorHAnsi" w:eastAsia="SimSun" w:hAnsiTheme="minorHAnsi" w:cstheme="minorHAnsi"/>
          <w:sz w:val="24"/>
          <w:szCs w:val="24"/>
        </w:rPr>
        <w:t xml:space="preserve"> OPC UA</w:t>
      </w:r>
      <w:r w:rsidR="00AE2F16" w:rsidRPr="00AE2F16">
        <w:rPr>
          <w:rFonts w:asciiTheme="minorHAnsi" w:eastAsia="SimSun" w:hAnsiTheme="minorHAnsi" w:cstheme="minorHAnsi"/>
          <w:sz w:val="24"/>
          <w:szCs w:val="24"/>
        </w:rPr>
        <w:t>、</w:t>
      </w:r>
      <w:r w:rsidR="00AE2F16" w:rsidRPr="00AE2F16">
        <w:rPr>
          <w:rFonts w:asciiTheme="minorHAnsi" w:eastAsia="SimSun" w:hAnsiTheme="minorHAnsi" w:cstheme="minorHAnsi"/>
          <w:sz w:val="24"/>
          <w:szCs w:val="24"/>
        </w:rPr>
        <w:t xml:space="preserve">MQTT </w:t>
      </w:r>
      <w:r w:rsidR="00AE2F16" w:rsidRPr="00AE2F16">
        <w:rPr>
          <w:rFonts w:asciiTheme="minorHAnsi" w:eastAsia="SimSun" w:hAnsiTheme="minorHAnsi" w:cstheme="minorHAnsi"/>
          <w:sz w:val="24"/>
          <w:szCs w:val="24"/>
        </w:rPr>
        <w:t>和</w:t>
      </w:r>
      <w:r w:rsidR="00AE2F16" w:rsidRPr="00AE2F16">
        <w:rPr>
          <w:rFonts w:asciiTheme="minorHAnsi" w:eastAsia="SimSun" w:hAnsiTheme="minorHAnsi" w:cstheme="minorHAnsi"/>
          <w:sz w:val="24"/>
          <w:szCs w:val="24"/>
        </w:rPr>
        <w:t xml:space="preserve"> REST </w:t>
      </w:r>
      <w:r w:rsidR="00AE2F16" w:rsidRPr="00AE2F16">
        <w:rPr>
          <w:rFonts w:asciiTheme="minorHAnsi" w:eastAsia="SimSun" w:hAnsiTheme="minorHAnsi" w:cstheme="minorHAnsi"/>
          <w:sz w:val="24"/>
          <w:szCs w:val="24"/>
        </w:rPr>
        <w:t>等协议与机器、系统和传感器进行通信。</w:t>
      </w:r>
    </w:p>
    <w:p w14:paraId="58ACE77F" w14:textId="6BFFD4DF" w:rsidR="00673527" w:rsidRPr="00A71965" w:rsidRDefault="006E171B" w:rsidP="00A71965">
      <w:pPr>
        <w:suppressAutoHyphens w:val="0"/>
        <w:spacing w:before="100" w:beforeAutospacing="1" w:after="100" w:afterAutospacing="1"/>
        <w:rPr>
          <w:rFonts w:asciiTheme="minorHAnsi" w:eastAsia="SimSun" w:hAnsiTheme="minorHAnsi" w:cstheme="minorHAnsi"/>
          <w:sz w:val="24"/>
          <w:szCs w:val="24"/>
        </w:rPr>
      </w:pPr>
      <w:r w:rsidRPr="00A71965">
        <w:rPr>
          <w:rFonts w:asciiTheme="minorHAnsi" w:eastAsia="SimSun" w:hAnsiTheme="minorHAnsi" w:cstheme="minorHAnsi"/>
          <w:sz w:val="24"/>
          <w:szCs w:val="24"/>
        </w:rPr>
        <w:t>此外，</w:t>
      </w:r>
      <w:r w:rsidRPr="00A71965">
        <w:rPr>
          <w:rFonts w:asciiTheme="minorHAnsi" w:eastAsia="SimSun" w:hAnsiTheme="minorHAnsi" w:cstheme="minorHAnsi"/>
          <w:sz w:val="24"/>
          <w:szCs w:val="24"/>
          <w:lang w:eastAsia="zh-TW"/>
        </w:rPr>
        <w:t>康佳特</w:t>
      </w:r>
      <w:r w:rsidRPr="00A71965">
        <w:rPr>
          <w:rFonts w:asciiTheme="minorHAnsi" w:eastAsia="SimSun" w:hAnsiTheme="minorHAnsi" w:cstheme="minorHAnsi"/>
          <w:sz w:val="24"/>
          <w:szCs w:val="24"/>
        </w:rPr>
        <w:t>还将展出基于最新处理器技术的广泛计算模块生态系统，亮点包括：</w:t>
      </w:r>
      <w:r w:rsidR="00A71965" w:rsidRPr="00A71965">
        <w:rPr>
          <w:rFonts w:asciiTheme="minorHAnsi" w:eastAsia="SimSun" w:hAnsiTheme="minorHAnsi" w:cstheme="minorHAnsi"/>
          <w:sz w:val="24"/>
          <w:szCs w:val="24"/>
        </w:rPr>
        <w:br/>
      </w:r>
      <w:r w:rsidRPr="00A71965">
        <w:rPr>
          <w:rFonts w:asciiTheme="minorHAnsi" w:eastAsia="SimSun" w:hAnsiTheme="minorHAnsi" w:cstheme="minorHAnsi"/>
          <w:color w:val="0F1115"/>
          <w:sz w:val="24"/>
          <w:szCs w:val="24"/>
          <w:shd w:val="clear" w:color="auto" w:fill="FFFFFF"/>
        </w:rPr>
        <w:t xml:space="preserve">• </w:t>
      </w:r>
      <w:r w:rsidRPr="00A71965">
        <w:rPr>
          <w:rFonts w:asciiTheme="minorHAnsi" w:eastAsia="SimSun" w:hAnsiTheme="minorHAnsi" w:cstheme="minorHAnsi"/>
          <w:color w:val="0F1115"/>
          <w:sz w:val="24"/>
          <w:szCs w:val="24"/>
          <w:shd w:val="clear" w:color="auto" w:fill="FFFFFF"/>
        </w:rPr>
        <w:t>采用英特尔</w:t>
      </w:r>
      <w:r w:rsidRPr="00A71965">
        <w:rPr>
          <w:rFonts w:asciiTheme="minorHAnsi" w:eastAsia="SimSun" w:hAnsiTheme="minorHAnsi" w:cstheme="minorHAnsi"/>
          <w:color w:val="0F1115"/>
          <w:sz w:val="24"/>
          <w:szCs w:val="24"/>
          <w:shd w:val="clear" w:color="auto" w:fill="FFFFFF"/>
        </w:rPr>
        <w:t>®</w:t>
      </w:r>
      <w:r w:rsidRPr="00A71965">
        <w:rPr>
          <w:rFonts w:asciiTheme="minorHAnsi" w:eastAsia="SimSun" w:hAnsiTheme="minorHAnsi" w:cstheme="minorHAnsi"/>
          <w:color w:val="0F1115"/>
          <w:sz w:val="24"/>
          <w:szCs w:val="24"/>
          <w:shd w:val="clear" w:color="auto" w:fill="FFFFFF"/>
        </w:rPr>
        <w:t>至强</w:t>
      </w:r>
      <w:r w:rsidRPr="00A71965">
        <w:rPr>
          <w:rFonts w:asciiTheme="minorHAnsi" w:eastAsia="SimSun" w:hAnsiTheme="minorHAnsi" w:cstheme="minorHAnsi"/>
          <w:color w:val="0F1115"/>
          <w:sz w:val="24"/>
          <w:szCs w:val="24"/>
          <w:shd w:val="clear" w:color="auto" w:fill="FFFFFF"/>
        </w:rPr>
        <w:t>®</w:t>
      </w:r>
      <w:r w:rsidRPr="00A71965">
        <w:rPr>
          <w:rFonts w:asciiTheme="minorHAnsi" w:eastAsia="SimSun" w:hAnsiTheme="minorHAnsi" w:cstheme="minorHAnsi"/>
          <w:color w:val="0F1115"/>
          <w:sz w:val="24"/>
          <w:szCs w:val="24"/>
          <w:shd w:val="clear" w:color="auto" w:fill="FFFFFF"/>
        </w:rPr>
        <w:t>处理器技术的无风扇</w:t>
      </w:r>
      <w:r w:rsidRPr="00A71965">
        <w:rPr>
          <w:rFonts w:asciiTheme="minorHAnsi" w:eastAsia="SimSun" w:hAnsiTheme="minorHAnsi" w:cstheme="minorHAnsi"/>
          <w:color w:val="0F1115"/>
          <w:sz w:val="24"/>
          <w:szCs w:val="24"/>
          <w:shd w:val="clear" w:color="auto" w:fill="FFFFFF"/>
        </w:rPr>
        <w:t>COM-HPC</w:t>
      </w:r>
      <w:r w:rsidRPr="00A71965">
        <w:rPr>
          <w:rFonts w:asciiTheme="minorHAnsi" w:eastAsia="SimSun" w:hAnsiTheme="minorHAnsi" w:cstheme="minorHAnsi"/>
          <w:color w:val="0F1115"/>
          <w:sz w:val="24"/>
          <w:szCs w:val="24"/>
          <w:shd w:val="clear" w:color="auto" w:fill="FFFFFF"/>
        </w:rPr>
        <w:t>边缘服务器，专为严苛环境及极端工业温度范围设计</w:t>
      </w:r>
      <w:r w:rsidRPr="00A71965">
        <w:rPr>
          <w:rFonts w:asciiTheme="minorHAnsi" w:eastAsia="SimSun" w:hAnsiTheme="minorHAnsi" w:cstheme="minorHAnsi"/>
          <w:color w:val="0F1115"/>
          <w:sz w:val="24"/>
          <w:szCs w:val="24"/>
          <w:shd w:val="clear" w:color="auto" w:fill="FFFFFF"/>
          <w:lang w:eastAsia="zh-TW"/>
        </w:rPr>
        <w:t>。</w:t>
      </w:r>
      <w:r w:rsidRPr="00A71965">
        <w:rPr>
          <w:rFonts w:asciiTheme="minorHAnsi" w:eastAsia="SimSun" w:hAnsiTheme="minorHAnsi" w:cstheme="minorHAnsi"/>
          <w:color w:val="0F1115"/>
          <w:sz w:val="24"/>
          <w:szCs w:val="24"/>
        </w:rPr>
        <w:br/>
      </w:r>
      <w:r w:rsidRPr="00A71965">
        <w:rPr>
          <w:rFonts w:asciiTheme="minorHAnsi" w:eastAsia="SimSun" w:hAnsiTheme="minorHAnsi" w:cstheme="minorHAnsi"/>
          <w:color w:val="0F1115"/>
          <w:sz w:val="24"/>
          <w:szCs w:val="24"/>
          <w:shd w:val="clear" w:color="auto" w:fill="FFFFFF"/>
        </w:rPr>
        <w:t xml:space="preserve">• </w:t>
      </w:r>
      <w:r w:rsidRPr="00A71965">
        <w:rPr>
          <w:rFonts w:asciiTheme="minorHAnsi" w:eastAsia="SimSun" w:hAnsiTheme="minorHAnsi" w:cstheme="minorHAnsi"/>
          <w:color w:val="0F1115"/>
          <w:sz w:val="24"/>
          <w:szCs w:val="24"/>
          <w:shd w:val="clear" w:color="auto" w:fill="FFFFFF"/>
        </w:rPr>
        <w:t>集成</w:t>
      </w:r>
      <w:r w:rsidRPr="00A71965">
        <w:rPr>
          <w:rFonts w:asciiTheme="minorHAnsi" w:eastAsia="SimSun" w:hAnsiTheme="minorHAnsi" w:cstheme="minorHAnsi"/>
          <w:color w:val="0F1115"/>
          <w:sz w:val="24"/>
          <w:szCs w:val="24"/>
          <w:shd w:val="clear" w:color="auto" w:fill="FFFFFF"/>
        </w:rPr>
        <w:t>NPU</w:t>
      </w:r>
      <w:r w:rsidRPr="00A71965">
        <w:rPr>
          <w:rFonts w:asciiTheme="minorHAnsi" w:eastAsia="SimSun" w:hAnsiTheme="minorHAnsi" w:cstheme="minorHAnsi"/>
          <w:color w:val="0F1115"/>
          <w:sz w:val="24"/>
          <w:szCs w:val="24"/>
          <w:shd w:val="clear" w:color="auto" w:fill="FFFFFF"/>
        </w:rPr>
        <w:t>的最新</w:t>
      </w:r>
      <w:r w:rsidRPr="00A71965">
        <w:rPr>
          <w:rFonts w:asciiTheme="minorHAnsi" w:eastAsia="SimSun" w:hAnsiTheme="minorHAnsi" w:cstheme="minorHAnsi"/>
          <w:color w:val="0F1115"/>
          <w:sz w:val="24"/>
          <w:szCs w:val="24"/>
          <w:shd w:val="clear" w:color="auto" w:fill="FFFFFF"/>
        </w:rPr>
        <w:t>x86</w:t>
      </w:r>
      <w:r w:rsidRPr="00A71965">
        <w:rPr>
          <w:rFonts w:asciiTheme="minorHAnsi" w:eastAsia="SimSun" w:hAnsiTheme="minorHAnsi" w:cstheme="minorHAnsi"/>
          <w:color w:val="0F1115"/>
          <w:sz w:val="24"/>
          <w:szCs w:val="24"/>
          <w:shd w:val="clear" w:color="auto" w:fill="FFFFFF"/>
        </w:rPr>
        <w:t>和</w:t>
      </w:r>
      <w:r w:rsidRPr="00A71965">
        <w:rPr>
          <w:rFonts w:asciiTheme="minorHAnsi" w:eastAsia="SimSun" w:hAnsiTheme="minorHAnsi" w:cstheme="minorHAnsi"/>
          <w:color w:val="0F1115"/>
          <w:sz w:val="24"/>
          <w:szCs w:val="24"/>
          <w:shd w:val="clear" w:color="auto" w:fill="FFFFFF"/>
        </w:rPr>
        <w:t>Arm</w:t>
      </w:r>
      <w:r w:rsidRPr="00A71965">
        <w:rPr>
          <w:rFonts w:asciiTheme="minorHAnsi" w:eastAsia="SimSun" w:hAnsiTheme="minorHAnsi" w:cstheme="minorHAnsi"/>
          <w:color w:val="0F1115"/>
          <w:sz w:val="24"/>
          <w:szCs w:val="24"/>
          <w:shd w:val="clear" w:color="auto" w:fill="FFFFFF"/>
        </w:rPr>
        <w:t>架构</w:t>
      </w:r>
      <w:r w:rsidRPr="00A71965">
        <w:rPr>
          <w:rFonts w:asciiTheme="minorHAnsi" w:eastAsia="SimSun" w:hAnsiTheme="minorHAnsi" w:cstheme="minorHAnsi"/>
          <w:color w:val="0F1115"/>
          <w:sz w:val="24"/>
          <w:szCs w:val="24"/>
          <w:shd w:val="clear" w:color="auto" w:fill="FFFFFF"/>
        </w:rPr>
        <w:t>AI</w:t>
      </w:r>
      <w:r w:rsidRPr="00A71965">
        <w:rPr>
          <w:rFonts w:asciiTheme="minorHAnsi" w:eastAsia="SimSun" w:hAnsiTheme="minorHAnsi" w:cstheme="minorHAnsi"/>
          <w:color w:val="0F1115"/>
          <w:sz w:val="24"/>
          <w:szCs w:val="24"/>
          <w:shd w:val="clear" w:color="auto" w:fill="FFFFFF"/>
        </w:rPr>
        <w:t>加速模块，涵盖</w:t>
      </w:r>
      <w:r w:rsidRPr="00A71965">
        <w:rPr>
          <w:rFonts w:asciiTheme="minorHAnsi" w:eastAsia="SimSun" w:hAnsiTheme="minorHAnsi" w:cstheme="minorHAnsi"/>
          <w:color w:val="0F1115"/>
          <w:sz w:val="24"/>
          <w:szCs w:val="24"/>
          <w:shd w:val="clear" w:color="auto" w:fill="FFFFFF"/>
        </w:rPr>
        <w:t>COM Express</w:t>
      </w:r>
      <w:r w:rsidRPr="00A71965">
        <w:rPr>
          <w:rFonts w:asciiTheme="minorHAnsi" w:eastAsia="SimSun" w:hAnsiTheme="minorHAnsi" w:cstheme="minorHAnsi"/>
          <w:color w:val="0F1115"/>
          <w:sz w:val="24"/>
          <w:szCs w:val="24"/>
          <w:shd w:val="clear" w:color="auto" w:fill="FFFFFF"/>
        </w:rPr>
        <w:t>和</w:t>
      </w:r>
      <w:r w:rsidRPr="00A71965">
        <w:rPr>
          <w:rFonts w:asciiTheme="minorHAnsi" w:eastAsia="SimSun" w:hAnsiTheme="minorHAnsi" w:cstheme="minorHAnsi"/>
          <w:color w:val="0F1115"/>
          <w:sz w:val="24"/>
          <w:szCs w:val="24"/>
          <w:shd w:val="clear" w:color="auto" w:fill="FFFFFF"/>
        </w:rPr>
        <w:t>SMARC</w:t>
      </w:r>
      <w:r w:rsidRPr="00A71965">
        <w:rPr>
          <w:rFonts w:asciiTheme="minorHAnsi" w:eastAsia="SimSun" w:hAnsiTheme="minorHAnsi" w:cstheme="minorHAnsi"/>
          <w:color w:val="0F1115"/>
          <w:sz w:val="24"/>
          <w:szCs w:val="24"/>
          <w:shd w:val="clear" w:color="auto" w:fill="FFFFFF"/>
        </w:rPr>
        <w:t>主流规格，搭载</w:t>
      </w:r>
      <w:r w:rsidRPr="00A71965">
        <w:rPr>
          <w:rFonts w:asciiTheme="minorHAnsi" w:eastAsia="SimSun" w:hAnsiTheme="minorHAnsi" w:cstheme="minorHAnsi"/>
          <w:color w:val="0F1115"/>
          <w:sz w:val="24"/>
          <w:szCs w:val="24"/>
          <w:shd w:val="clear" w:color="auto" w:fill="FFFFFF"/>
        </w:rPr>
        <w:t>AMD</w:t>
      </w:r>
      <w:r w:rsidRPr="00A71965">
        <w:rPr>
          <w:rFonts w:asciiTheme="minorHAnsi" w:eastAsia="SimSun" w:hAnsiTheme="minorHAnsi" w:cstheme="minorHAnsi"/>
          <w:color w:val="0F1115"/>
          <w:sz w:val="24"/>
          <w:szCs w:val="24"/>
          <w:shd w:val="clear" w:color="auto" w:fill="FFFFFF"/>
        </w:rPr>
        <w:t>、英特尔、恩智浦和德州仪器处理器</w:t>
      </w:r>
      <w:r w:rsidRPr="00A71965">
        <w:rPr>
          <w:rFonts w:asciiTheme="minorHAnsi" w:eastAsia="SimSun" w:hAnsiTheme="minorHAnsi" w:cstheme="minorHAnsi"/>
          <w:color w:val="0F1115"/>
          <w:sz w:val="24"/>
          <w:szCs w:val="24"/>
          <w:shd w:val="clear" w:color="auto" w:fill="FFFFFF"/>
        </w:rPr>
        <w:t>(TI)</w:t>
      </w:r>
      <w:r w:rsidRPr="00A71965">
        <w:rPr>
          <w:rFonts w:asciiTheme="minorHAnsi" w:eastAsia="SimSun" w:hAnsiTheme="minorHAnsi" w:cstheme="minorHAnsi"/>
          <w:color w:val="0F1115"/>
          <w:sz w:val="24"/>
          <w:szCs w:val="24"/>
          <w:shd w:val="clear" w:color="auto" w:fill="FFFFFF"/>
        </w:rPr>
        <w:t>，并提供专用载板以支持直接集成设计。</w:t>
      </w:r>
    </w:p>
    <w:p w14:paraId="7C39D0DE" w14:textId="77777777" w:rsidR="00F76F29" w:rsidRPr="00064203" w:rsidRDefault="00F76F29" w:rsidP="00F76F29">
      <w:pPr>
        <w:pStyle w:val="Standard1"/>
        <w:spacing w:line="360" w:lineRule="auto"/>
        <w:jc w:val="center"/>
        <w:rPr>
          <w:rFonts w:ascii="Arial" w:hAnsi="Arial" w:cs="Arial"/>
          <w:sz w:val="16"/>
          <w:szCs w:val="16"/>
          <w:lang w:val="en-US"/>
        </w:rPr>
      </w:pPr>
      <w:r w:rsidRPr="00064203">
        <w:rPr>
          <w:rFonts w:ascii="Arial" w:hAnsi="Arial" w:cs="Arial"/>
          <w:sz w:val="16"/>
          <w:szCs w:val="16"/>
          <w:lang w:val="en-US"/>
        </w:rPr>
        <w:t>* * *</w:t>
      </w:r>
    </w:p>
    <w:p w14:paraId="265BE6C2" w14:textId="32D72413" w:rsidR="00E30759" w:rsidRDefault="00E30759" w:rsidP="0029581C">
      <w:pPr>
        <w:spacing w:line="240" w:lineRule="auto"/>
        <w:rPr>
          <w:rFonts w:eastAsia="Arial"/>
          <w:b/>
          <w:bCs/>
          <w:sz w:val="18"/>
          <w:szCs w:val="18"/>
        </w:rPr>
      </w:pPr>
    </w:p>
    <w:p w14:paraId="028FAED8" w14:textId="5D3341F3" w:rsidR="00034102" w:rsidRDefault="00034102" w:rsidP="0029581C">
      <w:pPr>
        <w:spacing w:line="240" w:lineRule="auto"/>
        <w:rPr>
          <w:rFonts w:eastAsia="Arial"/>
          <w:b/>
          <w:bCs/>
          <w:sz w:val="18"/>
          <w:szCs w:val="18"/>
        </w:rPr>
      </w:pPr>
    </w:p>
    <w:p w14:paraId="6B96F188" w14:textId="77777777" w:rsidR="00034102" w:rsidRPr="001859F3" w:rsidRDefault="00034102" w:rsidP="00034102">
      <w:pPr>
        <w:spacing w:line="276" w:lineRule="auto"/>
        <w:rPr>
          <w:rFonts w:asciiTheme="minorHAnsi" w:eastAsia="SimSun" w:hAnsiTheme="minorHAnsi" w:cstheme="minorHAnsi"/>
          <w:sz w:val="18"/>
          <w:szCs w:val="18"/>
          <w:lang w:eastAsia="zh-CN"/>
        </w:rPr>
      </w:pPr>
      <w:bookmarkStart w:id="0" w:name="_Hlk186804350"/>
      <w:r w:rsidRPr="00263E49">
        <w:rPr>
          <w:rFonts w:asciiTheme="minorHAnsi" w:eastAsia="SimSun" w:hAnsiTheme="minorHAnsi" w:cstheme="minorHAnsi"/>
          <w:b/>
          <w:bCs/>
          <w:sz w:val="18"/>
          <w:szCs w:val="18"/>
          <w:lang w:eastAsia="zh-CN"/>
        </w:rPr>
        <w:t>关于康佳特</w:t>
      </w:r>
      <w:r w:rsidRPr="00894C78">
        <w:rPr>
          <w:sz w:val="16"/>
          <w:szCs w:val="16"/>
        </w:rPr>
        <w:br/>
      </w:r>
      <w:bookmarkEnd w:id="0"/>
      <w:r w:rsidRPr="00034102">
        <w:rPr>
          <w:rFonts w:ascii="SimSun" w:eastAsia="SimSun" w:hAnsi="SimSun" w:hint="eastAsia"/>
          <w:sz w:val="18"/>
          <w:szCs w:val="18"/>
        </w:rPr>
        <w:t>德国康佳特是全球领先的高性能硬件和软件构件供应商，为基于计算机模块</w:t>
      </w:r>
      <w:r w:rsidRPr="00034102">
        <w:rPr>
          <w:rFonts w:ascii="SimSun" w:eastAsia="SimSun" w:hAnsi="SimSun" w:hint="eastAsia"/>
          <w:sz w:val="18"/>
          <w:szCs w:val="18"/>
          <w:lang w:eastAsia="zh-CN"/>
        </w:rPr>
        <w:t>(</w:t>
      </w:r>
      <w:r w:rsidRPr="00034102">
        <w:rPr>
          <w:rFonts w:ascii="SimSun" w:eastAsia="SimSun" w:hAnsi="SimSun"/>
          <w:sz w:val="18"/>
          <w:szCs w:val="18"/>
        </w:rPr>
        <w:t>COM</w:t>
      </w:r>
      <w:r w:rsidRPr="00034102">
        <w:rPr>
          <w:rFonts w:ascii="SimSun" w:eastAsia="SimSun" w:hAnsi="SimSun" w:hint="eastAsia"/>
          <w:sz w:val="18"/>
          <w:szCs w:val="18"/>
          <w:lang w:eastAsia="zh-CN"/>
        </w:rPr>
        <w:t>)</w:t>
      </w:r>
      <w:r w:rsidRPr="00034102">
        <w:rPr>
          <w:rFonts w:ascii="SimSun" w:eastAsia="SimSun" w:hAnsi="SimSun" w:hint="eastAsia"/>
          <w:sz w:val="18"/>
          <w:szCs w:val="18"/>
        </w:rPr>
        <w:t>的嵌入式和边缘计算解决方案提供硬件和软件构件。这些先进的计算机模块驱动着工业自动化、医疗技术、机器人、电信等行业的系统和设备。康佳特的高性能</w:t>
      </w:r>
      <w:r w:rsidRPr="00034102">
        <w:rPr>
          <w:rFonts w:ascii="SimSun" w:eastAsia="SimSun" w:hAnsi="SimSun"/>
          <w:sz w:val="18"/>
          <w:szCs w:val="18"/>
        </w:rPr>
        <w:t>aReady.</w:t>
      </w:r>
      <w:r w:rsidRPr="00034102">
        <w:rPr>
          <w:rFonts w:ascii="SimSun" w:eastAsia="SimSun" w:hAnsi="SimSun" w:hint="eastAsia"/>
          <w:sz w:val="18"/>
          <w:szCs w:val="18"/>
          <w:lang w:eastAsia="zh-CN"/>
        </w:rPr>
        <w:t xml:space="preserve"> </w:t>
      </w:r>
      <w:r w:rsidRPr="00034102">
        <w:rPr>
          <w:rFonts w:ascii="SimSun" w:eastAsia="SimSun" w:hAnsi="SimSun" w:hint="eastAsia"/>
          <w:sz w:val="18"/>
          <w:szCs w:val="18"/>
        </w:rPr>
        <w:t>平台简化并加速了从模块到云的解决方案开发。这种应用就绪方法将模块与服务和可定制技术相结合，实现了系统整合、物联网、安全和人工智能领域的尖端进步。在其大股东</w:t>
      </w:r>
      <w:r w:rsidRPr="00034102">
        <w:rPr>
          <w:rFonts w:ascii="SimSun" w:eastAsia="SimSun" w:hAnsi="SimSun"/>
          <w:sz w:val="18"/>
          <w:szCs w:val="18"/>
        </w:rPr>
        <w:t>DBAG Fund VIII</w:t>
      </w:r>
      <w:r w:rsidRPr="00034102">
        <w:rPr>
          <w:rFonts w:ascii="SimSun" w:eastAsia="SimSun" w:hAnsi="SimSun" w:hint="eastAsia"/>
          <w:sz w:val="18"/>
          <w:szCs w:val="18"/>
        </w:rPr>
        <w:t>（一家专注于推动工业企业增长的德国中型市场基金）的支持下，康佳特拥有雄厚的资金支持和并购专长，能够抓住不断扩大的市场机遇。欲了解更多信息，请访问</w:t>
      </w:r>
      <w:hyperlink r:id="rId13" w:history="1">
        <w:r w:rsidRPr="00034102">
          <w:rPr>
            <w:rFonts w:ascii="SimSun" w:eastAsia="SimSun" w:hAnsi="SimSun" w:cs="Calibri"/>
            <w:color w:val="0000FF"/>
            <w:sz w:val="18"/>
            <w:szCs w:val="18"/>
            <w:u w:val="single"/>
            <w:lang w:val="en-GB" w:eastAsia="zh-CN"/>
          </w:rPr>
          <w:t>www.congatec.cn</w:t>
        </w:r>
      </w:hyperlink>
      <w:r w:rsidRPr="00034102">
        <w:rPr>
          <w:rFonts w:ascii="SimSun" w:eastAsia="SimSun" w:hAnsi="SimSun" w:cstheme="minorHAnsi" w:hint="eastAsia"/>
          <w:color w:val="000000"/>
          <w:sz w:val="18"/>
          <w:szCs w:val="18"/>
          <w:lang w:eastAsia="zh-TW"/>
        </w:rPr>
        <w:t xml:space="preserve">    </w:t>
      </w:r>
      <w:r w:rsidRPr="00034102">
        <w:rPr>
          <w:rFonts w:ascii="SimSun" w:eastAsia="SimSun" w:hAnsi="SimSun" w:cstheme="minorHAnsi" w:hint="eastAsia"/>
          <w:color w:val="000000"/>
          <w:sz w:val="18"/>
          <w:szCs w:val="18"/>
        </w:rPr>
        <w:t>或关注</w:t>
      </w:r>
      <w:r w:rsidRPr="00034102">
        <w:rPr>
          <w:rFonts w:ascii="SimSun" w:eastAsia="SimSun" w:hAnsi="SimSun" w:cstheme="minorHAnsi"/>
          <w:color w:val="000000"/>
          <w:sz w:val="18"/>
          <w:szCs w:val="18"/>
          <w:lang w:eastAsia="zh-CN"/>
        </w:rPr>
        <w:t>康佳特官方微信: congatec</w:t>
      </w:r>
      <w:r w:rsidRPr="00034102">
        <w:rPr>
          <w:rFonts w:ascii="SimSun" w:eastAsia="SimSun" w:hAnsi="SimSun" w:cstheme="minorHAnsi" w:hint="eastAsia"/>
          <w:color w:val="000000"/>
          <w:sz w:val="18"/>
          <w:szCs w:val="18"/>
          <w:lang w:eastAsia="zh-TW"/>
        </w:rPr>
        <w:t xml:space="preserve">  </w:t>
      </w:r>
      <w:r w:rsidRPr="00034102">
        <w:rPr>
          <w:rFonts w:ascii="SimSun" w:eastAsia="SimSun" w:hAnsi="SimSun" w:cstheme="minorHAnsi" w:hint="eastAsia"/>
          <w:color w:val="000000"/>
          <w:sz w:val="18"/>
          <w:szCs w:val="18"/>
          <w:lang w:eastAsia="zh-CN"/>
        </w:rPr>
        <w:t>与</w:t>
      </w:r>
      <w:r w:rsidRPr="00034102">
        <w:rPr>
          <w:rFonts w:ascii="SimSun" w:eastAsia="SimSun" w:hAnsi="SimSun" w:cstheme="minorHAnsi"/>
          <w:color w:val="000000"/>
          <w:sz w:val="18"/>
          <w:szCs w:val="18"/>
          <w:lang w:eastAsia="zh-CN"/>
        </w:rPr>
        <w:t>康佳特官方微博</w:t>
      </w:r>
      <w:hyperlink r:id="rId14" w:history="1">
        <w:r w:rsidRPr="00034102">
          <w:rPr>
            <w:rFonts w:ascii="SimSun" w:eastAsia="SimSun" w:hAnsi="SimSun" w:cstheme="minorHAnsi"/>
            <w:color w:val="0000FF"/>
            <w:sz w:val="18"/>
            <w:szCs w:val="18"/>
            <w:u w:val="single"/>
            <w:lang w:eastAsia="zh-CN"/>
          </w:rPr>
          <w:t>＠康佳特科技</w:t>
        </w:r>
      </w:hyperlink>
    </w:p>
    <w:p w14:paraId="1275EAF0" w14:textId="3DBA647F" w:rsidR="00034102" w:rsidRDefault="00034102" w:rsidP="0029581C">
      <w:pPr>
        <w:spacing w:line="240" w:lineRule="auto"/>
      </w:pPr>
    </w:p>
    <w:p w14:paraId="32AE3F7E" w14:textId="3F2A28CA" w:rsidR="00034102" w:rsidRDefault="00034102" w:rsidP="0029581C">
      <w:pPr>
        <w:spacing w:line="240" w:lineRule="auto"/>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034102" w14:paraId="5F9ADBED" w14:textId="77777777" w:rsidTr="004822F3">
        <w:trPr>
          <w:trHeight w:val="270"/>
        </w:trPr>
        <w:tc>
          <w:tcPr>
            <w:tcW w:w="2430" w:type="dxa"/>
          </w:tcPr>
          <w:p w14:paraId="70C9FE11" w14:textId="77777777" w:rsidR="00034102" w:rsidRDefault="00034102" w:rsidP="004822F3">
            <w:pPr>
              <w:spacing w:after="40"/>
              <w:ind w:right="-1058"/>
              <w:rPr>
                <w:rFonts w:ascii="SimSun" w:hAnsi="SimSun"/>
                <w:b/>
                <w:bCs/>
                <w:sz w:val="18"/>
                <w:szCs w:val="18"/>
                <w:u w:val="single"/>
                <w:lang w:eastAsia="en-US"/>
              </w:rPr>
            </w:pPr>
            <w:r>
              <w:rPr>
                <w:rFonts w:ascii="SimSun" w:hAnsi="SimSun"/>
                <w:b/>
                <w:bCs/>
                <w:sz w:val="18"/>
                <w:szCs w:val="18"/>
                <w:u w:val="single"/>
              </w:rPr>
              <w:t>读者查询:</w:t>
            </w:r>
          </w:p>
        </w:tc>
        <w:tc>
          <w:tcPr>
            <w:tcW w:w="2342" w:type="dxa"/>
          </w:tcPr>
          <w:p w14:paraId="1024B5C2" w14:textId="77777777" w:rsidR="00034102" w:rsidRDefault="00034102" w:rsidP="004822F3">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rPr>
              <w:t>媒体联系:</w:t>
            </w:r>
          </w:p>
        </w:tc>
        <w:tc>
          <w:tcPr>
            <w:tcW w:w="2597" w:type="dxa"/>
          </w:tcPr>
          <w:p w14:paraId="6B5D9663" w14:textId="77777777" w:rsidR="00034102" w:rsidRDefault="00034102" w:rsidP="004822F3">
            <w:pPr>
              <w:rPr>
                <w:b/>
                <w:bCs/>
                <w:sz w:val="18"/>
                <w:szCs w:val="18"/>
                <w:u w:val="single"/>
                <w:lang w:eastAsia="en-US"/>
              </w:rPr>
            </w:pPr>
          </w:p>
        </w:tc>
        <w:tc>
          <w:tcPr>
            <w:tcW w:w="2597" w:type="dxa"/>
          </w:tcPr>
          <w:p w14:paraId="005F35AD" w14:textId="77777777" w:rsidR="00034102" w:rsidRDefault="00034102" w:rsidP="004822F3">
            <w:pPr>
              <w:rPr>
                <w:b/>
                <w:bCs/>
                <w:sz w:val="18"/>
                <w:szCs w:val="18"/>
                <w:u w:val="single"/>
                <w:lang w:eastAsia="en-US"/>
              </w:rPr>
            </w:pPr>
          </w:p>
        </w:tc>
      </w:tr>
      <w:tr w:rsidR="00034102" w14:paraId="71E180E5" w14:textId="77777777" w:rsidTr="004822F3">
        <w:trPr>
          <w:gridAfter w:val="1"/>
          <w:wAfter w:w="2597" w:type="dxa"/>
          <w:trHeight w:val="227"/>
        </w:trPr>
        <w:tc>
          <w:tcPr>
            <w:tcW w:w="2430" w:type="dxa"/>
          </w:tcPr>
          <w:p w14:paraId="52F40823" w14:textId="77777777" w:rsidR="00034102" w:rsidRDefault="00034102" w:rsidP="004822F3">
            <w:pPr>
              <w:spacing w:before="80" w:after="20" w:line="240" w:lineRule="auto"/>
              <w:ind w:right="-1058"/>
              <w:rPr>
                <w:rFonts w:ascii="SimSun" w:hAnsi="SimSun"/>
                <w:b/>
                <w:bCs/>
                <w:sz w:val="18"/>
                <w:szCs w:val="18"/>
              </w:rPr>
            </w:pPr>
            <w:r>
              <w:rPr>
                <w:rFonts w:ascii="SimSun" w:hAnsi="SimSun"/>
                <w:b/>
                <w:bCs/>
                <w:sz w:val="18"/>
                <w:szCs w:val="18"/>
              </w:rPr>
              <w:t>德国康佳特科技</w:t>
            </w:r>
          </w:p>
        </w:tc>
        <w:tc>
          <w:tcPr>
            <w:tcW w:w="2342" w:type="dxa"/>
          </w:tcPr>
          <w:p w14:paraId="76E9044C" w14:textId="77777777" w:rsidR="00034102" w:rsidRDefault="00034102" w:rsidP="004822F3">
            <w:pPr>
              <w:tabs>
                <w:tab w:val="left" w:pos="592"/>
              </w:tabs>
              <w:spacing w:before="80" w:after="20" w:line="240" w:lineRule="auto"/>
              <w:rPr>
                <w:rFonts w:ascii="SimSun" w:hAnsi="SimSun"/>
                <w:b/>
                <w:bCs/>
                <w:sz w:val="18"/>
                <w:szCs w:val="18"/>
              </w:rPr>
            </w:pPr>
            <w:r>
              <w:rPr>
                <w:rFonts w:ascii="SimSun" w:hAnsi="SimSun"/>
                <w:b/>
                <w:bCs/>
                <w:sz w:val="18"/>
                <w:szCs w:val="18"/>
              </w:rPr>
              <w:t>德国康佳特科技</w:t>
            </w:r>
          </w:p>
        </w:tc>
        <w:tc>
          <w:tcPr>
            <w:tcW w:w="2597" w:type="dxa"/>
          </w:tcPr>
          <w:p w14:paraId="6456D2CA" w14:textId="77777777" w:rsidR="00034102" w:rsidRDefault="00034102" w:rsidP="004822F3">
            <w:pPr>
              <w:tabs>
                <w:tab w:val="left" w:pos="592"/>
              </w:tabs>
              <w:spacing w:before="80" w:after="20" w:line="240" w:lineRule="auto"/>
              <w:rPr>
                <w:rFonts w:ascii="SimSun" w:hAnsi="SimSun"/>
                <w:b/>
                <w:bCs/>
                <w:sz w:val="18"/>
                <w:szCs w:val="18"/>
              </w:rPr>
            </w:pPr>
          </w:p>
        </w:tc>
      </w:tr>
      <w:tr w:rsidR="00034102" w14:paraId="716AB17C" w14:textId="77777777" w:rsidTr="004822F3">
        <w:trPr>
          <w:gridAfter w:val="1"/>
          <w:wAfter w:w="2597" w:type="dxa"/>
          <w:trHeight w:val="227"/>
        </w:trPr>
        <w:tc>
          <w:tcPr>
            <w:tcW w:w="2430" w:type="dxa"/>
          </w:tcPr>
          <w:p w14:paraId="731AD882" w14:textId="77777777" w:rsidR="00034102" w:rsidRDefault="00034102" w:rsidP="004822F3">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細明體" w:hAnsi="細明體"/>
                <w:sz w:val="18"/>
                <w:szCs w:val="18"/>
              </w:rPr>
              <w:t>林美慧</w:t>
            </w:r>
          </w:p>
        </w:tc>
        <w:tc>
          <w:tcPr>
            <w:tcW w:w="2342" w:type="dxa"/>
          </w:tcPr>
          <w:p w14:paraId="67F0F53A" w14:textId="77777777" w:rsidR="00034102" w:rsidRDefault="00034102" w:rsidP="004822F3">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細明體" w:hAnsi="細明體"/>
                <w:sz w:val="18"/>
                <w:szCs w:val="18"/>
                <w:lang w:eastAsia="zh-CN"/>
              </w:rPr>
              <w:t>李佳纯</w:t>
            </w:r>
          </w:p>
        </w:tc>
        <w:tc>
          <w:tcPr>
            <w:tcW w:w="2597" w:type="dxa"/>
          </w:tcPr>
          <w:p w14:paraId="21FC919B" w14:textId="77777777" w:rsidR="00034102" w:rsidRDefault="00034102" w:rsidP="004822F3">
            <w:pPr>
              <w:spacing w:before="20" w:after="20" w:line="240" w:lineRule="auto"/>
              <w:rPr>
                <w:rFonts w:ascii="Calibri" w:hAnsi="Calibri"/>
                <w:sz w:val="18"/>
                <w:szCs w:val="18"/>
                <w:lang w:eastAsia="zh-CN"/>
              </w:rPr>
            </w:pPr>
          </w:p>
        </w:tc>
      </w:tr>
      <w:tr w:rsidR="00034102" w14:paraId="78E8DE7D" w14:textId="77777777" w:rsidTr="004822F3">
        <w:trPr>
          <w:gridAfter w:val="1"/>
          <w:wAfter w:w="2597" w:type="dxa"/>
          <w:trHeight w:val="227"/>
        </w:trPr>
        <w:tc>
          <w:tcPr>
            <w:tcW w:w="2430" w:type="dxa"/>
          </w:tcPr>
          <w:p w14:paraId="2527DB82" w14:textId="77777777" w:rsidR="00034102" w:rsidRDefault="00034102" w:rsidP="004822F3">
            <w:pPr>
              <w:spacing w:before="20" w:after="20" w:line="240" w:lineRule="auto"/>
              <w:rPr>
                <w:rFonts w:ascii="Calibri" w:hAnsi="Calibri"/>
                <w:color w:val="000000"/>
                <w:sz w:val="18"/>
                <w:szCs w:val="18"/>
                <w:lang w:eastAsia="zh-CN"/>
              </w:rPr>
            </w:pPr>
            <w:r>
              <w:rPr>
                <w:rFonts w:ascii="細明體" w:hAnsi="細明體"/>
                <w:color w:val="000000"/>
                <w:sz w:val="18"/>
                <w:szCs w:val="18"/>
                <w:lang w:eastAsia="zh-CN"/>
              </w:rPr>
              <w:t>电话</w:t>
            </w:r>
            <w:r>
              <w:rPr>
                <w:rFonts w:ascii="Calibri" w:hAnsi="Calibri"/>
                <w:color w:val="000000"/>
                <w:sz w:val="18"/>
                <w:szCs w:val="18"/>
                <w:lang w:eastAsia="zh-CN"/>
              </w:rPr>
              <w:t>: +86-21-60255862</w:t>
            </w:r>
          </w:p>
        </w:tc>
        <w:tc>
          <w:tcPr>
            <w:tcW w:w="2342" w:type="dxa"/>
          </w:tcPr>
          <w:p w14:paraId="051CCEA4" w14:textId="77777777" w:rsidR="00034102" w:rsidRDefault="00034102" w:rsidP="004822F3">
            <w:pPr>
              <w:spacing w:before="20" w:after="20" w:line="240" w:lineRule="auto"/>
              <w:rPr>
                <w:rFonts w:ascii="Calibri" w:hAnsi="Calibri"/>
                <w:color w:val="000000"/>
                <w:sz w:val="18"/>
                <w:szCs w:val="18"/>
              </w:rPr>
            </w:pPr>
            <w:r>
              <w:rPr>
                <w:rFonts w:ascii="細明體" w:hAnsi="細明體"/>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3D3016D6" w14:textId="77777777" w:rsidR="00034102" w:rsidRDefault="00034102" w:rsidP="004822F3">
            <w:pPr>
              <w:spacing w:before="20" w:after="20" w:line="240" w:lineRule="auto"/>
              <w:rPr>
                <w:rFonts w:ascii="細明體" w:hAnsi="細明體"/>
                <w:color w:val="000000"/>
                <w:sz w:val="18"/>
                <w:szCs w:val="18"/>
                <w:lang w:eastAsia="zh-CN"/>
              </w:rPr>
            </w:pPr>
          </w:p>
        </w:tc>
      </w:tr>
      <w:tr w:rsidR="00034102" w14:paraId="34067FAD" w14:textId="77777777" w:rsidTr="004822F3">
        <w:trPr>
          <w:gridAfter w:val="1"/>
          <w:wAfter w:w="2597" w:type="dxa"/>
          <w:trHeight w:val="273"/>
        </w:trPr>
        <w:tc>
          <w:tcPr>
            <w:tcW w:w="2430" w:type="dxa"/>
          </w:tcPr>
          <w:p w14:paraId="18AC5DF2" w14:textId="77777777" w:rsidR="00034102" w:rsidRDefault="00000000" w:rsidP="004822F3">
            <w:pPr>
              <w:spacing w:before="20" w:after="20" w:line="240" w:lineRule="auto"/>
              <w:rPr>
                <w:rFonts w:ascii="Calibri" w:hAnsi="Calibri"/>
                <w:sz w:val="18"/>
                <w:szCs w:val="18"/>
              </w:rPr>
            </w:pPr>
            <w:hyperlink r:id="rId15" w:history="1">
              <w:r w:rsidR="00034102">
                <w:rPr>
                  <w:rStyle w:val="Hyperlink"/>
                  <w:rFonts w:ascii="Calibri" w:hAnsi="Calibri"/>
                  <w:sz w:val="18"/>
                  <w:szCs w:val="18"/>
                  <w:lang w:eastAsia="zh-CN"/>
                </w:rPr>
                <w:t>sales-asia@congatec.com</w:t>
              </w:r>
            </w:hyperlink>
          </w:p>
          <w:p w14:paraId="279CBC32" w14:textId="77777777" w:rsidR="00034102" w:rsidRDefault="00034102" w:rsidP="004822F3">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r>
              <w:rPr>
                <w:rFonts w:ascii="新細明體" w:hAnsi="新細明體"/>
                <w:sz w:val="18"/>
                <w:szCs w:val="18"/>
              </w:rPr>
              <w:t xml:space="preserve"> </w:t>
            </w:r>
          </w:p>
        </w:tc>
        <w:tc>
          <w:tcPr>
            <w:tcW w:w="2342" w:type="dxa"/>
          </w:tcPr>
          <w:p w14:paraId="42EC953E" w14:textId="77777777" w:rsidR="00034102" w:rsidRDefault="00034102" w:rsidP="004822F3">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09264584" w14:textId="77777777" w:rsidR="00034102" w:rsidRDefault="00034102" w:rsidP="004822F3">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p>
        </w:tc>
        <w:tc>
          <w:tcPr>
            <w:tcW w:w="2597" w:type="dxa"/>
          </w:tcPr>
          <w:p w14:paraId="1C459233" w14:textId="77777777" w:rsidR="00034102" w:rsidRDefault="00034102" w:rsidP="004822F3">
            <w:pPr>
              <w:spacing w:before="20" w:after="20" w:line="240" w:lineRule="auto"/>
              <w:rPr>
                <w:rFonts w:ascii="Calibri" w:hAnsi="Calibri"/>
                <w:color w:val="0000FF"/>
                <w:sz w:val="18"/>
                <w:szCs w:val="18"/>
                <w:u w:val="single"/>
                <w:lang w:eastAsia="en-US"/>
              </w:rPr>
            </w:pPr>
          </w:p>
        </w:tc>
      </w:tr>
    </w:tbl>
    <w:p w14:paraId="65E708B7" w14:textId="77777777" w:rsidR="00945580" w:rsidRPr="00945580" w:rsidRDefault="00945580" w:rsidP="00A71965">
      <w:pPr>
        <w:pStyle w:val="Standard1"/>
        <w:ind w:right="283"/>
        <w:jc w:val="both"/>
        <w:rPr>
          <w:sz w:val="18"/>
          <w:szCs w:val="18"/>
          <w:lang w:val="en-US"/>
        </w:rPr>
      </w:pPr>
    </w:p>
    <w:sectPr w:rsidR="00945580" w:rsidRPr="00945580" w:rsidSect="00B62671">
      <w:headerReference w:type="default" r:id="rId16"/>
      <w:footerReference w:type="default" r:id="rId17"/>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9107" w14:textId="77777777" w:rsidR="004604FD" w:rsidRDefault="004604FD" w:rsidP="004E283C">
      <w:r>
        <w:separator/>
      </w:r>
    </w:p>
  </w:endnote>
  <w:endnote w:type="continuationSeparator" w:id="0">
    <w:p w14:paraId="715E16FF" w14:textId="77777777" w:rsidR="004604FD" w:rsidRDefault="004604FD" w:rsidP="004E283C">
      <w:r>
        <w:continuationSeparator/>
      </w:r>
    </w:p>
  </w:endnote>
  <w:endnote w:type="continuationNotice" w:id="1">
    <w:p w14:paraId="7A4209EA" w14:textId="77777777" w:rsidR="004604FD" w:rsidRDefault="004604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10601000101010101"/>
    <w:charset w:val="88"/>
    <w:family w:val="roman"/>
    <w:pitch w:val="variable"/>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CA00" w14:textId="77777777" w:rsidR="004604FD" w:rsidRDefault="004604FD" w:rsidP="004E283C">
      <w:r>
        <w:separator/>
      </w:r>
    </w:p>
  </w:footnote>
  <w:footnote w:type="continuationSeparator" w:id="0">
    <w:p w14:paraId="70E80EF6" w14:textId="77777777" w:rsidR="004604FD" w:rsidRDefault="004604FD" w:rsidP="004E283C">
      <w:r>
        <w:continuationSeparator/>
      </w:r>
    </w:p>
  </w:footnote>
  <w:footnote w:type="continuationNotice" w:id="1">
    <w:p w14:paraId="4D9419FD" w14:textId="77777777" w:rsidR="004604FD" w:rsidRDefault="004604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5FE083BA" w14:textId="68D90BD6" w:rsidR="00DB0399" w:rsidRDefault="00DB0399" w:rsidP="00A71965">
    <w:pPr>
      <w:pStyle w:val="Pressemitteilung"/>
      <w:tabs>
        <w:tab w:val="left" w:pos="1440"/>
      </w:tabs>
      <w:spacing w:before="0" w:after="0" w:line="240" w:lineRule="auto"/>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524CC0"/>
    <w:multiLevelType w:val="multilevel"/>
    <w:tmpl w:val="5F8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659126EB"/>
    <w:multiLevelType w:val="hybridMultilevel"/>
    <w:tmpl w:val="EADC9B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68E14432"/>
    <w:multiLevelType w:val="multilevel"/>
    <w:tmpl w:val="F65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E3BF1"/>
    <w:multiLevelType w:val="hybridMultilevel"/>
    <w:tmpl w:val="B9E66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5065590">
    <w:abstractNumId w:val="1"/>
  </w:num>
  <w:num w:numId="2" w16cid:durableId="115128936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1416935">
    <w:abstractNumId w:val="3"/>
  </w:num>
  <w:num w:numId="4" w16cid:durableId="784500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049166">
    <w:abstractNumId w:val="2"/>
  </w:num>
  <w:num w:numId="6" w16cid:durableId="59645768">
    <w:abstractNumId w:val="5"/>
  </w:num>
  <w:num w:numId="7" w16cid:durableId="1534885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21457"/>
    <w:rsid w:val="0002207D"/>
    <w:rsid w:val="000223A2"/>
    <w:rsid w:val="00027983"/>
    <w:rsid w:val="00034102"/>
    <w:rsid w:val="000350F4"/>
    <w:rsid w:val="000355AD"/>
    <w:rsid w:val="00035738"/>
    <w:rsid w:val="00042600"/>
    <w:rsid w:val="00043787"/>
    <w:rsid w:val="000459E6"/>
    <w:rsid w:val="00045E58"/>
    <w:rsid w:val="00047E06"/>
    <w:rsid w:val="00050C80"/>
    <w:rsid w:val="000539F7"/>
    <w:rsid w:val="000553FB"/>
    <w:rsid w:val="00061CBF"/>
    <w:rsid w:val="00064203"/>
    <w:rsid w:val="0006483E"/>
    <w:rsid w:val="00065428"/>
    <w:rsid w:val="000663DF"/>
    <w:rsid w:val="00072307"/>
    <w:rsid w:val="00073E7D"/>
    <w:rsid w:val="00074D79"/>
    <w:rsid w:val="00074F95"/>
    <w:rsid w:val="00086C00"/>
    <w:rsid w:val="000874BE"/>
    <w:rsid w:val="0009529F"/>
    <w:rsid w:val="00096758"/>
    <w:rsid w:val="0009734E"/>
    <w:rsid w:val="000A1392"/>
    <w:rsid w:val="000A30F4"/>
    <w:rsid w:val="000A394C"/>
    <w:rsid w:val="000A4662"/>
    <w:rsid w:val="000A4B1D"/>
    <w:rsid w:val="000A7084"/>
    <w:rsid w:val="000B53F9"/>
    <w:rsid w:val="000B6F0B"/>
    <w:rsid w:val="000B7235"/>
    <w:rsid w:val="000C0962"/>
    <w:rsid w:val="000C5D96"/>
    <w:rsid w:val="000D39E1"/>
    <w:rsid w:val="000D66D4"/>
    <w:rsid w:val="000D68BA"/>
    <w:rsid w:val="000E2307"/>
    <w:rsid w:val="000E395C"/>
    <w:rsid w:val="000E736A"/>
    <w:rsid w:val="000F15EB"/>
    <w:rsid w:val="000F34E8"/>
    <w:rsid w:val="00100CE2"/>
    <w:rsid w:val="00101DF6"/>
    <w:rsid w:val="00102128"/>
    <w:rsid w:val="00105BFE"/>
    <w:rsid w:val="0011134D"/>
    <w:rsid w:val="001130FB"/>
    <w:rsid w:val="00123D77"/>
    <w:rsid w:val="00130EAC"/>
    <w:rsid w:val="00132DD8"/>
    <w:rsid w:val="00135EBC"/>
    <w:rsid w:val="00136E20"/>
    <w:rsid w:val="0014653E"/>
    <w:rsid w:val="0014730F"/>
    <w:rsid w:val="00157343"/>
    <w:rsid w:val="00163421"/>
    <w:rsid w:val="001741F9"/>
    <w:rsid w:val="00175EB3"/>
    <w:rsid w:val="001810BD"/>
    <w:rsid w:val="00181222"/>
    <w:rsid w:val="00184D6F"/>
    <w:rsid w:val="001854B5"/>
    <w:rsid w:val="00187AFE"/>
    <w:rsid w:val="00191804"/>
    <w:rsid w:val="00191F41"/>
    <w:rsid w:val="001A1ABC"/>
    <w:rsid w:val="001A277C"/>
    <w:rsid w:val="001A370C"/>
    <w:rsid w:val="001B0700"/>
    <w:rsid w:val="001B6B34"/>
    <w:rsid w:val="001C0038"/>
    <w:rsid w:val="001D055C"/>
    <w:rsid w:val="001E2E5F"/>
    <w:rsid w:val="001E3D01"/>
    <w:rsid w:val="001E4FB1"/>
    <w:rsid w:val="001E7371"/>
    <w:rsid w:val="001F7DA7"/>
    <w:rsid w:val="002065F2"/>
    <w:rsid w:val="00212286"/>
    <w:rsid w:val="00223722"/>
    <w:rsid w:val="00225147"/>
    <w:rsid w:val="00231F74"/>
    <w:rsid w:val="002368AC"/>
    <w:rsid w:val="002376DB"/>
    <w:rsid w:val="0024320A"/>
    <w:rsid w:val="00256662"/>
    <w:rsid w:val="002571A3"/>
    <w:rsid w:val="0025796B"/>
    <w:rsid w:val="00265C83"/>
    <w:rsid w:val="00267709"/>
    <w:rsid w:val="0028338D"/>
    <w:rsid w:val="00286CC1"/>
    <w:rsid w:val="002872D2"/>
    <w:rsid w:val="00292D50"/>
    <w:rsid w:val="0029581C"/>
    <w:rsid w:val="0029792A"/>
    <w:rsid w:val="00297A5C"/>
    <w:rsid w:val="002A1662"/>
    <w:rsid w:val="002A7A02"/>
    <w:rsid w:val="002B14DE"/>
    <w:rsid w:val="002B4B21"/>
    <w:rsid w:val="002B5DD9"/>
    <w:rsid w:val="002C14C0"/>
    <w:rsid w:val="002C28DA"/>
    <w:rsid w:val="002C6553"/>
    <w:rsid w:val="002C6A1D"/>
    <w:rsid w:val="002D006F"/>
    <w:rsid w:val="002D3F17"/>
    <w:rsid w:val="002D4B65"/>
    <w:rsid w:val="002D56A3"/>
    <w:rsid w:val="002E333A"/>
    <w:rsid w:val="002E776C"/>
    <w:rsid w:val="002E7B0F"/>
    <w:rsid w:val="002F035E"/>
    <w:rsid w:val="002F066A"/>
    <w:rsid w:val="002F16A9"/>
    <w:rsid w:val="002F1A60"/>
    <w:rsid w:val="002F2955"/>
    <w:rsid w:val="002F6466"/>
    <w:rsid w:val="00300096"/>
    <w:rsid w:val="0031068D"/>
    <w:rsid w:val="00311214"/>
    <w:rsid w:val="00316678"/>
    <w:rsid w:val="00331264"/>
    <w:rsid w:val="0033387F"/>
    <w:rsid w:val="00333EB3"/>
    <w:rsid w:val="00334450"/>
    <w:rsid w:val="0033610A"/>
    <w:rsid w:val="00336657"/>
    <w:rsid w:val="00337403"/>
    <w:rsid w:val="00337468"/>
    <w:rsid w:val="0034162E"/>
    <w:rsid w:val="0034266E"/>
    <w:rsid w:val="0035186F"/>
    <w:rsid w:val="0035212F"/>
    <w:rsid w:val="00353C44"/>
    <w:rsid w:val="00354BF0"/>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32A1"/>
    <w:rsid w:val="003B409F"/>
    <w:rsid w:val="003B7234"/>
    <w:rsid w:val="003B7808"/>
    <w:rsid w:val="003C513C"/>
    <w:rsid w:val="003C584C"/>
    <w:rsid w:val="003D0210"/>
    <w:rsid w:val="003D41A2"/>
    <w:rsid w:val="003D4675"/>
    <w:rsid w:val="003D5ED4"/>
    <w:rsid w:val="003E397A"/>
    <w:rsid w:val="003E6413"/>
    <w:rsid w:val="003E64B3"/>
    <w:rsid w:val="003F3269"/>
    <w:rsid w:val="003F62FC"/>
    <w:rsid w:val="004012B4"/>
    <w:rsid w:val="00411346"/>
    <w:rsid w:val="00413FB9"/>
    <w:rsid w:val="00431604"/>
    <w:rsid w:val="00431F25"/>
    <w:rsid w:val="00436F8A"/>
    <w:rsid w:val="00443C7F"/>
    <w:rsid w:val="004447A3"/>
    <w:rsid w:val="00446472"/>
    <w:rsid w:val="00450C5C"/>
    <w:rsid w:val="0045119F"/>
    <w:rsid w:val="00451C75"/>
    <w:rsid w:val="00451E34"/>
    <w:rsid w:val="004604FD"/>
    <w:rsid w:val="00462316"/>
    <w:rsid w:val="00466A57"/>
    <w:rsid w:val="00475771"/>
    <w:rsid w:val="00476500"/>
    <w:rsid w:val="00480CD4"/>
    <w:rsid w:val="004841F7"/>
    <w:rsid w:val="0048544A"/>
    <w:rsid w:val="00490E6A"/>
    <w:rsid w:val="004930EB"/>
    <w:rsid w:val="004A2EEC"/>
    <w:rsid w:val="004A6525"/>
    <w:rsid w:val="004B1541"/>
    <w:rsid w:val="004B35A4"/>
    <w:rsid w:val="004B4B85"/>
    <w:rsid w:val="004B6807"/>
    <w:rsid w:val="004D2177"/>
    <w:rsid w:val="004D3BA0"/>
    <w:rsid w:val="004D7B33"/>
    <w:rsid w:val="004D7F6A"/>
    <w:rsid w:val="004E283C"/>
    <w:rsid w:val="004F08CB"/>
    <w:rsid w:val="00513692"/>
    <w:rsid w:val="005168E6"/>
    <w:rsid w:val="00527922"/>
    <w:rsid w:val="005368EB"/>
    <w:rsid w:val="00541D85"/>
    <w:rsid w:val="005502A5"/>
    <w:rsid w:val="0055046D"/>
    <w:rsid w:val="0055155D"/>
    <w:rsid w:val="005554CF"/>
    <w:rsid w:val="0055706B"/>
    <w:rsid w:val="005674E1"/>
    <w:rsid w:val="00576E66"/>
    <w:rsid w:val="0058053F"/>
    <w:rsid w:val="005876A1"/>
    <w:rsid w:val="005905AA"/>
    <w:rsid w:val="005A656D"/>
    <w:rsid w:val="005B031E"/>
    <w:rsid w:val="005B049C"/>
    <w:rsid w:val="005B4653"/>
    <w:rsid w:val="005C00EA"/>
    <w:rsid w:val="005C35E2"/>
    <w:rsid w:val="005C585A"/>
    <w:rsid w:val="005C63F6"/>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1AFF"/>
    <w:rsid w:val="00635478"/>
    <w:rsid w:val="00640D57"/>
    <w:rsid w:val="00640FFB"/>
    <w:rsid w:val="00643A33"/>
    <w:rsid w:val="0064417B"/>
    <w:rsid w:val="006453D2"/>
    <w:rsid w:val="00650D54"/>
    <w:rsid w:val="00653613"/>
    <w:rsid w:val="006578A1"/>
    <w:rsid w:val="00662AB5"/>
    <w:rsid w:val="00664028"/>
    <w:rsid w:val="00667B3E"/>
    <w:rsid w:val="0067240C"/>
    <w:rsid w:val="00673527"/>
    <w:rsid w:val="006842A2"/>
    <w:rsid w:val="00684BBC"/>
    <w:rsid w:val="00690ECD"/>
    <w:rsid w:val="0069359A"/>
    <w:rsid w:val="006A1238"/>
    <w:rsid w:val="006A1254"/>
    <w:rsid w:val="006A3CB0"/>
    <w:rsid w:val="006A6542"/>
    <w:rsid w:val="006B0EE9"/>
    <w:rsid w:val="006C3B8A"/>
    <w:rsid w:val="006C45B4"/>
    <w:rsid w:val="006D162D"/>
    <w:rsid w:val="006D62BD"/>
    <w:rsid w:val="006E1208"/>
    <w:rsid w:val="006E171B"/>
    <w:rsid w:val="006E3A49"/>
    <w:rsid w:val="006E3B67"/>
    <w:rsid w:val="006E4456"/>
    <w:rsid w:val="006E78FC"/>
    <w:rsid w:val="006E7CDD"/>
    <w:rsid w:val="006F2F40"/>
    <w:rsid w:val="006F35F5"/>
    <w:rsid w:val="006F6952"/>
    <w:rsid w:val="00703F23"/>
    <w:rsid w:val="00704670"/>
    <w:rsid w:val="00706359"/>
    <w:rsid w:val="00706CDC"/>
    <w:rsid w:val="007074D1"/>
    <w:rsid w:val="00720749"/>
    <w:rsid w:val="0072445C"/>
    <w:rsid w:val="00730753"/>
    <w:rsid w:val="00730E28"/>
    <w:rsid w:val="007347A1"/>
    <w:rsid w:val="00735FC8"/>
    <w:rsid w:val="007372D4"/>
    <w:rsid w:val="00740CE2"/>
    <w:rsid w:val="00745D08"/>
    <w:rsid w:val="00745E4D"/>
    <w:rsid w:val="00747135"/>
    <w:rsid w:val="00747A2A"/>
    <w:rsid w:val="00751A5C"/>
    <w:rsid w:val="007527B5"/>
    <w:rsid w:val="00765B08"/>
    <w:rsid w:val="00767387"/>
    <w:rsid w:val="00767A44"/>
    <w:rsid w:val="00771AFC"/>
    <w:rsid w:val="00771EDD"/>
    <w:rsid w:val="0077601C"/>
    <w:rsid w:val="00776AE3"/>
    <w:rsid w:val="00784949"/>
    <w:rsid w:val="00786EF8"/>
    <w:rsid w:val="0078770A"/>
    <w:rsid w:val="00791EF3"/>
    <w:rsid w:val="007923DD"/>
    <w:rsid w:val="0079344C"/>
    <w:rsid w:val="00795F3E"/>
    <w:rsid w:val="00796054"/>
    <w:rsid w:val="007A073A"/>
    <w:rsid w:val="007A1EAB"/>
    <w:rsid w:val="007A2866"/>
    <w:rsid w:val="007A3A88"/>
    <w:rsid w:val="007B794A"/>
    <w:rsid w:val="007C158F"/>
    <w:rsid w:val="007C46E3"/>
    <w:rsid w:val="007C5914"/>
    <w:rsid w:val="007D1C15"/>
    <w:rsid w:val="007E0AEB"/>
    <w:rsid w:val="007E5156"/>
    <w:rsid w:val="007E73C9"/>
    <w:rsid w:val="007E752C"/>
    <w:rsid w:val="007E7DB1"/>
    <w:rsid w:val="007F3D6F"/>
    <w:rsid w:val="00800B73"/>
    <w:rsid w:val="008014CA"/>
    <w:rsid w:val="008021E1"/>
    <w:rsid w:val="00802982"/>
    <w:rsid w:val="00803067"/>
    <w:rsid w:val="00804FAD"/>
    <w:rsid w:val="0080538D"/>
    <w:rsid w:val="008119CB"/>
    <w:rsid w:val="00811DF5"/>
    <w:rsid w:val="00815A0F"/>
    <w:rsid w:val="0082049A"/>
    <w:rsid w:val="00832012"/>
    <w:rsid w:val="008326A9"/>
    <w:rsid w:val="00835D8A"/>
    <w:rsid w:val="008417D5"/>
    <w:rsid w:val="00841B78"/>
    <w:rsid w:val="00842166"/>
    <w:rsid w:val="00843FE7"/>
    <w:rsid w:val="00846053"/>
    <w:rsid w:val="00846888"/>
    <w:rsid w:val="00847678"/>
    <w:rsid w:val="00855286"/>
    <w:rsid w:val="00877349"/>
    <w:rsid w:val="00881537"/>
    <w:rsid w:val="00881673"/>
    <w:rsid w:val="00881B43"/>
    <w:rsid w:val="0088225E"/>
    <w:rsid w:val="00884523"/>
    <w:rsid w:val="008851D2"/>
    <w:rsid w:val="00886219"/>
    <w:rsid w:val="00896530"/>
    <w:rsid w:val="00897D1F"/>
    <w:rsid w:val="008A3AC6"/>
    <w:rsid w:val="008A6FAD"/>
    <w:rsid w:val="008B4A04"/>
    <w:rsid w:val="008C012F"/>
    <w:rsid w:val="008C136D"/>
    <w:rsid w:val="008D24CD"/>
    <w:rsid w:val="008D6F8D"/>
    <w:rsid w:val="008E5A1D"/>
    <w:rsid w:val="008E7A0D"/>
    <w:rsid w:val="008F0184"/>
    <w:rsid w:val="008F54B5"/>
    <w:rsid w:val="008F70A2"/>
    <w:rsid w:val="009055B3"/>
    <w:rsid w:val="00911950"/>
    <w:rsid w:val="00915B34"/>
    <w:rsid w:val="00917ECC"/>
    <w:rsid w:val="009269F9"/>
    <w:rsid w:val="009310CF"/>
    <w:rsid w:val="009310D6"/>
    <w:rsid w:val="009335F3"/>
    <w:rsid w:val="009348CC"/>
    <w:rsid w:val="009366AB"/>
    <w:rsid w:val="00942ADF"/>
    <w:rsid w:val="00943C17"/>
    <w:rsid w:val="00945580"/>
    <w:rsid w:val="00946819"/>
    <w:rsid w:val="009507AA"/>
    <w:rsid w:val="0095258C"/>
    <w:rsid w:val="00955E11"/>
    <w:rsid w:val="00955F2C"/>
    <w:rsid w:val="00957615"/>
    <w:rsid w:val="00957EBF"/>
    <w:rsid w:val="00961278"/>
    <w:rsid w:val="009632B1"/>
    <w:rsid w:val="009651A1"/>
    <w:rsid w:val="009702BE"/>
    <w:rsid w:val="0097120A"/>
    <w:rsid w:val="00971B08"/>
    <w:rsid w:val="00972E35"/>
    <w:rsid w:val="00976754"/>
    <w:rsid w:val="00976F6B"/>
    <w:rsid w:val="00983A26"/>
    <w:rsid w:val="00983B6D"/>
    <w:rsid w:val="009847A6"/>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1B90"/>
    <w:rsid w:val="009C2318"/>
    <w:rsid w:val="009C65B6"/>
    <w:rsid w:val="009C67E6"/>
    <w:rsid w:val="009C76DA"/>
    <w:rsid w:val="009D595E"/>
    <w:rsid w:val="009E0485"/>
    <w:rsid w:val="009E3A63"/>
    <w:rsid w:val="009E5E22"/>
    <w:rsid w:val="009E6C4B"/>
    <w:rsid w:val="009F02B5"/>
    <w:rsid w:val="009F1BCA"/>
    <w:rsid w:val="009F1E40"/>
    <w:rsid w:val="009F4667"/>
    <w:rsid w:val="009F5855"/>
    <w:rsid w:val="009F5C8A"/>
    <w:rsid w:val="00A11FF4"/>
    <w:rsid w:val="00A12150"/>
    <w:rsid w:val="00A12F2D"/>
    <w:rsid w:val="00A171BD"/>
    <w:rsid w:val="00A31844"/>
    <w:rsid w:val="00A31EE8"/>
    <w:rsid w:val="00A342D1"/>
    <w:rsid w:val="00A35059"/>
    <w:rsid w:val="00A44F2E"/>
    <w:rsid w:val="00A4732D"/>
    <w:rsid w:val="00A54FB5"/>
    <w:rsid w:val="00A56520"/>
    <w:rsid w:val="00A61518"/>
    <w:rsid w:val="00A634ED"/>
    <w:rsid w:val="00A63DD5"/>
    <w:rsid w:val="00A67A16"/>
    <w:rsid w:val="00A71965"/>
    <w:rsid w:val="00A7739D"/>
    <w:rsid w:val="00A8157E"/>
    <w:rsid w:val="00A85EB0"/>
    <w:rsid w:val="00A85FA1"/>
    <w:rsid w:val="00A863AE"/>
    <w:rsid w:val="00A906AA"/>
    <w:rsid w:val="00A90AE1"/>
    <w:rsid w:val="00A91859"/>
    <w:rsid w:val="00AA5C4C"/>
    <w:rsid w:val="00AB2B04"/>
    <w:rsid w:val="00AB3308"/>
    <w:rsid w:val="00AB6EDF"/>
    <w:rsid w:val="00AC3734"/>
    <w:rsid w:val="00AC51C2"/>
    <w:rsid w:val="00AD2B3D"/>
    <w:rsid w:val="00AD560F"/>
    <w:rsid w:val="00AD6B52"/>
    <w:rsid w:val="00AE2F16"/>
    <w:rsid w:val="00AE6368"/>
    <w:rsid w:val="00AF60DB"/>
    <w:rsid w:val="00AF69C5"/>
    <w:rsid w:val="00B000CE"/>
    <w:rsid w:val="00B0389C"/>
    <w:rsid w:val="00B04949"/>
    <w:rsid w:val="00B14955"/>
    <w:rsid w:val="00B16927"/>
    <w:rsid w:val="00B2216B"/>
    <w:rsid w:val="00B232E8"/>
    <w:rsid w:val="00B3090C"/>
    <w:rsid w:val="00B33182"/>
    <w:rsid w:val="00B37B7A"/>
    <w:rsid w:val="00B416C3"/>
    <w:rsid w:val="00B515F0"/>
    <w:rsid w:val="00B56D4A"/>
    <w:rsid w:val="00B62671"/>
    <w:rsid w:val="00B638FF"/>
    <w:rsid w:val="00B64C76"/>
    <w:rsid w:val="00B74386"/>
    <w:rsid w:val="00B76850"/>
    <w:rsid w:val="00B81FBF"/>
    <w:rsid w:val="00B845D4"/>
    <w:rsid w:val="00B86632"/>
    <w:rsid w:val="00B86D2C"/>
    <w:rsid w:val="00B8731A"/>
    <w:rsid w:val="00B93BA5"/>
    <w:rsid w:val="00B94688"/>
    <w:rsid w:val="00B95301"/>
    <w:rsid w:val="00B96ED0"/>
    <w:rsid w:val="00BA1458"/>
    <w:rsid w:val="00BA1CB0"/>
    <w:rsid w:val="00BA5EC5"/>
    <w:rsid w:val="00BA651B"/>
    <w:rsid w:val="00BA77B3"/>
    <w:rsid w:val="00BB3BA7"/>
    <w:rsid w:val="00BD26D1"/>
    <w:rsid w:val="00BD4A92"/>
    <w:rsid w:val="00BE2E00"/>
    <w:rsid w:val="00BE6A4C"/>
    <w:rsid w:val="00BF474F"/>
    <w:rsid w:val="00C07938"/>
    <w:rsid w:val="00C1056E"/>
    <w:rsid w:val="00C1254F"/>
    <w:rsid w:val="00C178C8"/>
    <w:rsid w:val="00C25E9F"/>
    <w:rsid w:val="00C42100"/>
    <w:rsid w:val="00C473C9"/>
    <w:rsid w:val="00C51840"/>
    <w:rsid w:val="00C64E8B"/>
    <w:rsid w:val="00C67E97"/>
    <w:rsid w:val="00C80E04"/>
    <w:rsid w:val="00C83D12"/>
    <w:rsid w:val="00C87AB3"/>
    <w:rsid w:val="00C958C5"/>
    <w:rsid w:val="00C9595F"/>
    <w:rsid w:val="00C96F92"/>
    <w:rsid w:val="00CA0D75"/>
    <w:rsid w:val="00CA5BBA"/>
    <w:rsid w:val="00CB3F57"/>
    <w:rsid w:val="00CB4A50"/>
    <w:rsid w:val="00CB4D4E"/>
    <w:rsid w:val="00CC137C"/>
    <w:rsid w:val="00CC5773"/>
    <w:rsid w:val="00CD19EC"/>
    <w:rsid w:val="00CD3B59"/>
    <w:rsid w:val="00CD6592"/>
    <w:rsid w:val="00CE2C7F"/>
    <w:rsid w:val="00CE3C20"/>
    <w:rsid w:val="00CF0B0F"/>
    <w:rsid w:val="00CF2C1D"/>
    <w:rsid w:val="00D00E35"/>
    <w:rsid w:val="00D03022"/>
    <w:rsid w:val="00D03C82"/>
    <w:rsid w:val="00D07129"/>
    <w:rsid w:val="00D108AC"/>
    <w:rsid w:val="00D10AA2"/>
    <w:rsid w:val="00D11D7D"/>
    <w:rsid w:val="00D1421C"/>
    <w:rsid w:val="00D22DCD"/>
    <w:rsid w:val="00D26CA7"/>
    <w:rsid w:val="00D300FD"/>
    <w:rsid w:val="00D308A6"/>
    <w:rsid w:val="00D32C97"/>
    <w:rsid w:val="00D37EFC"/>
    <w:rsid w:val="00D401F9"/>
    <w:rsid w:val="00D4045F"/>
    <w:rsid w:val="00D406F4"/>
    <w:rsid w:val="00D4310E"/>
    <w:rsid w:val="00D44BFF"/>
    <w:rsid w:val="00D44FD0"/>
    <w:rsid w:val="00D514B5"/>
    <w:rsid w:val="00D52CA7"/>
    <w:rsid w:val="00D5329A"/>
    <w:rsid w:val="00D5799D"/>
    <w:rsid w:val="00D6303C"/>
    <w:rsid w:val="00D6517F"/>
    <w:rsid w:val="00D65D4F"/>
    <w:rsid w:val="00D66622"/>
    <w:rsid w:val="00D75EA8"/>
    <w:rsid w:val="00D77A64"/>
    <w:rsid w:val="00D82DFF"/>
    <w:rsid w:val="00D92898"/>
    <w:rsid w:val="00D95D48"/>
    <w:rsid w:val="00D97483"/>
    <w:rsid w:val="00DA2F1F"/>
    <w:rsid w:val="00DA4058"/>
    <w:rsid w:val="00DA4873"/>
    <w:rsid w:val="00DA57D6"/>
    <w:rsid w:val="00DB0399"/>
    <w:rsid w:val="00DB1A06"/>
    <w:rsid w:val="00DB261F"/>
    <w:rsid w:val="00DB7A3D"/>
    <w:rsid w:val="00DC3A6C"/>
    <w:rsid w:val="00DC3B55"/>
    <w:rsid w:val="00DC3BD0"/>
    <w:rsid w:val="00DC7155"/>
    <w:rsid w:val="00DE14B9"/>
    <w:rsid w:val="00DE150B"/>
    <w:rsid w:val="00DE1FF6"/>
    <w:rsid w:val="00DE2A02"/>
    <w:rsid w:val="00DE7E7A"/>
    <w:rsid w:val="00DF42D0"/>
    <w:rsid w:val="00DF642F"/>
    <w:rsid w:val="00E018BE"/>
    <w:rsid w:val="00E056ED"/>
    <w:rsid w:val="00E0599D"/>
    <w:rsid w:val="00E06101"/>
    <w:rsid w:val="00E06489"/>
    <w:rsid w:val="00E077EE"/>
    <w:rsid w:val="00E12255"/>
    <w:rsid w:val="00E16A41"/>
    <w:rsid w:val="00E2429A"/>
    <w:rsid w:val="00E27999"/>
    <w:rsid w:val="00E27A16"/>
    <w:rsid w:val="00E30759"/>
    <w:rsid w:val="00E36DD7"/>
    <w:rsid w:val="00E403CC"/>
    <w:rsid w:val="00E50D83"/>
    <w:rsid w:val="00E529F9"/>
    <w:rsid w:val="00E5322D"/>
    <w:rsid w:val="00E55D4E"/>
    <w:rsid w:val="00E6142F"/>
    <w:rsid w:val="00E61991"/>
    <w:rsid w:val="00E6293B"/>
    <w:rsid w:val="00E660F8"/>
    <w:rsid w:val="00E6752E"/>
    <w:rsid w:val="00E71013"/>
    <w:rsid w:val="00E743D2"/>
    <w:rsid w:val="00E8535F"/>
    <w:rsid w:val="00E90156"/>
    <w:rsid w:val="00E901A5"/>
    <w:rsid w:val="00E91D8A"/>
    <w:rsid w:val="00E94B78"/>
    <w:rsid w:val="00E953EE"/>
    <w:rsid w:val="00EA0E59"/>
    <w:rsid w:val="00EA28D0"/>
    <w:rsid w:val="00EA5C15"/>
    <w:rsid w:val="00EA602D"/>
    <w:rsid w:val="00EA6510"/>
    <w:rsid w:val="00EA6BD4"/>
    <w:rsid w:val="00EB1190"/>
    <w:rsid w:val="00EB31F0"/>
    <w:rsid w:val="00EC06F4"/>
    <w:rsid w:val="00EC0F56"/>
    <w:rsid w:val="00EC364C"/>
    <w:rsid w:val="00EC4601"/>
    <w:rsid w:val="00EC4774"/>
    <w:rsid w:val="00EC5DB5"/>
    <w:rsid w:val="00EC6357"/>
    <w:rsid w:val="00EC6ACF"/>
    <w:rsid w:val="00ED020E"/>
    <w:rsid w:val="00ED0D3B"/>
    <w:rsid w:val="00ED331A"/>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35208"/>
    <w:rsid w:val="00F356A3"/>
    <w:rsid w:val="00F425CD"/>
    <w:rsid w:val="00F453DD"/>
    <w:rsid w:val="00F4736C"/>
    <w:rsid w:val="00F47E6C"/>
    <w:rsid w:val="00F52463"/>
    <w:rsid w:val="00F53780"/>
    <w:rsid w:val="00F55095"/>
    <w:rsid w:val="00F56512"/>
    <w:rsid w:val="00F57BB5"/>
    <w:rsid w:val="00F618B0"/>
    <w:rsid w:val="00F62304"/>
    <w:rsid w:val="00F6729F"/>
    <w:rsid w:val="00F7192E"/>
    <w:rsid w:val="00F76F29"/>
    <w:rsid w:val="00F80D86"/>
    <w:rsid w:val="00F814C1"/>
    <w:rsid w:val="00F82A4D"/>
    <w:rsid w:val="00F82E06"/>
    <w:rsid w:val="00F907D6"/>
    <w:rsid w:val="00F91E62"/>
    <w:rsid w:val="00F96573"/>
    <w:rsid w:val="00FA1EB2"/>
    <w:rsid w:val="00FA21C9"/>
    <w:rsid w:val="00FA3174"/>
    <w:rsid w:val="00FB1113"/>
    <w:rsid w:val="00FB135C"/>
    <w:rsid w:val="00FB1EC5"/>
    <w:rsid w:val="00FB2636"/>
    <w:rsid w:val="00FB69EB"/>
    <w:rsid w:val="00FB7553"/>
    <w:rsid w:val="00FC1389"/>
    <w:rsid w:val="00FC2026"/>
    <w:rsid w:val="00FC2B3A"/>
    <w:rsid w:val="00FD506B"/>
    <w:rsid w:val="00FD57F4"/>
    <w:rsid w:val="00FD5D5C"/>
    <w:rsid w:val="00FE4043"/>
    <w:rsid w:val="00FF0EA1"/>
    <w:rsid w:val="00FF10D7"/>
    <w:rsid w:val="00FF4CD2"/>
    <w:rsid w:val="17617C2E"/>
    <w:rsid w:val="307142BC"/>
    <w:rsid w:val="5212D3E8"/>
    <w:rsid w:val="6B6F8C5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3B409F"/>
    <w:rPr>
      <w:color w:val="605E5C"/>
      <w:shd w:val="clear" w:color="auto" w:fill="E1DFDD"/>
    </w:rPr>
  </w:style>
  <w:style w:type="character" w:styleId="Mention">
    <w:name w:val="Mention"/>
    <w:basedOn w:val="DefaultParagraphFont"/>
    <w:uiPriority w:val="99"/>
    <w:unhideWhenUsed/>
    <w:rsid w:val="0045119F"/>
    <w:rPr>
      <w:color w:val="2B579A"/>
      <w:shd w:val="clear" w:color="auto" w:fill="E1DFDD"/>
    </w:rPr>
  </w:style>
  <w:style w:type="paragraph" w:customStyle="1" w:styleId="paragraph">
    <w:name w:val="paragraph"/>
    <w:basedOn w:val="Normal"/>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2C14C0"/>
  </w:style>
  <w:style w:type="character" w:customStyle="1" w:styleId="eop">
    <w:name w:val="eop"/>
    <w:basedOn w:val="DefaultParagraphFont"/>
    <w:rsid w:val="002C14C0"/>
  </w:style>
  <w:style w:type="character" w:customStyle="1" w:styleId="selected">
    <w:name w:val="selected"/>
    <w:basedOn w:val="DefaultParagraphFont"/>
    <w:rsid w:val="00D52CA7"/>
  </w:style>
  <w:style w:type="paragraph" w:styleId="Revision">
    <w:name w:val="Revision"/>
    <w:hidden/>
    <w:uiPriority w:val="99"/>
    <w:semiHidden/>
    <w:rsid w:val="000B7235"/>
    <w:rPr>
      <w:rFonts w:ascii="Arial" w:eastAsia="Times New Roman" w:hAnsi="Arial" w:cs="Arial"/>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2067">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35448765">
      <w:bodyDiv w:val="1"/>
      <w:marLeft w:val="0"/>
      <w:marRight w:val="0"/>
      <w:marTop w:val="0"/>
      <w:marBottom w:val="0"/>
      <w:divBdr>
        <w:top w:val="none" w:sz="0" w:space="0" w:color="auto"/>
        <w:left w:val="none" w:sz="0" w:space="0" w:color="auto"/>
        <w:bottom w:val="none" w:sz="0" w:space="0" w:color="auto"/>
        <w:right w:val="none" w:sz="0" w:space="0" w:color="auto"/>
      </w:divBdr>
    </w:div>
    <w:div w:id="761219799">
      <w:bodyDiv w:val="1"/>
      <w:marLeft w:val="0"/>
      <w:marRight w:val="0"/>
      <w:marTop w:val="0"/>
      <w:marBottom w:val="0"/>
      <w:divBdr>
        <w:top w:val="none" w:sz="0" w:space="0" w:color="auto"/>
        <w:left w:val="none" w:sz="0" w:space="0" w:color="auto"/>
        <w:bottom w:val="none" w:sz="0" w:space="0" w:color="auto"/>
        <w:right w:val="none" w:sz="0" w:space="0" w:color="auto"/>
      </w:divBdr>
    </w:div>
    <w:div w:id="909466864">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686902061">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1877892764">
      <w:bodyDiv w:val="1"/>
      <w:marLeft w:val="0"/>
      <w:marRight w:val="0"/>
      <w:marTop w:val="0"/>
      <w:marBottom w:val="0"/>
      <w:divBdr>
        <w:top w:val="none" w:sz="0" w:space="0" w:color="auto"/>
        <w:left w:val="none" w:sz="0" w:space="0" w:color="auto"/>
        <w:bottom w:val="none" w:sz="0" w:space="0" w:color="auto"/>
        <w:right w:val="none" w:sz="0" w:space="0" w:color="auto"/>
      </w:divBdr>
    </w:div>
    <w:div w:id="2090542258">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gatec.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ales-asia@congate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ibo.com/congate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MediaLengthInSeconds xmlns="acf6cf1e-9269-4fe1-8bff-1324591a5112" xsi:nil="true"/>
    <Products xmlns="acf6cf1e-9269-4fe1-8bff-1324591a5112" xsi:nil="true"/>
    <FormFactor xmlns="acf6cf1e-9269-4fe1-8bff-1324591a5112" xsi:nil="true"/>
    <Final_x003f_ xmlns="acf6cf1e-9269-4fe1-8bff-1324591a5112">false</Final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21" ma:contentTypeDescription="Create a new document." ma:contentTypeScope="" ma:versionID="d6e8fdf1d8af91c546745dbff4d2813e">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f94124e03cbc6a00accb2c1b37ec105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rmFactor" minOccurs="0"/>
                <xsd:element ref="ns2:Final_x003f_" minOccurs="0"/>
                <xsd:element ref="ns2:Produc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ormFactor" ma:index="24" nillable="true" ma:displayName="Form Factor" ma:description="Choose the form factor" ma:format="Dropdown" ma:internalName="FormFactor">
      <xsd:simpleType>
        <xsd:union memberTypes="dms:Text">
          <xsd:simpleType>
            <xsd:restriction base="dms:Choice">
              <xsd:enumeration value="COM-HPC"/>
              <xsd:enumeration value="COMe"/>
              <xsd:enumeration value="SMARC"/>
              <xsd:enumeration value="aReady"/>
            </xsd:restriction>
          </xsd:simpleType>
        </xsd:union>
      </xsd:simpleType>
    </xsd:element>
    <xsd:element name="Final_x003f_" ma:index="25" nillable="true" ma:displayName="Final?" ma:default="0" ma:format="Dropdown" ma:internalName="Final_x003f_">
      <xsd:simpleType>
        <xsd:restriction base="dms:Boolean"/>
      </xsd:simpleType>
    </xsd:element>
    <xsd:element name="Products" ma:index="26" nillable="true" ma:displayName="Products" ma:format="Dropdown" ma:internalName="Products">
      <xsd:complexType>
        <xsd:complexContent>
          <xsd:extension base="dms:MultiChoice">
            <xsd:sequence>
              <xsd:element name="Value" maxOccurs="unbounded" minOccurs="0" nillable="true">
                <xsd:simpleType>
                  <xsd:restriction base="dms:Choice">
                    <xsd:enumeration value="conga-SA8"/>
                    <xsd:enumeration value="conga-SMX95"/>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customXml/itemProps2.xml><?xml version="1.0" encoding="utf-8"?>
<ds:datastoreItem xmlns:ds="http://schemas.openxmlformats.org/officeDocument/2006/customXml" ds:itemID="{249EF4CB-CCF1-495D-A14B-DE9BE33F707E}">
  <ds:schemaRefs>
    <ds:schemaRef ds:uri="http://schemas.microsoft.com/sharepoint/v3/contenttype/forms"/>
  </ds:schemaRefs>
</ds:datastoreItem>
</file>

<file path=customXml/itemProps3.xml><?xml version="1.0" encoding="utf-8"?>
<ds:datastoreItem xmlns:ds="http://schemas.openxmlformats.org/officeDocument/2006/customXml" ds:itemID="{60D3A08C-7193-40DD-BEC9-23D5BBD45F7F}">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4.xml><?xml version="1.0" encoding="utf-8"?>
<ds:datastoreItem xmlns:ds="http://schemas.openxmlformats.org/officeDocument/2006/customXml" ds:itemID="{433F2C76-10A4-41AE-8B7D-473783CE0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Crysta Lee</cp:lastModifiedBy>
  <cp:revision>9</cp:revision>
  <cp:lastPrinted>2020-12-07T11:00:00Z</cp:lastPrinted>
  <dcterms:created xsi:type="dcterms:W3CDTF">2025-09-05T06:45:00Z</dcterms:created>
  <dcterms:modified xsi:type="dcterms:W3CDTF">2025-09-10T09:03:00Z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cffacaf4-12c9-4a18-9e17-a1a61701c062_Enabled">
    <vt:lpwstr>true</vt:lpwstr>
  </property>
  <property fmtid="{D5CDD505-2E9C-101B-9397-08002B2CF9AE}" pid="11" name="MSIP_Label_cffacaf4-12c9-4a18-9e17-a1a61701c062_SetDate">
    <vt:lpwstr>2024-12-17T16:06:16Z</vt:lpwstr>
  </property>
  <property fmtid="{D5CDD505-2E9C-101B-9397-08002B2CF9AE}" pid="12" name="MSIP_Label_cffacaf4-12c9-4a18-9e17-a1a61701c062_Method">
    <vt:lpwstr>Standard</vt:lpwstr>
  </property>
  <property fmtid="{D5CDD505-2E9C-101B-9397-08002B2CF9AE}" pid="13" name="MSIP_Label_cffacaf4-12c9-4a18-9e17-a1a61701c062_Name">
    <vt:lpwstr>confidential</vt:lpwstr>
  </property>
  <property fmtid="{D5CDD505-2E9C-101B-9397-08002B2CF9AE}" pid="14" name="MSIP_Label_cffacaf4-12c9-4a18-9e17-a1a61701c062_SiteId">
    <vt:lpwstr>1b738660-1266-4587-9d54-54e9ad89e4cb</vt:lpwstr>
  </property>
  <property fmtid="{D5CDD505-2E9C-101B-9397-08002B2CF9AE}" pid="15" name="MSIP_Label_cffacaf4-12c9-4a18-9e17-a1a61701c062_ActionId">
    <vt:lpwstr>376c8e19-fccf-46f4-828a-cf36ecb5dd44</vt:lpwstr>
  </property>
  <property fmtid="{D5CDD505-2E9C-101B-9397-08002B2CF9AE}" pid="16" name="MSIP_Label_cffacaf4-12c9-4a18-9e17-a1a61701c062_ContentBits">
    <vt:lpwstr>2</vt:lpwstr>
  </property>
  <property fmtid="{D5CDD505-2E9C-101B-9397-08002B2CF9AE}" pid="17" name="MKT_x0020_Tool">
    <vt:lpwstr>60;#Communications|e0c0526b-2b41-43bb-a08c-1cb498609ece</vt:lpwstr>
  </property>
  <property fmtid="{D5CDD505-2E9C-101B-9397-08002B2CF9AE}" pid="18" name="Sensitiv">
    <vt:lpwstr>100;#Public|590582d8-094f-4e7d-91c2-340905e3aaa0</vt:lpwstr>
  </property>
  <property fmtid="{D5CDD505-2E9C-101B-9397-08002B2CF9AE}" pid="19" name="Approval_x0020_Process">
    <vt:lpwstr/>
  </property>
  <property fmtid="{D5CDD505-2E9C-101B-9397-08002B2CF9AE}" pid="20" name="Content">
    <vt:lpwstr>110;#Press Release|5cf71846-c6a5-494a-9a1a-95d12d8e4f03</vt:lpwstr>
  </property>
  <property fmtid="{D5CDD505-2E9C-101B-9397-08002B2CF9AE}" pid="21" name="Product_x0020_Name">
    <vt:lpwstr/>
  </property>
  <property fmtid="{D5CDD505-2E9C-101B-9397-08002B2CF9AE}" pid="22" name="Form Factor">
    <vt:lpwstr/>
  </property>
  <property fmtid="{D5CDD505-2E9C-101B-9397-08002B2CF9AE}" pid="23" name="Building_x0020_Block">
    <vt:lpwstr/>
  </property>
  <property fmtid="{D5CDD505-2E9C-101B-9397-08002B2CF9AE}" pid="24" name="Form_x0020_Factor">
    <vt:lpwstr/>
  </property>
  <property fmtid="{D5CDD505-2E9C-101B-9397-08002B2CF9AE}" pid="25" name="Building Block">
    <vt:lpwstr/>
  </property>
  <property fmtid="{D5CDD505-2E9C-101B-9397-08002B2CF9AE}" pid="26" name="Project Name">
    <vt:lpwstr/>
  </property>
  <property fmtid="{D5CDD505-2E9C-101B-9397-08002B2CF9AE}" pid="27" name="Product Name">
    <vt:lpwstr/>
  </property>
  <property fmtid="{D5CDD505-2E9C-101B-9397-08002B2CF9AE}" pid="28" name="Approval Process">
    <vt:lpwstr/>
  </property>
  <property fmtid="{D5CDD505-2E9C-101B-9397-08002B2CF9AE}" pid="29" name="Ecosystem">
    <vt:lpwstr/>
  </property>
  <property fmtid="{D5CDD505-2E9C-101B-9397-08002B2CF9AE}" pid="30" name="Industry">
    <vt:lpwstr/>
  </property>
  <property fmtid="{D5CDD505-2E9C-101B-9397-08002B2CF9AE}" pid="31" name="Status">
    <vt:lpwstr/>
  </property>
  <property fmtid="{D5CDD505-2E9C-101B-9397-08002B2CF9AE}" pid="32" name="Project_x0020_Name">
    <vt:lpwstr/>
  </property>
  <property fmtid="{D5CDD505-2E9C-101B-9397-08002B2CF9AE}" pid="33" name="MKT Tool">
    <vt:lpwstr>60;#Communications|e0c0526b-2b41-43bb-a08c-1cb498609ece</vt:lpwstr>
  </property>
  <property fmtid="{D5CDD505-2E9C-101B-9397-08002B2CF9AE}" pid="34" name="CorpProject">
    <vt:lpwstr/>
  </property>
  <property fmtid="{D5CDD505-2E9C-101B-9397-08002B2CF9AE}" pid="35" name="Technology">
    <vt:lpwstr/>
  </property>
  <property fmtid="{D5CDD505-2E9C-101B-9397-08002B2CF9AE}" pid="36" name="Vendor">
    <vt:lpwstr/>
  </property>
</Properties>
</file>