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BD29E91" w:rsidR="007D0D9C" w:rsidRPr="0058347F" w:rsidRDefault="00F70AB4">
      <w:pPr>
        <w:pStyle w:val="berschrift1"/>
        <w:rPr>
          <w:lang w:val="fr-FR"/>
        </w:rPr>
      </w:pPr>
      <w:r w:rsidRPr="0058347F">
        <w:rPr>
          <w:lang w:val="fr-FR"/>
        </w:rPr>
        <w:t>Communiqué de presse</w:t>
      </w:r>
      <w:r w:rsidR="00DE2B3F" w:rsidRPr="0058347F">
        <w:rPr>
          <w:lang w:val="fr-FR"/>
        </w:rPr>
        <w:t xml:space="preserve"> </w:t>
      </w:r>
      <w:r w:rsidR="00DE2B3F" w:rsidRPr="00354C98">
        <w:rPr>
          <w:noProof/>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58347F" w:rsidRDefault="007D0D9C">
      <w:pPr>
        <w:pStyle w:val="berschrift1"/>
        <w:rPr>
          <w:sz w:val="22"/>
          <w:szCs w:val="22"/>
          <w:lang w:val="fr-FR"/>
        </w:rPr>
      </w:pPr>
    </w:p>
    <w:p w14:paraId="7E312D14" w14:textId="77777777" w:rsidR="001C220F" w:rsidRPr="0058347F" w:rsidRDefault="001C220F" w:rsidP="002A0976">
      <w:pPr>
        <w:rPr>
          <w:b/>
          <w:bCs/>
          <w:lang w:val="fr-FR"/>
        </w:rPr>
      </w:pPr>
    </w:p>
    <w:p w14:paraId="22646EF7" w14:textId="5310A0CB" w:rsidR="00F70AB4" w:rsidRPr="0058347F" w:rsidRDefault="00F70AB4" w:rsidP="00D151E0">
      <w:pPr>
        <w:rPr>
          <w:lang w:val="fr-FR"/>
        </w:rPr>
      </w:pPr>
      <w:r w:rsidRPr="0058347F">
        <w:rPr>
          <w:lang w:val="fr-FR"/>
        </w:rPr>
        <w:t>conga-TC675r passe les tests IEC 60068, offrant un module embarqué compact et prêt à l’emploi pour environnements extrêmes</w:t>
      </w:r>
    </w:p>
    <w:p w14:paraId="1102BF8D" w14:textId="77777777" w:rsidR="003E282E" w:rsidRPr="0058347F" w:rsidRDefault="003E282E" w:rsidP="00D151E0">
      <w:pPr>
        <w:rPr>
          <w:lang w:val="fr-FR"/>
        </w:rPr>
      </w:pPr>
    </w:p>
    <w:p w14:paraId="42A3500C" w14:textId="149022BB" w:rsidR="00F70AB4" w:rsidRPr="0058347F" w:rsidRDefault="00F70AB4" w:rsidP="00A2424D">
      <w:pPr>
        <w:spacing w:line="240" w:lineRule="auto"/>
        <w:rPr>
          <w:b/>
          <w:bCs/>
          <w:sz w:val="32"/>
          <w:szCs w:val="32"/>
          <w:lang w:val="fr-FR"/>
        </w:rPr>
      </w:pPr>
      <w:r w:rsidRPr="0058347F">
        <w:rPr>
          <w:b/>
          <w:bCs/>
          <w:sz w:val="32"/>
          <w:szCs w:val="32"/>
          <w:lang w:val="fr-FR"/>
        </w:rPr>
        <w:t xml:space="preserve">congatec étend les tests ferroviaires à </w:t>
      </w:r>
      <w:r w:rsidR="002972C1" w:rsidRPr="0058347F">
        <w:rPr>
          <w:b/>
          <w:bCs/>
          <w:sz w:val="32"/>
          <w:szCs w:val="32"/>
          <w:lang w:val="fr-FR"/>
        </w:rPr>
        <w:t>s</w:t>
      </w:r>
      <w:r w:rsidRPr="0058347F">
        <w:rPr>
          <w:b/>
          <w:bCs/>
          <w:sz w:val="32"/>
          <w:szCs w:val="32"/>
          <w:lang w:val="fr-FR"/>
        </w:rPr>
        <w:t>a gamme de modules COM Express</w:t>
      </w:r>
    </w:p>
    <w:p w14:paraId="4AB80B67" w14:textId="77777777" w:rsidR="00A24B90" w:rsidRPr="0058347F" w:rsidRDefault="00A24B90" w:rsidP="00A2424D">
      <w:pPr>
        <w:spacing w:line="240" w:lineRule="auto"/>
        <w:rPr>
          <w:b/>
          <w:bCs/>
          <w:lang w:val="fr-FR"/>
        </w:rPr>
      </w:pPr>
    </w:p>
    <w:p w14:paraId="489C65B9" w14:textId="7F05B1DE" w:rsidR="00A24B90" w:rsidRPr="0058347F" w:rsidRDefault="00BC040C" w:rsidP="00A2424D">
      <w:pPr>
        <w:spacing w:line="240" w:lineRule="auto"/>
        <w:rPr>
          <w:lang w:val="fr-FR"/>
        </w:rPr>
      </w:pPr>
      <w:r>
        <w:rPr>
          <w:noProof/>
          <w:lang w:val="fr-FR"/>
        </w:rPr>
        <w:drawing>
          <wp:inline distT="0" distB="0" distL="0" distR="0" wp14:anchorId="1F471439" wp14:editId="417833B2">
            <wp:extent cx="5575300" cy="3727450"/>
            <wp:effectExtent l="0" t="0" r="6350" b="6350"/>
            <wp:docPr id="15433106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5300" cy="3727450"/>
                    </a:xfrm>
                    <a:prstGeom prst="rect">
                      <a:avLst/>
                    </a:prstGeom>
                    <a:noFill/>
                    <a:ln>
                      <a:noFill/>
                    </a:ln>
                  </pic:spPr>
                </pic:pic>
              </a:graphicData>
            </a:graphic>
          </wp:inline>
        </w:drawing>
      </w:r>
    </w:p>
    <w:p w14:paraId="1D5EA671" w14:textId="77777777" w:rsidR="00A24B90" w:rsidRPr="0058347F" w:rsidRDefault="00A24B90" w:rsidP="00A2424D">
      <w:pPr>
        <w:spacing w:line="240" w:lineRule="auto"/>
        <w:jc w:val="center"/>
        <w:rPr>
          <w:lang w:val="fr-FR"/>
        </w:rPr>
      </w:pPr>
    </w:p>
    <w:p w14:paraId="6C358BF7" w14:textId="2A2B108F" w:rsidR="002972C1" w:rsidRPr="00354C98" w:rsidRDefault="002972C1" w:rsidP="003C4867">
      <w:pPr>
        <w:pStyle w:val="StandardWeb"/>
        <w:rPr>
          <w:lang w:val="fr-FR" w:eastAsia="fr-FR"/>
        </w:rPr>
      </w:pPr>
      <w:r w:rsidRPr="00354C98">
        <w:rPr>
          <w:b/>
          <w:bCs/>
          <w:lang w:val="fr-FR" w:eastAsia="fr-FR"/>
        </w:rPr>
        <w:t xml:space="preserve">Deggendorf, Allemagne, </w:t>
      </w:r>
      <w:r w:rsidR="0058347F">
        <w:rPr>
          <w:b/>
          <w:bCs/>
          <w:lang w:val="fr-FR" w:eastAsia="fr-FR"/>
        </w:rPr>
        <w:t>21</w:t>
      </w:r>
      <w:r w:rsidRPr="00354C98">
        <w:rPr>
          <w:b/>
          <w:bCs/>
          <w:lang w:val="fr-FR" w:eastAsia="fr-FR"/>
        </w:rPr>
        <w:t xml:space="preserve"> </w:t>
      </w:r>
      <w:r w:rsidR="0058347F" w:rsidRPr="0058347F">
        <w:rPr>
          <w:b/>
          <w:bCs/>
          <w:lang w:val="fr-FR" w:eastAsia="fr-FR"/>
        </w:rPr>
        <w:t xml:space="preserve">octobre </w:t>
      </w:r>
      <w:r w:rsidRPr="00354C98">
        <w:rPr>
          <w:b/>
          <w:bCs/>
          <w:lang w:val="fr-FR" w:eastAsia="fr-FR"/>
        </w:rPr>
        <w:t>2025</w:t>
      </w:r>
      <w:r w:rsidRPr="00354C98">
        <w:rPr>
          <w:lang w:val="fr-FR" w:eastAsia="fr-FR"/>
        </w:rPr>
        <w:t xml:space="preserve"> * * * </w:t>
      </w:r>
      <w:hyperlink r:id="rId14" w:history="1">
        <w:r w:rsidRPr="00354C98">
          <w:rPr>
            <w:rStyle w:val="Hyperlink"/>
            <w:color w:val="auto"/>
            <w:lang w:val="fr-FR" w:eastAsia="fr-FR"/>
          </w:rPr>
          <w:t>congatec</w:t>
        </w:r>
      </w:hyperlink>
      <w:r w:rsidRPr="00354C98">
        <w:rPr>
          <w:lang w:val="fr-FR" w:eastAsia="fr-FR"/>
        </w:rPr>
        <w:t xml:space="preserve">, leader mondial des technologies informatiques embarquées et edge, a passé avec succès les tests IEC 60068 de durabilité environnementale — l'un des tests les plus rigoureux au monde pour les conditions environnementales extrêmes — pour le module COM Express Compact Type 6 </w:t>
      </w:r>
      <w:hyperlink r:id="rId15" w:history="1">
        <w:r w:rsidRPr="00354C98">
          <w:rPr>
            <w:rStyle w:val="Hyperlink"/>
            <w:color w:val="auto"/>
            <w:lang w:val="fr-FR" w:eastAsia="fr-FR"/>
          </w:rPr>
          <w:t>conga-TC675r</w:t>
        </w:r>
      </w:hyperlink>
      <w:r w:rsidRPr="00354C98">
        <w:rPr>
          <w:lang w:val="fr-FR" w:eastAsia="fr-FR"/>
        </w:rPr>
        <w:t>. Le conga-TC675r est un module embarqué compact, prêt à l'emploi et d'une robustesse éprouvée, destiné aux véhicules autonomes, aux robots mobiles autonomes (AMR), aux infrastructures critiques, à l'IoT industriel, aux installations ferroviaires et à d'autres systèmes critiques.</w:t>
      </w:r>
    </w:p>
    <w:p w14:paraId="346D30D6" w14:textId="739D807F" w:rsidR="002972C1" w:rsidRPr="00354C98" w:rsidRDefault="002972C1" w:rsidP="003C4867">
      <w:pPr>
        <w:suppressAutoHyphens w:val="0"/>
        <w:spacing w:before="100" w:beforeAutospacing="1" w:after="100" w:afterAutospacing="1"/>
        <w:rPr>
          <w:kern w:val="0"/>
          <w:lang w:val="fr-FR" w:eastAsia="fr-FR"/>
        </w:rPr>
      </w:pPr>
      <w:r w:rsidRPr="002972C1">
        <w:rPr>
          <w:kern w:val="0"/>
          <w:lang w:val="fr-FR" w:eastAsia="fr-FR"/>
        </w:rPr>
        <w:t xml:space="preserve">« Les systèmes embarqués </w:t>
      </w:r>
      <w:r w:rsidRPr="00354C98">
        <w:rPr>
          <w:kern w:val="0"/>
          <w:lang w:val="fr-FR" w:eastAsia="fr-FR"/>
        </w:rPr>
        <w:t>ne sont pas inutiles</w:t>
      </w:r>
      <w:r w:rsidRPr="002972C1">
        <w:rPr>
          <w:kern w:val="0"/>
          <w:lang w:val="fr-FR" w:eastAsia="fr-FR"/>
        </w:rPr>
        <w:t xml:space="preserve">. Ils sont déployés dans un large éventail d'applications concrètes, dont beaucoup fonctionnent dans des environnements difficiles », explique Jürgen Jungbauer, responsable produits chez congatec. « Même si les domaines d'application tels que les plates-formes pétrolières, les robots industriels et les </w:t>
      </w:r>
      <w:r w:rsidRPr="002972C1">
        <w:rPr>
          <w:kern w:val="0"/>
          <w:lang w:val="fr-FR" w:eastAsia="fr-FR"/>
        </w:rPr>
        <w:lastRenderedPageBreak/>
        <w:t xml:space="preserve">véhicules autonomes peuvent sembler très variés, ils exigent tous des performances constantes et fiables ainsi qu'une disponibilité à long terme. » </w:t>
      </w:r>
    </w:p>
    <w:p w14:paraId="4CD6D4B1" w14:textId="569F8D6B" w:rsidR="00ED3BFD" w:rsidRPr="00354C98" w:rsidRDefault="00ED3BFD" w:rsidP="003C4867">
      <w:pPr>
        <w:suppressAutoHyphens w:val="0"/>
        <w:spacing w:before="100" w:beforeAutospacing="1" w:after="100" w:afterAutospacing="1"/>
        <w:rPr>
          <w:kern w:val="0"/>
          <w:lang w:val="fr-FR" w:eastAsia="fr-FR"/>
        </w:rPr>
      </w:pPr>
      <w:r w:rsidRPr="00ED3BFD">
        <w:rPr>
          <w:kern w:val="0"/>
          <w:lang w:val="fr-FR" w:eastAsia="fr-FR"/>
        </w:rPr>
        <w:t>Grâce à ces tests, congatec prouve que le module COM Express compact répond aux exigences strictes de la norme CEI 60068, qui couvre les contraintes extrêmes de froid et de chaleur, l'humidité, les chocs et les vibrations. Le conga-TC675r répond également à la norme CEI 61373 catégorie 2 de l'industrie ferroviaire, qui couvre une autre série d'exigences en matière de chocs et de vibrations. La conformité du conga-TC675r à ces normes garantit son fonctionnement dans certaines des conditions environnementales les plus exigeantes au monde.</w:t>
      </w:r>
    </w:p>
    <w:p w14:paraId="1F1C8CEB" w14:textId="4745AEEF" w:rsidR="001C220F" w:rsidRPr="00354C98" w:rsidRDefault="00ED3BFD" w:rsidP="003C4867">
      <w:pPr>
        <w:suppressAutoHyphens w:val="0"/>
        <w:spacing w:before="100" w:beforeAutospacing="1" w:after="100" w:afterAutospacing="1"/>
        <w:rPr>
          <w:kern w:val="0"/>
          <w:lang w:val="fr-FR" w:eastAsia="fr-FR"/>
        </w:rPr>
      </w:pPr>
      <w:r w:rsidRPr="00ED3BFD">
        <w:rPr>
          <w:kern w:val="0"/>
          <w:lang w:val="fr-FR" w:eastAsia="fr-FR"/>
        </w:rPr>
        <w:t>Les modules conga-TC675r sont basés sur les processeurs Intel® Core™ de 13</w:t>
      </w:r>
      <w:r w:rsidRPr="00ED3BFD">
        <w:rPr>
          <w:kern w:val="0"/>
          <w:vertAlign w:val="superscript"/>
          <w:lang w:val="fr-FR" w:eastAsia="fr-FR"/>
        </w:rPr>
        <w:t>e</w:t>
      </w:r>
      <w:r w:rsidRPr="00ED3BFD">
        <w:rPr>
          <w:kern w:val="0"/>
          <w:lang w:val="fr-FR" w:eastAsia="fr-FR"/>
        </w:rPr>
        <w:t xml:space="preserve"> génération (Raptor Lake) et offrent une fiabilité maximale grâce à leur plage de température étendue de -40 à +85 °C, leur mémoire RAM soudée avec </w:t>
      </w:r>
      <w:r w:rsidRPr="00354C98">
        <w:rPr>
          <w:kern w:val="0"/>
          <w:lang w:val="fr-FR" w:eastAsia="fr-FR"/>
        </w:rPr>
        <w:t>in-band ECC</w:t>
      </w:r>
      <w:r w:rsidRPr="00ED3BFD">
        <w:rPr>
          <w:kern w:val="0"/>
          <w:lang w:val="fr-FR" w:eastAsia="fr-FR"/>
        </w:rPr>
        <w:t xml:space="preserve"> (IBECC) et leur disponibilité opérationnelle à un taux d'humidité compris entre 10 et 85 %. Ils </w:t>
      </w:r>
      <w:r w:rsidRPr="00354C98">
        <w:rPr>
          <w:kern w:val="0"/>
          <w:lang w:val="fr-FR" w:eastAsia="fr-FR"/>
        </w:rPr>
        <w:t>conviennent parfaitement aux</w:t>
      </w:r>
      <w:r w:rsidRPr="00ED3BFD">
        <w:rPr>
          <w:kern w:val="0"/>
          <w:lang w:val="fr-FR" w:eastAsia="fr-FR"/>
        </w:rPr>
        <w:t xml:space="preserve"> véhicules ferroviaires et tout-terrain avec ou sans conducteur destinés à l'exploitation minière, à l'agriculture, à la sylviculture et à d'autres applications de mobilité. Les infrastructures critiques, la sécurité, les chemins de fer et les transports bénéficient également de la conception robuste du module.</w:t>
      </w:r>
    </w:p>
    <w:p w14:paraId="58376E6F" w14:textId="70FE08CA" w:rsidR="00651817" w:rsidRPr="00354C98" w:rsidRDefault="000124EA" w:rsidP="4445D90E">
      <w:pPr>
        <w:rPr>
          <w:b/>
          <w:bCs/>
        </w:rPr>
      </w:pPr>
      <w:r w:rsidRPr="00354C98">
        <w:rPr>
          <w:b/>
          <w:bCs/>
        </w:rPr>
        <w:t>Principales fonctions du</w:t>
      </w:r>
      <w:r w:rsidR="008B6F38" w:rsidRPr="00354C98">
        <w:rPr>
          <w:b/>
          <w:bCs/>
        </w:rPr>
        <w:t xml:space="preserve"> congatec-TC6</w:t>
      </w:r>
      <w:r w:rsidR="00116C53" w:rsidRPr="00354C98">
        <w:rPr>
          <w:b/>
          <w:bCs/>
        </w:rPr>
        <w:t>7</w:t>
      </w:r>
      <w:r w:rsidR="008B6F38" w:rsidRPr="00354C98">
        <w:rPr>
          <w:b/>
          <w:bCs/>
        </w:rPr>
        <w:t xml:space="preserve">5r </w:t>
      </w:r>
    </w:p>
    <w:p w14:paraId="3FCE13FD" w14:textId="3CC4D350"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t>Conception hybride Intel® associant les Performance et Efficient cores pour des performances optimisées sur différentes charges de travail.</w:t>
      </w:r>
    </w:p>
    <w:p w14:paraId="5FE1ABF2" w14:textId="7B5EA03D"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t xml:space="preserve">Plage de température étendue de -40 à +85 °C et mémoire RAM soudée avec IBECC (In-Band Error-Correcting Code) offrant une fiabilité maximale </w:t>
      </w:r>
      <w:r w:rsidR="003C4867" w:rsidRPr="00354C98">
        <w:rPr>
          <w:kern w:val="0"/>
          <w:lang w:val="fr-FR" w:eastAsia="fr-FR"/>
        </w:rPr>
        <w:t>à</w:t>
      </w:r>
      <w:r w:rsidRPr="00354C98">
        <w:rPr>
          <w:kern w:val="0"/>
          <w:lang w:val="fr-FR" w:eastAsia="fr-FR"/>
        </w:rPr>
        <w:t xml:space="preserve"> la conception.</w:t>
      </w:r>
    </w:p>
    <w:p w14:paraId="6F8E575A" w14:textId="0A3ED382"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t>PCI Express Gen 4 et USB 4 prennent en charge les dernières options de connectivité à haut débit</w:t>
      </w:r>
    </w:p>
    <w:p w14:paraId="42B9FBE0" w14:textId="31C416C8"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t>Mémoire LPDDR5x soudée à 6400 MT/s offrant des performances et une efficacité énergétique exceptionnelles.</w:t>
      </w:r>
    </w:p>
    <w:p w14:paraId="740094AB" w14:textId="054EE95D"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hyperlink r:id="rId16" w:history="1">
        <w:r w:rsidRPr="00354C98">
          <w:rPr>
            <w:rStyle w:val="Hyperlink"/>
            <w:color w:val="auto"/>
            <w:kern w:val="0"/>
            <w:lang w:val="fr-FR" w:eastAsia="fr-FR"/>
          </w:rPr>
          <w:t>Hyperviseur</w:t>
        </w:r>
      </w:hyperlink>
      <w:r w:rsidRPr="00354C98">
        <w:rPr>
          <w:kern w:val="0"/>
          <w:lang w:val="fr-FR" w:eastAsia="fr-FR"/>
        </w:rPr>
        <w:t xml:space="preserve"> congatec aReady.VT prenant en charge la consolidation de plusieurs charges de travail, telles que le contrôle en temps réel, l'IHM, l'IA et les fonctions de passerelle IoT</w:t>
      </w:r>
      <w:r w:rsidR="00DD6239" w:rsidRPr="00354C98">
        <w:rPr>
          <w:kern w:val="0"/>
          <w:lang w:val="fr-FR" w:eastAsia="fr-FR"/>
        </w:rPr>
        <w:t>,</w:t>
      </w:r>
      <w:r w:rsidRPr="00354C98">
        <w:rPr>
          <w:kern w:val="0"/>
          <w:lang w:val="fr-FR" w:eastAsia="fr-FR"/>
        </w:rPr>
        <w:t xml:space="preserve"> sur un seul module.</w:t>
      </w:r>
    </w:p>
    <w:p w14:paraId="55544B39" w14:textId="0721210F" w:rsidR="000124EA"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t>Disponible préconfiguré avec la licence Bosch Rexroth ctrlX OS et Ubuntu Pro, ce qui accélère le temps de déploiement.</w:t>
      </w:r>
    </w:p>
    <w:p w14:paraId="291BCE00" w14:textId="7714A671" w:rsidR="00AE3897" w:rsidRPr="00354C98" w:rsidRDefault="000124EA" w:rsidP="003C4867">
      <w:pPr>
        <w:pStyle w:val="Listenabsatz"/>
        <w:numPr>
          <w:ilvl w:val="0"/>
          <w:numId w:val="3"/>
        </w:numPr>
        <w:suppressAutoHyphens w:val="0"/>
        <w:spacing w:before="100" w:beforeAutospacing="1" w:after="100" w:afterAutospacing="1"/>
        <w:rPr>
          <w:kern w:val="0"/>
          <w:lang w:val="fr-FR" w:eastAsia="fr-FR"/>
        </w:rPr>
      </w:pPr>
      <w:r w:rsidRPr="00354C98">
        <w:rPr>
          <w:kern w:val="0"/>
          <w:lang w:val="fr-FR" w:eastAsia="fr-FR"/>
        </w:rPr>
        <w:lastRenderedPageBreak/>
        <w:t>Refroidissement passif unique basé sur des caloducs offrant la meilleure dissipation thermique de sa catégorie pour une conception sans ventilateur. Pour les environnements extrêmement froids, la nouvelle gestion thermique à l'acétone de congatec est recommandée.</w:t>
      </w:r>
    </w:p>
    <w:p w14:paraId="1F3941C7" w14:textId="3E7CD1D1" w:rsidR="000124EA" w:rsidRPr="00354C98" w:rsidRDefault="00B83164" w:rsidP="000124EA">
      <w:pPr>
        <w:spacing w:after="120"/>
      </w:pPr>
      <w:r w:rsidRPr="00354C98">
        <w:t>The</w:t>
      </w:r>
      <w:r w:rsidR="00625C96" w:rsidRPr="00354C98">
        <w:t xml:space="preserve"> congatec-TC675r is a member of congatec’s </w:t>
      </w:r>
      <w:hyperlink r:id="rId17" w:history="1">
        <w:r w:rsidR="00625C96" w:rsidRPr="00354C98">
          <w:rPr>
            <w:rStyle w:val="Hyperlink"/>
            <w:color w:val="auto"/>
          </w:rPr>
          <w:t>aReady.COM</w:t>
        </w:r>
      </w:hyperlink>
      <w:r w:rsidR="00625C96" w:rsidRPr="00354C98">
        <w:t xml:space="preserve"> family of pre-validated and pre-configured modular hardware and software building blocks. Tightly integrated aReady.COM platforms include </w:t>
      </w:r>
      <w:r w:rsidRPr="00354C98">
        <w:t>c</w:t>
      </w:r>
      <w:r w:rsidR="00625C96" w:rsidRPr="00354C98">
        <w:t>omputer-on-</w:t>
      </w:r>
      <w:r w:rsidRPr="00354C98">
        <w:t>m</w:t>
      </w:r>
      <w:r w:rsidR="00625C96" w:rsidRPr="00354C98">
        <w:t xml:space="preserve">odules (COMs), cooling solutions, memory, and fully licensed, pre-installed operating systems — an approach that streamlines embedded development for faster time to market while </w:t>
      </w:r>
      <w:r w:rsidRPr="00354C98">
        <w:t>reducing</w:t>
      </w:r>
      <w:r w:rsidR="00625C96" w:rsidRPr="00354C98">
        <w:t xml:space="preserve"> bill of materials (BOM)</w:t>
      </w:r>
      <w:r w:rsidR="000124EA" w:rsidRPr="00354C98">
        <w:t xml:space="preserve"> costs.</w:t>
      </w:r>
    </w:p>
    <w:p w14:paraId="7344C2AF" w14:textId="4700A8EC" w:rsidR="000124EA" w:rsidRPr="00354C98" w:rsidRDefault="00625C96" w:rsidP="000124EA">
      <w:pPr>
        <w:pStyle w:val="StandardWeb"/>
        <w:rPr>
          <w:lang w:val="fr-FR" w:eastAsia="fr-FR"/>
        </w:rPr>
      </w:pPr>
      <w:r w:rsidRPr="00354C98">
        <w:t xml:space="preserve"> </w:t>
      </w:r>
      <w:r w:rsidR="000124EA" w:rsidRPr="00354C98">
        <w:rPr>
          <w:lang w:val="fr-FR" w:eastAsia="fr-FR"/>
        </w:rPr>
        <w:t xml:space="preserve">congatec-TC675r fait partie de la gamme </w:t>
      </w:r>
      <w:hyperlink r:id="rId18" w:history="1">
        <w:r w:rsidR="000124EA" w:rsidRPr="00354C98">
          <w:rPr>
            <w:rStyle w:val="Hyperlink"/>
            <w:color w:val="auto"/>
            <w:lang w:val="fr-FR" w:eastAsia="fr-FR"/>
          </w:rPr>
          <w:t>aReady.COM</w:t>
        </w:r>
      </w:hyperlink>
      <w:r w:rsidR="000124EA" w:rsidRPr="00354C98">
        <w:rPr>
          <w:lang w:val="fr-FR" w:eastAsia="fr-FR"/>
        </w:rPr>
        <w:t xml:space="preserve"> de congatec, qui comprend des composants matériels et logiciels modulaires prévalidés et préconfigurés. Les plate</w:t>
      </w:r>
      <w:r w:rsidR="0047745C" w:rsidRPr="00354C98">
        <w:rPr>
          <w:lang w:val="fr-FR" w:eastAsia="fr-FR"/>
        </w:rPr>
        <w:t>s-</w:t>
      </w:r>
      <w:r w:rsidR="000124EA" w:rsidRPr="00354C98">
        <w:rPr>
          <w:lang w:val="fr-FR" w:eastAsia="fr-FR"/>
        </w:rPr>
        <w:t xml:space="preserve">formes aReady.COM étroitement intégrées comprennent des </w:t>
      </w:r>
      <w:r w:rsidR="00DD6239" w:rsidRPr="00354C98">
        <w:rPr>
          <w:lang w:val="fr-FR" w:eastAsia="fr-FR"/>
        </w:rPr>
        <w:t>computer-on-modules</w:t>
      </w:r>
      <w:r w:rsidR="000124EA" w:rsidRPr="00354C98">
        <w:rPr>
          <w:lang w:val="fr-FR" w:eastAsia="fr-FR"/>
        </w:rPr>
        <w:t xml:space="preserve"> (COM), des solutions de refroidissement, de la mémoire et des systèmes d'exploitation préinstallés sous licence complète. Cette approche rationalise le développement embarqué pour accélérer la mise sur le marché tout en réduisant le</w:t>
      </w:r>
      <w:r w:rsidR="0047745C" w:rsidRPr="00354C98">
        <w:rPr>
          <w:lang w:val="fr-FR" w:eastAsia="fr-FR"/>
        </w:rPr>
        <w:t xml:space="preserve">s coûts liés aux matériaux </w:t>
      </w:r>
      <w:r w:rsidR="000124EA" w:rsidRPr="00354C98">
        <w:rPr>
          <w:lang w:val="fr-FR" w:eastAsia="fr-FR"/>
        </w:rPr>
        <w:t>(BOM).</w:t>
      </w:r>
    </w:p>
    <w:p w14:paraId="5AB275B5" w14:textId="77777777" w:rsidR="000124EA" w:rsidRPr="0058347F" w:rsidRDefault="000124EA" w:rsidP="00C72012">
      <w:pPr>
        <w:spacing w:after="120"/>
        <w:rPr>
          <w:lang w:val="fr-FR"/>
        </w:rPr>
      </w:pPr>
    </w:p>
    <w:tbl>
      <w:tblPr>
        <w:tblW w:w="8032"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850"/>
      </w:tblGrid>
      <w:tr w:rsidR="00354C98" w:rsidRPr="00130F5B" w14:paraId="71EB4843" w14:textId="77777777" w:rsidTr="00E24DC3">
        <w:tc>
          <w:tcPr>
            <w:tcW w:w="1276" w:type="dxa"/>
            <w:tcBorders>
              <w:bottom w:val="single" w:sz="8" w:space="0" w:color="auto"/>
            </w:tcBorders>
            <w:vAlign w:val="center"/>
          </w:tcPr>
          <w:p w14:paraId="18B271B1" w14:textId="077E3A25" w:rsidR="001F4FD2" w:rsidRPr="00354C98" w:rsidRDefault="001F4FD2" w:rsidP="00E24DC3">
            <w:pPr>
              <w:spacing w:line="240" w:lineRule="auto"/>
              <w:rPr>
                <w:b/>
                <w:bCs/>
                <w:sz w:val="18"/>
                <w:szCs w:val="18"/>
                <w:lang w:eastAsia="de-DE"/>
              </w:rPr>
            </w:pPr>
            <w:r w:rsidRPr="00354C98">
              <w:rPr>
                <w:b/>
                <w:sz w:val="18"/>
                <w:szCs w:val="18"/>
              </w:rPr>
              <w:t>Pro</w:t>
            </w:r>
            <w:r w:rsidR="008E2A21" w:rsidRPr="00354C98">
              <w:rPr>
                <w:b/>
                <w:sz w:val="18"/>
                <w:szCs w:val="18"/>
              </w:rPr>
              <w:t>cess</w:t>
            </w:r>
            <w:r w:rsidR="0047745C" w:rsidRPr="00354C98">
              <w:rPr>
                <w:b/>
                <w:sz w:val="18"/>
                <w:szCs w:val="18"/>
              </w:rPr>
              <w:t>eur</w:t>
            </w:r>
          </w:p>
        </w:tc>
        <w:tc>
          <w:tcPr>
            <w:tcW w:w="283" w:type="dxa"/>
            <w:vAlign w:val="center"/>
          </w:tcPr>
          <w:p w14:paraId="10C05FBB" w14:textId="77777777" w:rsidR="001F4FD2" w:rsidRPr="00354C98" w:rsidRDefault="001F4FD2" w:rsidP="00E24DC3">
            <w:pPr>
              <w:spacing w:line="240" w:lineRule="auto"/>
              <w:rPr>
                <w:b/>
                <w:sz w:val="18"/>
                <w:szCs w:val="18"/>
                <w:lang w:eastAsia="de-DE"/>
              </w:rPr>
            </w:pPr>
          </w:p>
        </w:tc>
        <w:tc>
          <w:tcPr>
            <w:tcW w:w="907" w:type="dxa"/>
            <w:tcBorders>
              <w:bottom w:val="single" w:sz="8" w:space="0" w:color="auto"/>
            </w:tcBorders>
            <w:vAlign w:val="center"/>
          </w:tcPr>
          <w:p w14:paraId="3F2546E6" w14:textId="77777777" w:rsidR="001F4FD2" w:rsidRPr="00354C98" w:rsidRDefault="001F4FD2" w:rsidP="00E24DC3">
            <w:pPr>
              <w:spacing w:line="240" w:lineRule="auto"/>
              <w:jc w:val="center"/>
              <w:rPr>
                <w:b/>
                <w:sz w:val="18"/>
                <w:szCs w:val="18"/>
                <w:lang w:eastAsia="de-DE"/>
              </w:rPr>
            </w:pPr>
            <w:r w:rsidRPr="00354C98">
              <w:rPr>
                <w:b/>
                <w:sz w:val="18"/>
                <w:szCs w:val="18"/>
                <w:lang w:eastAsia="de-DE"/>
              </w:rPr>
              <w:t>Cores/</w:t>
            </w:r>
            <w:r w:rsidRPr="00354C98">
              <w:rPr>
                <w:b/>
                <w:sz w:val="18"/>
                <w:szCs w:val="18"/>
                <w:lang w:eastAsia="de-DE"/>
              </w:rPr>
              <w:br/>
              <w:t>(P + E)</w:t>
            </w:r>
          </w:p>
        </w:tc>
        <w:tc>
          <w:tcPr>
            <w:tcW w:w="236" w:type="dxa"/>
            <w:vAlign w:val="center"/>
          </w:tcPr>
          <w:p w14:paraId="141DC7B7" w14:textId="77777777" w:rsidR="001F4FD2" w:rsidRPr="00354C98" w:rsidRDefault="001F4FD2" w:rsidP="00E24DC3">
            <w:pPr>
              <w:spacing w:line="240" w:lineRule="auto"/>
              <w:jc w:val="center"/>
              <w:rPr>
                <w:b/>
                <w:sz w:val="18"/>
                <w:szCs w:val="18"/>
                <w:lang w:eastAsia="de-DE"/>
              </w:rPr>
            </w:pPr>
          </w:p>
        </w:tc>
        <w:tc>
          <w:tcPr>
            <w:tcW w:w="1551" w:type="dxa"/>
            <w:tcBorders>
              <w:bottom w:val="single" w:sz="8" w:space="0" w:color="auto"/>
            </w:tcBorders>
            <w:vAlign w:val="center"/>
          </w:tcPr>
          <w:p w14:paraId="55836902" w14:textId="77777777" w:rsidR="001F4FD2" w:rsidRPr="00354C98" w:rsidRDefault="001F4FD2" w:rsidP="00E24DC3">
            <w:pPr>
              <w:spacing w:line="240" w:lineRule="auto"/>
              <w:jc w:val="center"/>
              <w:rPr>
                <w:b/>
                <w:sz w:val="18"/>
                <w:szCs w:val="18"/>
                <w:lang w:val="it-IT" w:eastAsia="de-DE"/>
              </w:rPr>
            </w:pPr>
            <w:r w:rsidRPr="00354C98">
              <w:rPr>
                <w:b/>
                <w:sz w:val="18"/>
                <w:szCs w:val="18"/>
                <w:lang w:val="it-IT" w:eastAsia="de-DE"/>
              </w:rPr>
              <w:t>Max. Turbo Freq. [GHz]</w:t>
            </w:r>
            <w:r w:rsidRPr="00354C98">
              <w:rPr>
                <w:b/>
                <w:sz w:val="18"/>
                <w:szCs w:val="18"/>
                <w:lang w:val="it-IT" w:eastAsia="de-DE"/>
              </w:rPr>
              <w:br/>
              <w:t xml:space="preserve">P-Cores / E-Cores </w:t>
            </w:r>
          </w:p>
        </w:tc>
        <w:tc>
          <w:tcPr>
            <w:tcW w:w="236" w:type="dxa"/>
          </w:tcPr>
          <w:p w14:paraId="2D604E0A" w14:textId="77777777" w:rsidR="001F4FD2" w:rsidRPr="00354C98" w:rsidRDefault="001F4FD2" w:rsidP="00E24DC3">
            <w:pPr>
              <w:spacing w:line="240" w:lineRule="auto"/>
              <w:jc w:val="center"/>
              <w:rPr>
                <w:b/>
                <w:sz w:val="18"/>
                <w:szCs w:val="18"/>
                <w:lang w:val="it-IT" w:eastAsia="de-DE"/>
              </w:rPr>
            </w:pPr>
          </w:p>
        </w:tc>
        <w:tc>
          <w:tcPr>
            <w:tcW w:w="1182" w:type="dxa"/>
            <w:tcBorders>
              <w:bottom w:val="single" w:sz="8" w:space="0" w:color="auto"/>
            </w:tcBorders>
            <w:vAlign w:val="center"/>
          </w:tcPr>
          <w:p w14:paraId="629EA714" w14:textId="77777777" w:rsidR="001F4FD2" w:rsidRPr="00354C98" w:rsidRDefault="001F4FD2" w:rsidP="00E24DC3">
            <w:pPr>
              <w:spacing w:line="240" w:lineRule="auto"/>
              <w:jc w:val="center"/>
              <w:rPr>
                <w:b/>
                <w:sz w:val="18"/>
                <w:szCs w:val="18"/>
                <w:lang w:val="fr-FR" w:eastAsia="de-DE"/>
              </w:rPr>
            </w:pPr>
            <w:r w:rsidRPr="00354C98">
              <w:rPr>
                <w:b/>
                <w:sz w:val="18"/>
                <w:szCs w:val="18"/>
                <w:lang w:val="fr-FR" w:eastAsia="de-DE"/>
              </w:rPr>
              <w:t>Base Freq. [GHz]</w:t>
            </w:r>
            <w:r w:rsidRPr="00354C98">
              <w:rPr>
                <w:b/>
                <w:sz w:val="18"/>
                <w:szCs w:val="18"/>
                <w:lang w:val="fr-FR" w:eastAsia="de-DE"/>
              </w:rPr>
              <w:br/>
              <w:t>P-Cores / E-Cores</w:t>
            </w:r>
          </w:p>
        </w:tc>
        <w:tc>
          <w:tcPr>
            <w:tcW w:w="236" w:type="dxa"/>
            <w:vAlign w:val="center"/>
          </w:tcPr>
          <w:p w14:paraId="7B7C951C" w14:textId="77777777" w:rsidR="001F4FD2" w:rsidRPr="00354C98" w:rsidRDefault="001F4FD2" w:rsidP="00E24DC3">
            <w:pPr>
              <w:spacing w:line="240" w:lineRule="auto"/>
              <w:jc w:val="center"/>
              <w:rPr>
                <w:b/>
                <w:sz w:val="18"/>
                <w:szCs w:val="18"/>
                <w:lang w:val="fr-FR" w:eastAsia="de-DE"/>
              </w:rPr>
            </w:pPr>
          </w:p>
        </w:tc>
        <w:tc>
          <w:tcPr>
            <w:tcW w:w="1039" w:type="dxa"/>
            <w:tcBorders>
              <w:bottom w:val="single" w:sz="8" w:space="0" w:color="auto"/>
            </w:tcBorders>
            <w:vAlign w:val="center"/>
          </w:tcPr>
          <w:p w14:paraId="7571541F" w14:textId="77777777" w:rsidR="001F4FD2" w:rsidRPr="00354C98" w:rsidRDefault="001F4FD2" w:rsidP="00E24DC3">
            <w:pPr>
              <w:spacing w:line="240" w:lineRule="auto"/>
              <w:jc w:val="center"/>
              <w:rPr>
                <w:b/>
                <w:sz w:val="18"/>
                <w:szCs w:val="18"/>
                <w:lang w:eastAsia="de-DE"/>
              </w:rPr>
            </w:pPr>
            <w:r w:rsidRPr="00354C98">
              <w:rPr>
                <w:b/>
                <w:sz w:val="18"/>
                <w:szCs w:val="18"/>
                <w:lang w:eastAsia="de-DE"/>
              </w:rPr>
              <w:t>Threads</w:t>
            </w:r>
          </w:p>
        </w:tc>
        <w:tc>
          <w:tcPr>
            <w:tcW w:w="236" w:type="dxa"/>
          </w:tcPr>
          <w:p w14:paraId="17B51A55" w14:textId="77777777" w:rsidR="001F4FD2" w:rsidRPr="00354C98" w:rsidRDefault="001F4FD2" w:rsidP="00E24DC3">
            <w:pPr>
              <w:spacing w:line="240" w:lineRule="auto"/>
              <w:jc w:val="center"/>
              <w:rPr>
                <w:b/>
                <w:sz w:val="18"/>
                <w:szCs w:val="18"/>
                <w:lang w:eastAsia="de-DE"/>
              </w:rPr>
            </w:pPr>
          </w:p>
        </w:tc>
        <w:tc>
          <w:tcPr>
            <w:tcW w:w="850" w:type="dxa"/>
            <w:tcBorders>
              <w:bottom w:val="single" w:sz="8" w:space="0" w:color="auto"/>
            </w:tcBorders>
            <w:vAlign w:val="center"/>
          </w:tcPr>
          <w:p w14:paraId="19BFE61B" w14:textId="46B58C29" w:rsidR="001F4FD2" w:rsidRPr="0058347F" w:rsidRDefault="0047745C" w:rsidP="00E24DC3">
            <w:pPr>
              <w:spacing w:line="240" w:lineRule="auto"/>
              <w:jc w:val="center"/>
              <w:rPr>
                <w:b/>
                <w:bCs/>
                <w:sz w:val="18"/>
                <w:szCs w:val="18"/>
                <w:lang w:val="fr-FR" w:eastAsia="de-DE"/>
              </w:rPr>
            </w:pPr>
            <w:r w:rsidRPr="0058347F">
              <w:rPr>
                <w:b/>
                <w:bCs/>
                <w:sz w:val="16"/>
                <w:szCs w:val="16"/>
                <w:lang w:val="fr-FR" w:eastAsia="de-DE"/>
              </w:rPr>
              <w:t>Puissance de base</w:t>
            </w:r>
            <w:r w:rsidRPr="0058347F">
              <w:rPr>
                <w:b/>
                <w:bCs/>
                <w:sz w:val="18"/>
                <w:szCs w:val="18"/>
                <w:lang w:val="fr-FR" w:eastAsia="de-DE"/>
              </w:rPr>
              <w:t xml:space="preserve"> </w:t>
            </w:r>
            <w:r w:rsidR="001F4FD2" w:rsidRPr="0058347F">
              <w:rPr>
                <w:b/>
                <w:bCs/>
                <w:sz w:val="18"/>
                <w:szCs w:val="18"/>
                <w:lang w:val="fr-FR" w:eastAsia="de-DE"/>
              </w:rPr>
              <w:t>CPU [W]</w:t>
            </w:r>
          </w:p>
        </w:tc>
      </w:tr>
      <w:tr w:rsidR="00354C98" w:rsidRPr="00354C98" w14:paraId="2F92B922" w14:textId="77777777" w:rsidTr="00E24DC3">
        <w:tc>
          <w:tcPr>
            <w:tcW w:w="1276" w:type="dxa"/>
            <w:tcBorders>
              <w:top w:val="single" w:sz="8" w:space="0" w:color="auto"/>
              <w:bottom w:val="single" w:sz="8" w:space="0" w:color="auto"/>
            </w:tcBorders>
            <w:vAlign w:val="center"/>
          </w:tcPr>
          <w:p w14:paraId="6A4023DB" w14:textId="77777777" w:rsidR="001F4FD2" w:rsidRPr="00354C98" w:rsidRDefault="001F4FD2" w:rsidP="00E24DC3">
            <w:pPr>
              <w:pStyle w:val="StandardWeb"/>
              <w:rPr>
                <w:kern w:val="1"/>
                <w:sz w:val="18"/>
                <w:szCs w:val="18"/>
                <w:lang w:eastAsia="ar-SA"/>
              </w:rPr>
            </w:pPr>
            <w:r w:rsidRPr="00354C98">
              <w:rPr>
                <w:sz w:val="18"/>
                <w:szCs w:val="18"/>
                <w:lang w:val="de-DE"/>
              </w:rPr>
              <w:t>Intel Core i7-13800HRE</w:t>
            </w:r>
          </w:p>
        </w:tc>
        <w:tc>
          <w:tcPr>
            <w:tcW w:w="283" w:type="dxa"/>
            <w:vAlign w:val="center"/>
          </w:tcPr>
          <w:p w14:paraId="39AC6997"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265BA850"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14 </w:t>
            </w:r>
            <w:r w:rsidRPr="00354C98">
              <w:rPr>
                <w:sz w:val="18"/>
                <w:szCs w:val="18"/>
                <w:lang w:eastAsia="de-DE"/>
              </w:rPr>
              <w:br/>
              <w:t>(6 + 8)</w:t>
            </w:r>
          </w:p>
        </w:tc>
        <w:tc>
          <w:tcPr>
            <w:tcW w:w="236" w:type="dxa"/>
            <w:vAlign w:val="center"/>
          </w:tcPr>
          <w:p w14:paraId="2554D277"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21AEB0F" w14:textId="77777777" w:rsidR="001F4FD2" w:rsidRPr="00354C98" w:rsidRDefault="001F4FD2" w:rsidP="00E24DC3">
            <w:pPr>
              <w:spacing w:line="240" w:lineRule="auto"/>
              <w:jc w:val="center"/>
              <w:rPr>
                <w:sz w:val="18"/>
                <w:szCs w:val="18"/>
                <w:lang w:eastAsia="de-DE"/>
              </w:rPr>
            </w:pPr>
            <w:r w:rsidRPr="00354C98">
              <w:rPr>
                <w:sz w:val="18"/>
                <w:szCs w:val="18"/>
                <w:lang w:eastAsia="de-DE"/>
              </w:rPr>
              <w:t>5,0 /4,0</w:t>
            </w:r>
          </w:p>
        </w:tc>
        <w:tc>
          <w:tcPr>
            <w:tcW w:w="236" w:type="dxa"/>
          </w:tcPr>
          <w:p w14:paraId="1DB87166"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7E30C74" w14:textId="77777777" w:rsidR="001F4FD2" w:rsidRPr="00354C98" w:rsidRDefault="001F4FD2" w:rsidP="00E24DC3">
            <w:pPr>
              <w:spacing w:line="240" w:lineRule="auto"/>
              <w:jc w:val="center"/>
              <w:rPr>
                <w:sz w:val="18"/>
                <w:szCs w:val="18"/>
                <w:lang w:eastAsia="de-DE"/>
              </w:rPr>
            </w:pPr>
            <w:r w:rsidRPr="00354C98">
              <w:rPr>
                <w:sz w:val="18"/>
                <w:szCs w:val="18"/>
                <w:lang w:eastAsia="de-DE"/>
              </w:rPr>
              <w:t>2,5 / 1,8</w:t>
            </w:r>
          </w:p>
        </w:tc>
        <w:tc>
          <w:tcPr>
            <w:tcW w:w="236" w:type="dxa"/>
            <w:vAlign w:val="center"/>
          </w:tcPr>
          <w:p w14:paraId="6C619308"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76529263" w14:textId="77777777" w:rsidR="001F4FD2" w:rsidRPr="00354C98" w:rsidRDefault="001F4FD2" w:rsidP="00E24DC3">
            <w:pPr>
              <w:spacing w:line="240" w:lineRule="auto"/>
              <w:jc w:val="center"/>
              <w:rPr>
                <w:sz w:val="18"/>
                <w:szCs w:val="18"/>
              </w:rPr>
            </w:pPr>
            <w:r w:rsidRPr="00354C98">
              <w:rPr>
                <w:sz w:val="18"/>
                <w:szCs w:val="18"/>
              </w:rPr>
              <w:t>20</w:t>
            </w:r>
          </w:p>
        </w:tc>
        <w:tc>
          <w:tcPr>
            <w:tcW w:w="236" w:type="dxa"/>
          </w:tcPr>
          <w:p w14:paraId="58C6E32A" w14:textId="77777777" w:rsidR="001F4FD2" w:rsidRPr="00354C98"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61059E31" w14:textId="77777777" w:rsidR="001F4FD2" w:rsidRPr="00354C98" w:rsidRDefault="001F4FD2" w:rsidP="00E24DC3">
            <w:pPr>
              <w:spacing w:line="240" w:lineRule="auto"/>
              <w:jc w:val="center"/>
              <w:rPr>
                <w:sz w:val="18"/>
                <w:szCs w:val="18"/>
              </w:rPr>
            </w:pPr>
            <w:r w:rsidRPr="00354C98">
              <w:rPr>
                <w:sz w:val="18"/>
                <w:szCs w:val="18"/>
              </w:rPr>
              <w:t>45</w:t>
            </w:r>
          </w:p>
        </w:tc>
      </w:tr>
      <w:tr w:rsidR="00354C98" w:rsidRPr="00354C98" w14:paraId="55296342" w14:textId="77777777" w:rsidTr="00E24DC3">
        <w:tc>
          <w:tcPr>
            <w:tcW w:w="1276" w:type="dxa"/>
            <w:tcBorders>
              <w:top w:val="single" w:sz="8" w:space="0" w:color="auto"/>
              <w:bottom w:val="single" w:sz="8" w:space="0" w:color="auto"/>
            </w:tcBorders>
            <w:vAlign w:val="center"/>
          </w:tcPr>
          <w:p w14:paraId="2AD52671" w14:textId="77777777" w:rsidR="001F4FD2" w:rsidRPr="00354C98" w:rsidRDefault="001F4FD2" w:rsidP="00E24DC3">
            <w:pPr>
              <w:pStyle w:val="StandardWeb"/>
              <w:rPr>
                <w:kern w:val="1"/>
                <w:sz w:val="18"/>
                <w:szCs w:val="18"/>
                <w:lang w:eastAsia="ar-SA"/>
              </w:rPr>
            </w:pPr>
            <w:r w:rsidRPr="00354C98">
              <w:rPr>
                <w:sz w:val="18"/>
                <w:szCs w:val="18"/>
                <w:lang w:val="de-DE"/>
              </w:rPr>
              <w:t>Intel Core i7-1370PRE</w:t>
            </w:r>
          </w:p>
        </w:tc>
        <w:tc>
          <w:tcPr>
            <w:tcW w:w="283" w:type="dxa"/>
            <w:vAlign w:val="center"/>
          </w:tcPr>
          <w:p w14:paraId="4E3095C4"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38EE5C71"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14 </w:t>
            </w:r>
            <w:r w:rsidRPr="00354C98">
              <w:rPr>
                <w:sz w:val="18"/>
                <w:szCs w:val="18"/>
                <w:lang w:eastAsia="de-DE"/>
              </w:rPr>
              <w:br/>
              <w:t>(6 + 8)</w:t>
            </w:r>
          </w:p>
        </w:tc>
        <w:tc>
          <w:tcPr>
            <w:tcW w:w="236" w:type="dxa"/>
            <w:vAlign w:val="center"/>
          </w:tcPr>
          <w:p w14:paraId="2B5D2588"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F759B03" w14:textId="77777777" w:rsidR="001F4FD2" w:rsidRPr="00354C98" w:rsidRDefault="001F4FD2" w:rsidP="00E24DC3">
            <w:pPr>
              <w:spacing w:line="240" w:lineRule="auto"/>
              <w:jc w:val="center"/>
              <w:rPr>
                <w:sz w:val="18"/>
                <w:szCs w:val="18"/>
                <w:lang w:eastAsia="de-DE"/>
              </w:rPr>
            </w:pPr>
            <w:r w:rsidRPr="00354C98">
              <w:rPr>
                <w:sz w:val="18"/>
                <w:szCs w:val="18"/>
                <w:lang w:eastAsia="de-DE"/>
              </w:rPr>
              <w:t>4,8 / 3,7</w:t>
            </w:r>
          </w:p>
        </w:tc>
        <w:tc>
          <w:tcPr>
            <w:tcW w:w="236" w:type="dxa"/>
          </w:tcPr>
          <w:p w14:paraId="4DC89C4E"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4212A7D" w14:textId="77777777" w:rsidR="001F4FD2" w:rsidRPr="00354C98" w:rsidRDefault="001F4FD2" w:rsidP="00E24DC3">
            <w:pPr>
              <w:spacing w:line="240" w:lineRule="auto"/>
              <w:jc w:val="center"/>
              <w:rPr>
                <w:sz w:val="18"/>
                <w:szCs w:val="18"/>
                <w:lang w:eastAsia="de-DE"/>
              </w:rPr>
            </w:pPr>
            <w:r w:rsidRPr="00354C98">
              <w:rPr>
                <w:sz w:val="18"/>
                <w:szCs w:val="18"/>
                <w:lang w:eastAsia="de-DE"/>
              </w:rPr>
              <w:t>1,9 / 1,2</w:t>
            </w:r>
          </w:p>
        </w:tc>
        <w:tc>
          <w:tcPr>
            <w:tcW w:w="236" w:type="dxa"/>
            <w:vAlign w:val="center"/>
          </w:tcPr>
          <w:p w14:paraId="2767C232"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5291C843" w14:textId="77777777" w:rsidR="001F4FD2" w:rsidRPr="00354C98" w:rsidRDefault="001F4FD2" w:rsidP="00E24DC3">
            <w:pPr>
              <w:spacing w:line="240" w:lineRule="auto"/>
              <w:jc w:val="center"/>
              <w:rPr>
                <w:sz w:val="18"/>
                <w:szCs w:val="18"/>
              </w:rPr>
            </w:pPr>
            <w:r w:rsidRPr="00354C98">
              <w:rPr>
                <w:sz w:val="18"/>
                <w:szCs w:val="18"/>
              </w:rPr>
              <w:t>20</w:t>
            </w:r>
          </w:p>
        </w:tc>
        <w:tc>
          <w:tcPr>
            <w:tcW w:w="236" w:type="dxa"/>
          </w:tcPr>
          <w:p w14:paraId="3DBC92D9" w14:textId="77777777" w:rsidR="001F4FD2" w:rsidRPr="00354C98"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065A66E0" w14:textId="77777777" w:rsidR="001F4FD2" w:rsidRPr="00354C98" w:rsidRDefault="001F4FD2" w:rsidP="00E24DC3">
            <w:pPr>
              <w:spacing w:line="240" w:lineRule="auto"/>
              <w:jc w:val="center"/>
              <w:rPr>
                <w:sz w:val="18"/>
                <w:szCs w:val="18"/>
              </w:rPr>
            </w:pPr>
            <w:r w:rsidRPr="00354C98">
              <w:rPr>
                <w:sz w:val="18"/>
                <w:szCs w:val="18"/>
              </w:rPr>
              <w:t>28</w:t>
            </w:r>
          </w:p>
        </w:tc>
      </w:tr>
      <w:tr w:rsidR="00354C98" w:rsidRPr="00354C98" w14:paraId="10390692" w14:textId="77777777" w:rsidTr="00E24DC3">
        <w:tc>
          <w:tcPr>
            <w:tcW w:w="1276" w:type="dxa"/>
            <w:tcBorders>
              <w:top w:val="single" w:sz="8" w:space="0" w:color="auto"/>
              <w:bottom w:val="single" w:sz="8" w:space="0" w:color="auto"/>
            </w:tcBorders>
            <w:vAlign w:val="center"/>
          </w:tcPr>
          <w:p w14:paraId="2FD1CA8C" w14:textId="77777777" w:rsidR="001F4FD2" w:rsidRPr="00354C98" w:rsidRDefault="001F4FD2" w:rsidP="00E24DC3">
            <w:pPr>
              <w:pStyle w:val="StandardWeb"/>
              <w:rPr>
                <w:kern w:val="1"/>
                <w:sz w:val="18"/>
                <w:szCs w:val="18"/>
                <w:lang w:eastAsia="ar-SA"/>
              </w:rPr>
            </w:pPr>
            <w:r w:rsidRPr="00354C98">
              <w:rPr>
                <w:sz w:val="18"/>
                <w:szCs w:val="18"/>
                <w:lang w:val="de-DE"/>
              </w:rPr>
              <w:t>Intel Core i7-1365URE</w:t>
            </w:r>
          </w:p>
        </w:tc>
        <w:tc>
          <w:tcPr>
            <w:tcW w:w="283" w:type="dxa"/>
            <w:vAlign w:val="center"/>
          </w:tcPr>
          <w:p w14:paraId="1E542218"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1CACC644"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10 </w:t>
            </w:r>
            <w:r w:rsidRPr="00354C98">
              <w:rPr>
                <w:sz w:val="18"/>
                <w:szCs w:val="18"/>
                <w:lang w:eastAsia="de-DE"/>
              </w:rPr>
              <w:br/>
              <w:t>(2 + 8)</w:t>
            </w:r>
          </w:p>
        </w:tc>
        <w:tc>
          <w:tcPr>
            <w:tcW w:w="236" w:type="dxa"/>
            <w:vAlign w:val="center"/>
          </w:tcPr>
          <w:p w14:paraId="2B3EE67C"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71CFD56" w14:textId="77777777" w:rsidR="001F4FD2" w:rsidRPr="00354C98" w:rsidRDefault="001F4FD2" w:rsidP="00E24DC3">
            <w:pPr>
              <w:spacing w:line="240" w:lineRule="auto"/>
              <w:jc w:val="center"/>
              <w:rPr>
                <w:sz w:val="18"/>
                <w:szCs w:val="18"/>
                <w:lang w:eastAsia="de-DE"/>
              </w:rPr>
            </w:pPr>
            <w:r w:rsidRPr="00354C98">
              <w:rPr>
                <w:sz w:val="18"/>
                <w:szCs w:val="18"/>
                <w:lang w:eastAsia="de-DE"/>
              </w:rPr>
              <w:t>4,9 / 3,7</w:t>
            </w:r>
          </w:p>
        </w:tc>
        <w:tc>
          <w:tcPr>
            <w:tcW w:w="236" w:type="dxa"/>
          </w:tcPr>
          <w:p w14:paraId="1E2FA15D"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44E2D73" w14:textId="77777777" w:rsidR="001F4FD2" w:rsidRPr="00354C98" w:rsidRDefault="001F4FD2" w:rsidP="00E24DC3">
            <w:pPr>
              <w:spacing w:line="240" w:lineRule="auto"/>
              <w:jc w:val="center"/>
              <w:rPr>
                <w:sz w:val="18"/>
                <w:szCs w:val="18"/>
                <w:lang w:eastAsia="de-DE"/>
              </w:rPr>
            </w:pPr>
            <w:r w:rsidRPr="00354C98">
              <w:rPr>
                <w:sz w:val="18"/>
                <w:szCs w:val="18"/>
                <w:lang w:eastAsia="de-DE"/>
              </w:rPr>
              <w:t>1,7 / 1,2</w:t>
            </w:r>
          </w:p>
        </w:tc>
        <w:tc>
          <w:tcPr>
            <w:tcW w:w="236" w:type="dxa"/>
            <w:vAlign w:val="center"/>
          </w:tcPr>
          <w:p w14:paraId="66326540"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3663253D" w14:textId="77777777" w:rsidR="001F4FD2" w:rsidRPr="00354C98" w:rsidRDefault="001F4FD2" w:rsidP="00E24DC3">
            <w:pPr>
              <w:spacing w:line="240" w:lineRule="auto"/>
              <w:jc w:val="center"/>
              <w:rPr>
                <w:sz w:val="18"/>
                <w:szCs w:val="18"/>
              </w:rPr>
            </w:pPr>
            <w:r w:rsidRPr="00354C98">
              <w:rPr>
                <w:sz w:val="18"/>
                <w:szCs w:val="18"/>
              </w:rPr>
              <w:t>12</w:t>
            </w:r>
          </w:p>
        </w:tc>
        <w:tc>
          <w:tcPr>
            <w:tcW w:w="236" w:type="dxa"/>
          </w:tcPr>
          <w:p w14:paraId="14985899" w14:textId="77777777" w:rsidR="001F4FD2" w:rsidRPr="00354C98" w:rsidDel="00441BE5"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338BAB57" w14:textId="77777777" w:rsidR="001F4FD2" w:rsidRPr="00354C98" w:rsidRDefault="001F4FD2" w:rsidP="00E24DC3">
            <w:pPr>
              <w:spacing w:line="240" w:lineRule="auto"/>
              <w:jc w:val="center"/>
              <w:rPr>
                <w:sz w:val="18"/>
                <w:szCs w:val="18"/>
              </w:rPr>
            </w:pPr>
            <w:r w:rsidRPr="00354C98">
              <w:rPr>
                <w:sz w:val="18"/>
                <w:szCs w:val="18"/>
              </w:rPr>
              <w:t>15</w:t>
            </w:r>
          </w:p>
        </w:tc>
      </w:tr>
      <w:tr w:rsidR="00354C98" w:rsidRPr="00354C98" w14:paraId="5A646649" w14:textId="77777777" w:rsidTr="00E24DC3">
        <w:tc>
          <w:tcPr>
            <w:tcW w:w="1276" w:type="dxa"/>
            <w:tcBorders>
              <w:top w:val="single" w:sz="8" w:space="0" w:color="auto"/>
              <w:bottom w:val="single" w:sz="8" w:space="0" w:color="auto"/>
            </w:tcBorders>
            <w:vAlign w:val="center"/>
          </w:tcPr>
          <w:p w14:paraId="76BDB9F8" w14:textId="77777777" w:rsidR="001F4FD2" w:rsidRPr="00354C98" w:rsidRDefault="001F4FD2" w:rsidP="00E24DC3">
            <w:pPr>
              <w:pStyle w:val="StandardWeb"/>
              <w:rPr>
                <w:kern w:val="1"/>
                <w:sz w:val="18"/>
                <w:szCs w:val="18"/>
                <w:lang w:eastAsia="ar-SA"/>
              </w:rPr>
            </w:pPr>
            <w:r w:rsidRPr="00354C98">
              <w:rPr>
                <w:sz w:val="18"/>
                <w:szCs w:val="18"/>
                <w:lang w:val="de-DE"/>
              </w:rPr>
              <w:t>Intel Core i5-13600HRE</w:t>
            </w:r>
          </w:p>
        </w:tc>
        <w:tc>
          <w:tcPr>
            <w:tcW w:w="283" w:type="dxa"/>
            <w:vAlign w:val="center"/>
          </w:tcPr>
          <w:p w14:paraId="6794625E"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428E92FB"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12 </w:t>
            </w:r>
            <w:r w:rsidRPr="00354C98">
              <w:rPr>
                <w:sz w:val="18"/>
                <w:szCs w:val="18"/>
                <w:lang w:eastAsia="de-DE"/>
              </w:rPr>
              <w:br/>
              <w:t>(4 + 8)</w:t>
            </w:r>
          </w:p>
        </w:tc>
        <w:tc>
          <w:tcPr>
            <w:tcW w:w="236" w:type="dxa"/>
            <w:vAlign w:val="center"/>
          </w:tcPr>
          <w:p w14:paraId="72A9710F"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69635065" w14:textId="77777777" w:rsidR="001F4FD2" w:rsidRPr="00354C98" w:rsidRDefault="001F4FD2" w:rsidP="00E24DC3">
            <w:pPr>
              <w:spacing w:line="240" w:lineRule="auto"/>
              <w:jc w:val="center"/>
              <w:rPr>
                <w:sz w:val="18"/>
                <w:szCs w:val="18"/>
                <w:lang w:eastAsia="de-DE"/>
              </w:rPr>
            </w:pPr>
            <w:r w:rsidRPr="00354C98">
              <w:rPr>
                <w:sz w:val="18"/>
                <w:szCs w:val="18"/>
                <w:lang w:eastAsia="de-DE"/>
              </w:rPr>
              <w:t>4,8 / 3,6</w:t>
            </w:r>
          </w:p>
        </w:tc>
        <w:tc>
          <w:tcPr>
            <w:tcW w:w="236" w:type="dxa"/>
          </w:tcPr>
          <w:p w14:paraId="22102DF3"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1BF9566" w14:textId="77777777" w:rsidR="001F4FD2" w:rsidRPr="00354C98" w:rsidRDefault="001F4FD2" w:rsidP="00E24DC3">
            <w:pPr>
              <w:spacing w:line="240" w:lineRule="auto"/>
              <w:jc w:val="center"/>
              <w:rPr>
                <w:sz w:val="18"/>
                <w:szCs w:val="18"/>
                <w:lang w:eastAsia="de-DE"/>
              </w:rPr>
            </w:pPr>
            <w:r w:rsidRPr="00354C98">
              <w:rPr>
                <w:sz w:val="18"/>
                <w:szCs w:val="18"/>
                <w:lang w:eastAsia="de-DE"/>
              </w:rPr>
              <w:t>2,7 / 1,9</w:t>
            </w:r>
          </w:p>
        </w:tc>
        <w:tc>
          <w:tcPr>
            <w:tcW w:w="236" w:type="dxa"/>
            <w:vAlign w:val="center"/>
          </w:tcPr>
          <w:p w14:paraId="0DD346E5"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7D5374B0" w14:textId="77777777" w:rsidR="001F4FD2" w:rsidRPr="00354C98" w:rsidDel="00441BE5" w:rsidRDefault="001F4FD2" w:rsidP="00E24DC3">
            <w:pPr>
              <w:spacing w:line="240" w:lineRule="auto"/>
              <w:jc w:val="center"/>
              <w:rPr>
                <w:sz w:val="18"/>
                <w:szCs w:val="18"/>
              </w:rPr>
            </w:pPr>
            <w:r w:rsidRPr="00354C98">
              <w:rPr>
                <w:sz w:val="18"/>
                <w:szCs w:val="18"/>
              </w:rPr>
              <w:t>16</w:t>
            </w:r>
          </w:p>
        </w:tc>
        <w:tc>
          <w:tcPr>
            <w:tcW w:w="236" w:type="dxa"/>
          </w:tcPr>
          <w:p w14:paraId="05B0784E" w14:textId="77777777" w:rsidR="001F4FD2" w:rsidRPr="00354C98" w:rsidDel="00441BE5"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5E03FF42" w14:textId="77777777" w:rsidR="001F4FD2" w:rsidRPr="00354C98" w:rsidRDefault="001F4FD2" w:rsidP="00E24DC3">
            <w:pPr>
              <w:spacing w:line="240" w:lineRule="auto"/>
              <w:jc w:val="center"/>
              <w:rPr>
                <w:sz w:val="18"/>
                <w:szCs w:val="18"/>
              </w:rPr>
            </w:pPr>
            <w:r w:rsidRPr="00354C98">
              <w:rPr>
                <w:sz w:val="18"/>
                <w:szCs w:val="18"/>
              </w:rPr>
              <w:t>28</w:t>
            </w:r>
          </w:p>
        </w:tc>
      </w:tr>
      <w:tr w:rsidR="00354C98" w:rsidRPr="00354C98" w14:paraId="43888380" w14:textId="77777777" w:rsidTr="00E24DC3">
        <w:tc>
          <w:tcPr>
            <w:tcW w:w="1276" w:type="dxa"/>
            <w:tcBorders>
              <w:top w:val="single" w:sz="8" w:space="0" w:color="auto"/>
              <w:bottom w:val="single" w:sz="8" w:space="0" w:color="auto"/>
            </w:tcBorders>
            <w:vAlign w:val="center"/>
          </w:tcPr>
          <w:p w14:paraId="58B4DA28" w14:textId="77777777" w:rsidR="001F4FD2" w:rsidRPr="00354C98" w:rsidRDefault="001F4FD2" w:rsidP="00E24DC3">
            <w:pPr>
              <w:pStyle w:val="StandardWeb"/>
              <w:rPr>
                <w:kern w:val="1"/>
                <w:sz w:val="18"/>
                <w:szCs w:val="18"/>
                <w:lang w:eastAsia="ar-SA"/>
              </w:rPr>
            </w:pPr>
            <w:r w:rsidRPr="00354C98">
              <w:rPr>
                <w:sz w:val="18"/>
                <w:szCs w:val="18"/>
                <w:lang w:val="de-DE"/>
              </w:rPr>
              <w:t>Intel Core i5-1350PRE</w:t>
            </w:r>
          </w:p>
        </w:tc>
        <w:tc>
          <w:tcPr>
            <w:tcW w:w="283" w:type="dxa"/>
            <w:vAlign w:val="center"/>
          </w:tcPr>
          <w:p w14:paraId="2D220FFE"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0ECC467D"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12 </w:t>
            </w:r>
            <w:r w:rsidRPr="00354C98">
              <w:rPr>
                <w:sz w:val="18"/>
                <w:szCs w:val="18"/>
                <w:lang w:eastAsia="de-DE"/>
              </w:rPr>
              <w:br/>
              <w:t>(4 + 8)</w:t>
            </w:r>
          </w:p>
        </w:tc>
        <w:tc>
          <w:tcPr>
            <w:tcW w:w="236" w:type="dxa"/>
            <w:vAlign w:val="center"/>
          </w:tcPr>
          <w:p w14:paraId="4DB8DA43"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79A26AA" w14:textId="77777777" w:rsidR="001F4FD2" w:rsidRPr="00354C98" w:rsidRDefault="001F4FD2" w:rsidP="00E24DC3">
            <w:pPr>
              <w:spacing w:line="240" w:lineRule="auto"/>
              <w:jc w:val="center"/>
              <w:rPr>
                <w:sz w:val="18"/>
                <w:szCs w:val="18"/>
                <w:lang w:eastAsia="de-DE"/>
              </w:rPr>
            </w:pPr>
            <w:r w:rsidRPr="00354C98">
              <w:rPr>
                <w:sz w:val="18"/>
                <w:szCs w:val="18"/>
                <w:lang w:eastAsia="de-DE"/>
              </w:rPr>
              <w:t>4,6 / 3,4</w:t>
            </w:r>
          </w:p>
        </w:tc>
        <w:tc>
          <w:tcPr>
            <w:tcW w:w="236" w:type="dxa"/>
          </w:tcPr>
          <w:p w14:paraId="7FCA17ED"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704ECF1" w14:textId="77777777" w:rsidR="001F4FD2" w:rsidRPr="00354C98" w:rsidRDefault="001F4FD2" w:rsidP="00E24DC3">
            <w:pPr>
              <w:spacing w:line="240" w:lineRule="auto"/>
              <w:jc w:val="center"/>
              <w:rPr>
                <w:sz w:val="18"/>
                <w:szCs w:val="18"/>
                <w:lang w:eastAsia="de-DE"/>
              </w:rPr>
            </w:pPr>
            <w:r w:rsidRPr="00354C98">
              <w:rPr>
                <w:sz w:val="18"/>
                <w:szCs w:val="18"/>
                <w:lang w:eastAsia="de-DE"/>
              </w:rPr>
              <w:t>1,8 / 1,3</w:t>
            </w:r>
          </w:p>
        </w:tc>
        <w:tc>
          <w:tcPr>
            <w:tcW w:w="236" w:type="dxa"/>
            <w:vAlign w:val="center"/>
          </w:tcPr>
          <w:p w14:paraId="6302872E"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7308E14D" w14:textId="77777777" w:rsidR="001F4FD2" w:rsidRPr="00354C98" w:rsidDel="00441BE5" w:rsidRDefault="001F4FD2" w:rsidP="00E24DC3">
            <w:pPr>
              <w:spacing w:line="240" w:lineRule="auto"/>
              <w:jc w:val="center"/>
              <w:rPr>
                <w:sz w:val="18"/>
                <w:szCs w:val="18"/>
              </w:rPr>
            </w:pPr>
            <w:r w:rsidRPr="00354C98">
              <w:rPr>
                <w:sz w:val="18"/>
                <w:szCs w:val="18"/>
              </w:rPr>
              <w:t>16</w:t>
            </w:r>
          </w:p>
        </w:tc>
        <w:tc>
          <w:tcPr>
            <w:tcW w:w="236" w:type="dxa"/>
          </w:tcPr>
          <w:p w14:paraId="36B82EE6" w14:textId="77777777" w:rsidR="001F4FD2" w:rsidRPr="00354C98" w:rsidDel="00441BE5"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52EC04FF" w14:textId="77777777" w:rsidR="001F4FD2" w:rsidRPr="00354C98" w:rsidRDefault="001F4FD2" w:rsidP="00E24DC3">
            <w:pPr>
              <w:spacing w:line="240" w:lineRule="auto"/>
              <w:jc w:val="center"/>
              <w:rPr>
                <w:sz w:val="18"/>
                <w:szCs w:val="18"/>
              </w:rPr>
            </w:pPr>
            <w:r w:rsidRPr="00354C98">
              <w:rPr>
                <w:sz w:val="18"/>
                <w:szCs w:val="18"/>
              </w:rPr>
              <w:t>28</w:t>
            </w:r>
          </w:p>
        </w:tc>
      </w:tr>
      <w:tr w:rsidR="001F4FD2" w:rsidRPr="00354C98" w14:paraId="7875C6BC" w14:textId="77777777" w:rsidTr="00E24DC3">
        <w:tc>
          <w:tcPr>
            <w:tcW w:w="1276" w:type="dxa"/>
            <w:tcBorders>
              <w:top w:val="single" w:sz="8" w:space="0" w:color="auto"/>
              <w:bottom w:val="single" w:sz="8" w:space="0" w:color="auto"/>
            </w:tcBorders>
            <w:vAlign w:val="center"/>
          </w:tcPr>
          <w:p w14:paraId="6729AFAC" w14:textId="77777777" w:rsidR="001F4FD2" w:rsidRPr="00354C98" w:rsidRDefault="001F4FD2" w:rsidP="00E24DC3">
            <w:pPr>
              <w:pStyle w:val="StandardWeb"/>
              <w:rPr>
                <w:kern w:val="1"/>
                <w:sz w:val="18"/>
                <w:szCs w:val="18"/>
                <w:lang w:eastAsia="ar-SA"/>
              </w:rPr>
            </w:pPr>
            <w:r w:rsidRPr="00354C98">
              <w:rPr>
                <w:sz w:val="18"/>
                <w:szCs w:val="18"/>
                <w:lang w:val="de-DE"/>
              </w:rPr>
              <w:t>Intel Core i3-1320PRE</w:t>
            </w:r>
          </w:p>
        </w:tc>
        <w:tc>
          <w:tcPr>
            <w:tcW w:w="283" w:type="dxa"/>
            <w:vAlign w:val="center"/>
          </w:tcPr>
          <w:p w14:paraId="45454216" w14:textId="77777777" w:rsidR="001F4FD2" w:rsidRPr="00354C98" w:rsidRDefault="001F4FD2" w:rsidP="00E24DC3">
            <w:pPr>
              <w:spacing w:line="240" w:lineRule="auto"/>
              <w:rPr>
                <w:sz w:val="18"/>
                <w:szCs w:val="18"/>
              </w:rPr>
            </w:pPr>
          </w:p>
        </w:tc>
        <w:tc>
          <w:tcPr>
            <w:tcW w:w="907" w:type="dxa"/>
            <w:tcBorders>
              <w:top w:val="single" w:sz="8" w:space="0" w:color="auto"/>
              <w:bottom w:val="single" w:sz="8" w:space="0" w:color="auto"/>
            </w:tcBorders>
            <w:vAlign w:val="center"/>
          </w:tcPr>
          <w:p w14:paraId="0D050F5A" w14:textId="77777777" w:rsidR="001F4FD2" w:rsidRPr="00354C98" w:rsidRDefault="001F4FD2" w:rsidP="00E24DC3">
            <w:pPr>
              <w:spacing w:line="240" w:lineRule="auto"/>
              <w:jc w:val="center"/>
              <w:rPr>
                <w:sz w:val="18"/>
                <w:szCs w:val="18"/>
                <w:lang w:eastAsia="de-DE"/>
              </w:rPr>
            </w:pPr>
            <w:r w:rsidRPr="00354C98">
              <w:rPr>
                <w:sz w:val="18"/>
                <w:szCs w:val="18"/>
                <w:lang w:eastAsia="de-DE"/>
              </w:rPr>
              <w:t xml:space="preserve">8 </w:t>
            </w:r>
            <w:r w:rsidRPr="00354C98">
              <w:rPr>
                <w:sz w:val="18"/>
                <w:szCs w:val="18"/>
                <w:lang w:eastAsia="de-DE"/>
              </w:rPr>
              <w:br/>
              <w:t>(4 + 4)</w:t>
            </w:r>
          </w:p>
        </w:tc>
        <w:tc>
          <w:tcPr>
            <w:tcW w:w="236" w:type="dxa"/>
            <w:vAlign w:val="center"/>
          </w:tcPr>
          <w:p w14:paraId="162A9C81" w14:textId="77777777" w:rsidR="001F4FD2" w:rsidRPr="00354C98" w:rsidRDefault="001F4FD2" w:rsidP="00E24DC3">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7BC2CC2A" w14:textId="77777777" w:rsidR="001F4FD2" w:rsidRPr="00354C98" w:rsidRDefault="001F4FD2" w:rsidP="00E24DC3">
            <w:pPr>
              <w:spacing w:line="240" w:lineRule="auto"/>
              <w:jc w:val="center"/>
              <w:rPr>
                <w:sz w:val="18"/>
                <w:szCs w:val="18"/>
                <w:lang w:eastAsia="de-DE"/>
              </w:rPr>
            </w:pPr>
            <w:r w:rsidRPr="00354C98">
              <w:rPr>
                <w:sz w:val="18"/>
                <w:szCs w:val="18"/>
                <w:lang w:eastAsia="de-DE"/>
              </w:rPr>
              <w:t>4,5 / 3,3</w:t>
            </w:r>
          </w:p>
        </w:tc>
        <w:tc>
          <w:tcPr>
            <w:tcW w:w="236" w:type="dxa"/>
          </w:tcPr>
          <w:p w14:paraId="7B1F5626" w14:textId="77777777" w:rsidR="001F4FD2" w:rsidRPr="00354C98" w:rsidRDefault="001F4FD2" w:rsidP="00E24DC3">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7C38E969" w14:textId="77777777" w:rsidR="001F4FD2" w:rsidRPr="00354C98" w:rsidRDefault="001F4FD2" w:rsidP="00E24DC3">
            <w:pPr>
              <w:spacing w:line="240" w:lineRule="auto"/>
              <w:jc w:val="center"/>
              <w:rPr>
                <w:sz w:val="18"/>
                <w:szCs w:val="18"/>
                <w:lang w:eastAsia="de-DE"/>
              </w:rPr>
            </w:pPr>
            <w:r w:rsidRPr="00354C98">
              <w:rPr>
                <w:sz w:val="18"/>
                <w:szCs w:val="18"/>
                <w:lang w:eastAsia="de-DE"/>
              </w:rPr>
              <w:t>1,7 / 1,2</w:t>
            </w:r>
          </w:p>
        </w:tc>
        <w:tc>
          <w:tcPr>
            <w:tcW w:w="236" w:type="dxa"/>
            <w:vAlign w:val="center"/>
          </w:tcPr>
          <w:p w14:paraId="2E5F59DB" w14:textId="77777777" w:rsidR="001F4FD2" w:rsidRPr="00354C98" w:rsidRDefault="001F4FD2" w:rsidP="00E24DC3">
            <w:pPr>
              <w:spacing w:line="240" w:lineRule="auto"/>
              <w:jc w:val="center"/>
              <w:rPr>
                <w:sz w:val="18"/>
                <w:szCs w:val="18"/>
              </w:rPr>
            </w:pPr>
          </w:p>
        </w:tc>
        <w:tc>
          <w:tcPr>
            <w:tcW w:w="1039" w:type="dxa"/>
            <w:tcBorders>
              <w:top w:val="single" w:sz="8" w:space="0" w:color="auto"/>
              <w:bottom w:val="single" w:sz="8" w:space="0" w:color="auto"/>
            </w:tcBorders>
            <w:vAlign w:val="center"/>
          </w:tcPr>
          <w:p w14:paraId="1B06F204" w14:textId="77777777" w:rsidR="001F4FD2" w:rsidRPr="00354C98" w:rsidRDefault="001F4FD2" w:rsidP="00E24DC3">
            <w:pPr>
              <w:spacing w:line="240" w:lineRule="auto"/>
              <w:jc w:val="center"/>
              <w:rPr>
                <w:sz w:val="18"/>
                <w:szCs w:val="18"/>
              </w:rPr>
            </w:pPr>
            <w:r w:rsidRPr="00354C98">
              <w:rPr>
                <w:sz w:val="18"/>
                <w:szCs w:val="18"/>
              </w:rPr>
              <w:t>12</w:t>
            </w:r>
          </w:p>
        </w:tc>
        <w:tc>
          <w:tcPr>
            <w:tcW w:w="236" w:type="dxa"/>
          </w:tcPr>
          <w:p w14:paraId="747F338E" w14:textId="77777777" w:rsidR="001F4FD2" w:rsidRPr="00354C98" w:rsidDel="00441BE5" w:rsidRDefault="001F4FD2" w:rsidP="00E24DC3">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4EE9BFF4" w14:textId="77777777" w:rsidR="001F4FD2" w:rsidRPr="00354C98" w:rsidRDefault="001F4FD2" w:rsidP="00E24DC3">
            <w:pPr>
              <w:spacing w:line="240" w:lineRule="auto"/>
              <w:jc w:val="center"/>
              <w:rPr>
                <w:sz w:val="18"/>
                <w:szCs w:val="18"/>
              </w:rPr>
            </w:pPr>
            <w:r w:rsidRPr="00354C98">
              <w:rPr>
                <w:sz w:val="18"/>
                <w:szCs w:val="18"/>
              </w:rPr>
              <w:t>28</w:t>
            </w:r>
          </w:p>
        </w:tc>
      </w:tr>
    </w:tbl>
    <w:p w14:paraId="02087329" w14:textId="77777777" w:rsidR="001F4FD2" w:rsidRPr="00354C98" w:rsidRDefault="001F4FD2" w:rsidP="00C72012">
      <w:pPr>
        <w:spacing w:after="120"/>
      </w:pPr>
    </w:p>
    <w:p w14:paraId="0000004C" w14:textId="719EE9E1" w:rsidR="007D0D9C" w:rsidRPr="0058347F" w:rsidRDefault="0047745C" w:rsidP="00820BF6">
      <w:pPr>
        <w:spacing w:after="120"/>
        <w:rPr>
          <w:lang w:val="fr-FR"/>
        </w:rPr>
      </w:pPr>
      <w:r w:rsidRPr="0058347F">
        <w:rPr>
          <w:lang w:val="fr-FR"/>
        </w:rPr>
        <w:lastRenderedPageBreak/>
        <w:t xml:space="preserve">Plus d’infos sur les modules COM Express Compact conga-TC675r sur </w:t>
      </w:r>
      <w:r w:rsidR="00DE2B3F" w:rsidRPr="0058347F">
        <w:rPr>
          <w:lang w:val="fr-FR"/>
        </w:rPr>
        <w:t>:</w:t>
      </w:r>
      <w:r w:rsidR="009B4CF3" w:rsidRPr="0058347F">
        <w:rPr>
          <w:lang w:val="fr-FR"/>
        </w:rPr>
        <w:t xml:space="preserve"> </w:t>
      </w:r>
      <w:hyperlink r:id="rId19" w:history="1">
        <w:r w:rsidR="009B4CF3" w:rsidRPr="0058347F">
          <w:rPr>
            <w:rStyle w:val="Hyperlink"/>
            <w:color w:val="auto"/>
            <w:lang w:val="fr-FR"/>
          </w:rPr>
          <w:t>www.congatec.com/en/products/com-express-type-6/conga-tc675r/</w:t>
        </w:r>
      </w:hyperlink>
    </w:p>
    <w:p w14:paraId="363DF265" w14:textId="670087EF" w:rsidR="001C220F" w:rsidRPr="00130F5B" w:rsidRDefault="001C220F" w:rsidP="00B83164">
      <w:pPr>
        <w:jc w:val="center"/>
        <w:rPr>
          <w:lang w:val="fr-FR"/>
        </w:rPr>
      </w:pPr>
      <w:r w:rsidRPr="00130F5B">
        <w:rPr>
          <w:lang w:val="fr-FR"/>
        </w:rPr>
        <w:t>* * *</w:t>
      </w:r>
    </w:p>
    <w:p w14:paraId="29E34A70" w14:textId="77777777" w:rsidR="00130F5B" w:rsidRPr="00130F5B" w:rsidRDefault="00130F5B" w:rsidP="00130F5B">
      <w:pPr>
        <w:spacing w:line="288" w:lineRule="auto"/>
        <w:rPr>
          <w:b/>
          <w:sz w:val="18"/>
          <w:szCs w:val="18"/>
          <w:lang w:val="fr-FR"/>
        </w:rPr>
      </w:pPr>
      <w:r w:rsidRPr="00130F5B">
        <w:rPr>
          <w:b/>
          <w:sz w:val="18"/>
          <w:szCs w:val="18"/>
          <w:lang w:val="fr-FR"/>
        </w:rPr>
        <w:t xml:space="preserve">À propos de congatec </w:t>
      </w:r>
    </w:p>
    <w:p w14:paraId="0FAB86B4" w14:textId="77777777" w:rsidR="00130F5B" w:rsidRPr="00276305" w:rsidRDefault="00130F5B" w:rsidP="00130F5B">
      <w:pPr>
        <w:spacing w:line="288" w:lineRule="auto"/>
        <w:rPr>
          <w:sz w:val="18"/>
          <w:szCs w:val="18"/>
        </w:rPr>
      </w:pPr>
      <w:r w:rsidRPr="00130F5B">
        <w:rPr>
          <w:sz w:val="18"/>
          <w:szCs w:val="18"/>
          <w:lang w:val="fr-FR"/>
        </w:rPr>
        <w:t xml:space="preserve">congatec est l'un des principaux fournisseurs mondiaux de briques matérielles et logicielles haute performance pour les solutions embarquées et edge basées sur des Computer-on-Modules (COM). Ces modules avancés pilotent des systèmes et des appareils dans des secteurs tels que l'automatisation industrielle, la technologie médicale, la robotique, les télécommunications, etc. Les écosystèmes aReady. haute performance de congatec simplifient et accélèrent le développement de solutions, du COM au cloud. Cette approche prête à l'emploi combine des COM avec des services et des technologies personnalisables qui permettent des avancées de pointe dans la consolidation des systèmes, l'IoT, la sécurité et l'intelligence artificielle. Soutenue par son actionnaire majoritaire, DBAG Fund VIII - un fonds allemand du mid-market axé sur la stimulation de la croissance des entreprises industrielles - congatec dispose du soutien financier et de l'expertise en matière de fusions-acquisitions nécessaires pour tirer parti des opportunités de marché en expansion. </w:t>
      </w:r>
      <w:r w:rsidRPr="00276305">
        <w:rPr>
          <w:sz w:val="18"/>
          <w:szCs w:val="18"/>
        </w:rPr>
        <w:t xml:space="preserve">Pour plus d'informations, visitez le site </w:t>
      </w:r>
      <w:hyperlink r:id="rId20">
        <w:r w:rsidRPr="00276305">
          <w:rPr>
            <w:color w:val="0000FF"/>
            <w:sz w:val="18"/>
            <w:szCs w:val="18"/>
            <w:u w:val="single"/>
          </w:rPr>
          <w:t>http://www.congatec.com/</w:t>
        </w:r>
      </w:hyperlink>
      <w:r w:rsidRPr="00276305">
        <w:rPr>
          <w:sz w:val="18"/>
          <w:szCs w:val="18"/>
        </w:rPr>
        <w:t xml:space="preserve"> ou suivez-nous sur </w:t>
      </w:r>
      <w:r w:rsidRPr="00276305">
        <w:rPr>
          <w:color w:val="0000FF"/>
          <w:sz w:val="18"/>
          <w:szCs w:val="18"/>
          <w:u w:val="single"/>
        </w:rPr>
        <w:t>LinkedIn</w:t>
      </w:r>
      <w:r w:rsidRPr="00276305">
        <w:rPr>
          <w:sz w:val="18"/>
          <w:szCs w:val="18"/>
        </w:rPr>
        <w:t xml:space="preserve"> et </w:t>
      </w:r>
      <w:r w:rsidRPr="00276305">
        <w:rPr>
          <w:color w:val="0000FF"/>
          <w:sz w:val="18"/>
          <w:szCs w:val="18"/>
          <w:u w:val="single"/>
        </w:rPr>
        <w:t>YouTube</w:t>
      </w:r>
      <w:r w:rsidRPr="00276305">
        <w:rPr>
          <w:sz w:val="18"/>
          <w:szCs w:val="18"/>
        </w:rPr>
        <w:t>.</w:t>
      </w:r>
    </w:p>
    <w:p w14:paraId="1522AE74" w14:textId="77777777" w:rsidR="00820BF6" w:rsidRPr="0058347F" w:rsidRDefault="00820BF6" w:rsidP="004E21D9">
      <w:pPr>
        <w:pBdr>
          <w:top w:val="nil"/>
          <w:left w:val="nil"/>
          <w:bottom w:val="nil"/>
          <w:right w:val="nil"/>
          <w:between w:val="nil"/>
        </w:pBdr>
        <w:rPr>
          <w:rFonts w:eastAsia="Arial"/>
          <w:color w:val="000000"/>
          <w:lang w:val="fr-FR"/>
        </w:rPr>
      </w:pPr>
    </w:p>
    <w:p w14:paraId="0000004F" w14:textId="697DD615" w:rsidR="007D0D9C" w:rsidRPr="0058347F" w:rsidRDefault="00BA563D">
      <w:pPr>
        <w:pBdr>
          <w:top w:val="nil"/>
          <w:left w:val="nil"/>
          <w:bottom w:val="nil"/>
          <w:right w:val="nil"/>
          <w:between w:val="nil"/>
        </w:pBdr>
        <w:jc w:val="center"/>
        <w:rPr>
          <w:rFonts w:eastAsia="Arial"/>
          <w:color w:val="000000"/>
          <w:lang w:val="fr-FR"/>
        </w:rPr>
      </w:pPr>
      <w:r w:rsidRPr="0058347F">
        <w:rPr>
          <w:rFonts w:eastAsia="Arial"/>
          <w:color w:val="000000"/>
          <w:lang w:val="fr-FR"/>
        </w:rPr>
        <w:t>###</w:t>
      </w:r>
    </w:p>
    <w:p w14:paraId="00000052" w14:textId="77777777" w:rsidR="007D0D9C" w:rsidRPr="0058347F" w:rsidRDefault="007D0D9C">
      <w:pPr>
        <w:rPr>
          <w:lang w:val="fr-FR"/>
        </w:rPr>
      </w:pPr>
    </w:p>
    <w:p w14:paraId="00000053" w14:textId="6312E2B3" w:rsidR="007D0D9C" w:rsidRPr="0058347F" w:rsidRDefault="004E21D9">
      <w:pPr>
        <w:pBdr>
          <w:top w:val="nil"/>
          <w:left w:val="nil"/>
          <w:bottom w:val="nil"/>
          <w:right w:val="nil"/>
          <w:between w:val="nil"/>
        </w:pBdr>
        <w:spacing w:line="240" w:lineRule="auto"/>
        <w:ind w:right="283"/>
        <w:jc w:val="both"/>
        <w:rPr>
          <w:rFonts w:eastAsia="Arial"/>
          <w:b/>
          <w:color w:val="000000"/>
          <w:lang w:val="fr-FR"/>
        </w:rPr>
      </w:pPr>
      <w:r w:rsidRPr="0058347F">
        <w:rPr>
          <w:rFonts w:eastAsia="Arial"/>
          <w:b/>
          <w:color w:val="000000"/>
          <w:lang w:val="fr-FR"/>
        </w:rPr>
        <w:t xml:space="preserve">Demandes lecteurs </w:t>
      </w:r>
      <w:r w:rsidR="00DE2B3F" w:rsidRPr="0058347F">
        <w:rPr>
          <w:rFonts w:eastAsia="Arial"/>
          <w:b/>
          <w:color w:val="000000"/>
          <w:lang w:val="fr-FR"/>
        </w:rPr>
        <w:t>:</w:t>
      </w:r>
    </w:p>
    <w:p w14:paraId="00000054" w14:textId="77777777" w:rsidR="007D0D9C" w:rsidRPr="0058347F" w:rsidRDefault="00DE2B3F">
      <w:pPr>
        <w:pBdr>
          <w:top w:val="nil"/>
          <w:left w:val="nil"/>
          <w:bottom w:val="nil"/>
          <w:right w:val="nil"/>
          <w:between w:val="nil"/>
        </w:pBdr>
        <w:spacing w:line="240" w:lineRule="auto"/>
        <w:ind w:right="283"/>
        <w:jc w:val="both"/>
        <w:rPr>
          <w:rFonts w:eastAsia="Arial"/>
          <w:color w:val="000000"/>
          <w:lang w:val="fr-FR"/>
        </w:rPr>
      </w:pPr>
      <w:r w:rsidRPr="0058347F">
        <w:rPr>
          <w:rFonts w:eastAsia="Arial"/>
          <w:color w:val="000000"/>
          <w:lang w:val="fr-FR"/>
        </w:rPr>
        <w:t>congatec</w:t>
      </w:r>
    </w:p>
    <w:p w14:paraId="00000055" w14:textId="3D9E3646" w:rsidR="007D0D9C" w:rsidRPr="0058347F" w:rsidRDefault="004E21D9">
      <w:pPr>
        <w:pBdr>
          <w:top w:val="nil"/>
          <w:left w:val="nil"/>
          <w:bottom w:val="nil"/>
          <w:right w:val="nil"/>
          <w:between w:val="nil"/>
        </w:pBdr>
        <w:spacing w:line="240" w:lineRule="auto"/>
        <w:ind w:right="283"/>
        <w:jc w:val="both"/>
        <w:rPr>
          <w:rFonts w:eastAsia="Arial"/>
          <w:color w:val="000000"/>
          <w:lang w:val="fr-FR"/>
        </w:rPr>
      </w:pPr>
      <w:r w:rsidRPr="0058347F">
        <w:rPr>
          <w:rFonts w:eastAsia="Arial"/>
          <w:color w:val="000000"/>
          <w:lang w:val="fr-FR"/>
        </w:rPr>
        <w:t xml:space="preserve">Tél </w:t>
      </w:r>
      <w:r w:rsidR="00DE2B3F" w:rsidRPr="0058347F">
        <w:rPr>
          <w:rFonts w:eastAsia="Arial"/>
          <w:color w:val="000000"/>
          <w:lang w:val="fr-FR"/>
        </w:rPr>
        <w:t>: +49-991-2700-0</w:t>
      </w:r>
    </w:p>
    <w:p w14:paraId="00000056" w14:textId="77777777" w:rsidR="007D0D9C" w:rsidRPr="0058347F" w:rsidRDefault="00DE2B3F">
      <w:pPr>
        <w:pBdr>
          <w:top w:val="nil"/>
          <w:left w:val="nil"/>
          <w:bottom w:val="nil"/>
          <w:right w:val="nil"/>
          <w:between w:val="nil"/>
        </w:pBdr>
        <w:spacing w:line="240" w:lineRule="auto"/>
        <w:rPr>
          <w:rFonts w:eastAsia="Arial"/>
          <w:color w:val="0000FF"/>
          <w:u w:val="single"/>
          <w:lang w:val="fr-FR"/>
        </w:rPr>
      </w:pPr>
      <w:r w:rsidRPr="0058347F">
        <w:rPr>
          <w:rFonts w:eastAsia="Arial"/>
          <w:color w:val="0000FF"/>
          <w:u w:val="single"/>
          <w:lang w:val="fr-FR"/>
        </w:rPr>
        <w:t xml:space="preserve">info@congatec.com </w:t>
      </w:r>
    </w:p>
    <w:p w14:paraId="00000057" w14:textId="77777777" w:rsidR="007D0D9C" w:rsidRPr="0058347F" w:rsidRDefault="00DE2B3F">
      <w:pPr>
        <w:pBdr>
          <w:top w:val="nil"/>
          <w:left w:val="nil"/>
          <w:bottom w:val="nil"/>
          <w:right w:val="nil"/>
          <w:between w:val="nil"/>
        </w:pBdr>
        <w:spacing w:line="240" w:lineRule="auto"/>
        <w:ind w:right="283"/>
        <w:jc w:val="both"/>
        <w:rPr>
          <w:rFonts w:eastAsia="Arial"/>
          <w:color w:val="0000FF"/>
          <w:u w:val="single"/>
          <w:lang w:val="fr-FR"/>
        </w:rPr>
      </w:pPr>
      <w:hyperlink r:id="rId21">
        <w:r w:rsidRPr="0058347F">
          <w:rPr>
            <w:rFonts w:eastAsia="Arial"/>
            <w:color w:val="0000FF"/>
            <w:u w:val="single"/>
            <w:lang w:val="fr-FR"/>
          </w:rPr>
          <w:t>www.congatec.com</w:t>
        </w:r>
      </w:hyperlink>
    </w:p>
    <w:p w14:paraId="00000058" w14:textId="77777777" w:rsidR="007D0D9C" w:rsidRPr="0058347F" w:rsidRDefault="007D0D9C">
      <w:pPr>
        <w:pBdr>
          <w:top w:val="nil"/>
          <w:left w:val="nil"/>
          <w:bottom w:val="nil"/>
          <w:right w:val="nil"/>
          <w:between w:val="nil"/>
        </w:pBdr>
        <w:spacing w:line="240" w:lineRule="auto"/>
        <w:rPr>
          <w:rFonts w:eastAsia="Arial"/>
          <w:b/>
          <w:color w:val="000000"/>
          <w:lang w:val="fr-FR"/>
        </w:rPr>
      </w:pPr>
    </w:p>
    <w:p w14:paraId="00000059" w14:textId="625C06D7" w:rsidR="007D0D9C" w:rsidRPr="0058347F" w:rsidRDefault="004E21D9">
      <w:pPr>
        <w:pBdr>
          <w:top w:val="nil"/>
          <w:left w:val="nil"/>
          <w:bottom w:val="nil"/>
          <w:right w:val="nil"/>
          <w:between w:val="nil"/>
        </w:pBdr>
        <w:spacing w:line="240" w:lineRule="auto"/>
        <w:ind w:right="283"/>
        <w:jc w:val="both"/>
        <w:rPr>
          <w:rFonts w:eastAsia="Arial"/>
          <w:b/>
          <w:color w:val="000000"/>
          <w:lang w:val="fr-FR"/>
        </w:rPr>
      </w:pPr>
      <w:r w:rsidRPr="0058347F">
        <w:rPr>
          <w:rFonts w:eastAsia="Arial"/>
          <w:b/>
          <w:color w:val="000000"/>
          <w:lang w:val="fr-FR"/>
        </w:rPr>
        <w:t>Contact presse,</w:t>
      </w:r>
      <w:r w:rsidR="00DE2B3F" w:rsidRPr="0058347F">
        <w:rPr>
          <w:rFonts w:eastAsia="Arial"/>
          <w:b/>
          <w:color w:val="000000"/>
          <w:lang w:val="fr-FR"/>
        </w:rPr>
        <w:t xml:space="preserve"> congatec:</w:t>
      </w:r>
    </w:p>
    <w:p w14:paraId="0000005A" w14:textId="77777777" w:rsidR="007D0D9C" w:rsidRPr="001C220F" w:rsidRDefault="00DE2B3F">
      <w:pPr>
        <w:pBdr>
          <w:top w:val="nil"/>
          <w:left w:val="nil"/>
          <w:bottom w:val="nil"/>
          <w:right w:val="nil"/>
          <w:between w:val="nil"/>
        </w:pBdr>
        <w:spacing w:line="240" w:lineRule="auto"/>
        <w:ind w:right="283"/>
        <w:jc w:val="both"/>
        <w:rPr>
          <w:rFonts w:eastAsia="Arial"/>
          <w:color w:val="000000"/>
        </w:rPr>
      </w:pPr>
      <w:r w:rsidRPr="001C220F">
        <w:rPr>
          <w:rFonts w:eastAsia="Arial"/>
          <w:color w:val="000000"/>
        </w:rPr>
        <w:t>congatec</w:t>
      </w:r>
    </w:p>
    <w:p w14:paraId="0000005B" w14:textId="77777777" w:rsidR="007D0D9C" w:rsidRPr="001C220F" w:rsidRDefault="00DE2B3F">
      <w:pPr>
        <w:pBdr>
          <w:top w:val="nil"/>
          <w:left w:val="nil"/>
          <w:bottom w:val="nil"/>
          <w:right w:val="nil"/>
          <w:between w:val="nil"/>
        </w:pBdr>
        <w:spacing w:line="240" w:lineRule="auto"/>
        <w:ind w:right="283"/>
        <w:jc w:val="both"/>
        <w:rPr>
          <w:rFonts w:eastAsia="Arial"/>
          <w:color w:val="000000"/>
        </w:rPr>
      </w:pPr>
      <w:r w:rsidRPr="001C220F">
        <w:rPr>
          <w:rFonts w:eastAsia="Arial"/>
          <w:color w:val="000000"/>
        </w:rPr>
        <w:t>Christof Wilde</w:t>
      </w:r>
    </w:p>
    <w:p w14:paraId="0000005C" w14:textId="2200FDEB" w:rsidR="007D0D9C" w:rsidRPr="001C220F" w:rsidRDefault="004E21D9">
      <w:pPr>
        <w:pBdr>
          <w:top w:val="nil"/>
          <w:left w:val="nil"/>
          <w:bottom w:val="nil"/>
          <w:right w:val="nil"/>
          <w:between w:val="nil"/>
        </w:pBdr>
        <w:spacing w:line="240" w:lineRule="auto"/>
        <w:ind w:right="283"/>
        <w:jc w:val="both"/>
        <w:rPr>
          <w:rFonts w:eastAsia="Arial"/>
          <w:color w:val="000000"/>
        </w:rPr>
      </w:pPr>
      <w:r>
        <w:rPr>
          <w:rFonts w:eastAsia="Arial"/>
          <w:color w:val="000000"/>
        </w:rPr>
        <w:t xml:space="preserve">Tél </w:t>
      </w:r>
      <w:r w:rsidR="00DE2B3F" w:rsidRPr="001C220F">
        <w:rPr>
          <w:rFonts w:eastAsia="Arial"/>
          <w:color w:val="000000"/>
        </w:rPr>
        <w:t>:  +49-991-2700-2822</w:t>
      </w:r>
    </w:p>
    <w:p w14:paraId="0000005D" w14:textId="77777777" w:rsidR="007D0D9C" w:rsidRPr="001C220F" w:rsidRDefault="00DE2B3F">
      <w:pPr>
        <w:pBdr>
          <w:top w:val="nil"/>
          <w:left w:val="nil"/>
          <w:bottom w:val="nil"/>
          <w:right w:val="nil"/>
          <w:between w:val="nil"/>
        </w:pBdr>
        <w:spacing w:line="240" w:lineRule="auto"/>
        <w:ind w:right="283"/>
        <w:jc w:val="both"/>
        <w:rPr>
          <w:rFonts w:eastAsia="Arial"/>
          <w:color w:val="0000FF"/>
          <w:u w:val="single"/>
        </w:rPr>
      </w:pPr>
      <w:r w:rsidRPr="001C220F">
        <w:rPr>
          <w:rFonts w:eastAsia="Arial"/>
          <w:color w:val="0000FF"/>
          <w:u w:val="single"/>
        </w:rPr>
        <w:t>christof.wilde@congatec.com</w:t>
      </w:r>
    </w:p>
    <w:p w14:paraId="0000005E" w14:textId="77777777" w:rsidR="007D0D9C" w:rsidRPr="001C220F" w:rsidRDefault="007D0D9C">
      <w:pPr>
        <w:pBdr>
          <w:top w:val="nil"/>
          <w:left w:val="nil"/>
          <w:bottom w:val="nil"/>
          <w:right w:val="nil"/>
          <w:between w:val="nil"/>
        </w:pBdr>
        <w:spacing w:line="240" w:lineRule="auto"/>
        <w:rPr>
          <w:rFonts w:eastAsia="Arial"/>
          <w:color w:val="0000FF"/>
          <w:u w:val="single"/>
        </w:rPr>
      </w:pPr>
    </w:p>
    <w:p w14:paraId="63FF27A8" w14:textId="1D24889C" w:rsidR="009B4CF3" w:rsidRPr="001C220F" w:rsidRDefault="004E21D9" w:rsidP="009B4CF3">
      <w:pPr>
        <w:pBdr>
          <w:top w:val="nil"/>
          <w:left w:val="nil"/>
          <w:bottom w:val="nil"/>
          <w:right w:val="nil"/>
          <w:between w:val="nil"/>
        </w:pBdr>
        <w:spacing w:line="240" w:lineRule="auto"/>
        <w:ind w:right="283"/>
        <w:jc w:val="both"/>
        <w:rPr>
          <w:rFonts w:eastAsia="Arial"/>
          <w:b/>
          <w:color w:val="000000"/>
        </w:rPr>
      </w:pPr>
      <w:r>
        <w:rPr>
          <w:rFonts w:eastAsia="Arial"/>
          <w:b/>
          <w:color w:val="000000"/>
        </w:rPr>
        <w:t>Contact presse</w:t>
      </w:r>
      <w:r w:rsidR="009B4CF3" w:rsidRPr="001C220F">
        <w:rPr>
          <w:rFonts w:eastAsia="Arial"/>
          <w:b/>
          <w:color w:val="000000"/>
        </w:rPr>
        <w:t>, ThroughPut Marketing (EMEA):</w:t>
      </w:r>
    </w:p>
    <w:p w14:paraId="4EA1388A" w14:textId="1814A90B" w:rsidR="009B4CF3" w:rsidRPr="0058347F" w:rsidRDefault="009B4CF3" w:rsidP="009B4CF3">
      <w:pPr>
        <w:pBdr>
          <w:top w:val="nil"/>
          <w:left w:val="nil"/>
          <w:bottom w:val="nil"/>
          <w:right w:val="nil"/>
          <w:between w:val="nil"/>
        </w:pBdr>
        <w:spacing w:line="240" w:lineRule="auto"/>
        <w:ind w:right="283"/>
        <w:jc w:val="both"/>
        <w:rPr>
          <w:rFonts w:eastAsia="Arial"/>
          <w:color w:val="000000"/>
          <w:lang w:val="de-DE"/>
        </w:rPr>
      </w:pPr>
      <w:r w:rsidRPr="0058347F">
        <w:rPr>
          <w:rFonts w:eastAsia="Arial"/>
          <w:color w:val="000000"/>
          <w:lang w:val="de-DE"/>
        </w:rPr>
        <w:t>Angela Hauber</w:t>
      </w:r>
    </w:p>
    <w:p w14:paraId="1A02DE2D" w14:textId="7268E073" w:rsidR="009B4CF3" w:rsidRPr="0058347F" w:rsidRDefault="004E21D9" w:rsidP="009B4CF3">
      <w:pPr>
        <w:pBdr>
          <w:top w:val="nil"/>
          <w:left w:val="nil"/>
          <w:bottom w:val="nil"/>
          <w:right w:val="nil"/>
          <w:between w:val="nil"/>
        </w:pBdr>
        <w:spacing w:line="240" w:lineRule="auto"/>
        <w:ind w:right="283"/>
        <w:jc w:val="both"/>
        <w:rPr>
          <w:rFonts w:eastAsia="Arial"/>
          <w:color w:val="000000"/>
          <w:lang w:val="de-DE"/>
        </w:rPr>
      </w:pPr>
      <w:r w:rsidRPr="0058347F">
        <w:rPr>
          <w:rFonts w:eastAsia="Arial"/>
          <w:color w:val="000000"/>
          <w:lang w:val="de-DE"/>
        </w:rPr>
        <w:t>Tél</w:t>
      </w:r>
      <w:r w:rsidR="009B4CF3" w:rsidRPr="0058347F">
        <w:rPr>
          <w:rFonts w:eastAsia="Arial"/>
          <w:color w:val="000000"/>
          <w:lang w:val="de-DE"/>
        </w:rPr>
        <w:t>:  +857-212-6550</w:t>
      </w:r>
    </w:p>
    <w:p w14:paraId="7B12283B" w14:textId="1602DE23" w:rsidR="009B4CF3" w:rsidRPr="0058347F" w:rsidRDefault="009B4CF3" w:rsidP="009B4CF3">
      <w:pPr>
        <w:pBdr>
          <w:top w:val="nil"/>
          <w:left w:val="nil"/>
          <w:bottom w:val="nil"/>
          <w:right w:val="nil"/>
          <w:between w:val="nil"/>
        </w:pBdr>
        <w:spacing w:line="240" w:lineRule="auto"/>
        <w:ind w:right="283"/>
        <w:jc w:val="both"/>
        <w:rPr>
          <w:rFonts w:eastAsia="Arial"/>
          <w:color w:val="000000"/>
          <w:lang w:val="de-DE"/>
        </w:rPr>
      </w:pPr>
      <w:hyperlink r:id="rId22" w:history="1">
        <w:r w:rsidRPr="0058347F">
          <w:rPr>
            <w:rStyle w:val="Hyperlink"/>
            <w:lang w:val="de-DE"/>
          </w:rPr>
          <w:t>angela@throughput.agency</w:t>
        </w:r>
      </w:hyperlink>
      <w:r w:rsidRPr="0058347F">
        <w:rPr>
          <w:lang w:val="de-DE"/>
        </w:rPr>
        <w:t xml:space="preserve"> </w:t>
      </w:r>
    </w:p>
    <w:p w14:paraId="00000065" w14:textId="77777777" w:rsidR="007D0D9C" w:rsidRPr="0058347F" w:rsidRDefault="007D0D9C">
      <w:pPr>
        <w:pBdr>
          <w:top w:val="nil"/>
          <w:left w:val="nil"/>
          <w:bottom w:val="nil"/>
          <w:right w:val="nil"/>
          <w:between w:val="nil"/>
        </w:pBdr>
        <w:spacing w:line="276" w:lineRule="auto"/>
        <w:ind w:right="283"/>
        <w:rPr>
          <w:rFonts w:eastAsia="Arial"/>
          <w:color w:val="000000"/>
          <w:lang w:val="de-DE"/>
        </w:rPr>
      </w:pPr>
    </w:p>
    <w:p w14:paraId="0000006F" w14:textId="77777777" w:rsidR="007D0D9C" w:rsidRPr="0058347F" w:rsidRDefault="007D0D9C">
      <w:pPr>
        <w:pBdr>
          <w:top w:val="nil"/>
          <w:left w:val="nil"/>
          <w:bottom w:val="nil"/>
          <w:right w:val="nil"/>
          <w:between w:val="nil"/>
        </w:pBdr>
        <w:spacing w:line="240" w:lineRule="auto"/>
        <w:ind w:right="283"/>
        <w:jc w:val="both"/>
        <w:rPr>
          <w:color w:val="000000"/>
          <w:lang w:val="de-DE"/>
        </w:rPr>
      </w:pPr>
    </w:p>
    <w:p w14:paraId="00000070" w14:textId="03C8511C" w:rsidR="007D0D9C" w:rsidRPr="0058347F" w:rsidRDefault="00DE2B3F">
      <w:pPr>
        <w:rPr>
          <w:lang w:val="fr-FR"/>
        </w:rPr>
      </w:pPr>
      <w:r w:rsidRPr="0058347F">
        <w:rPr>
          <w:i/>
          <w:lang w:val="fr-FR"/>
        </w:rPr>
        <w:t xml:space="preserve">Intel, </w:t>
      </w:r>
      <w:r w:rsidR="004E21D9" w:rsidRPr="0058347F">
        <w:rPr>
          <w:i/>
          <w:lang w:val="fr-FR"/>
        </w:rPr>
        <w:t>le logo Intel et les autres marques d’Intel sont des marques déposées par Intel Corporation ou ses filiales.</w:t>
      </w:r>
      <w:r w:rsidRPr="0058347F">
        <w:rPr>
          <w:i/>
          <w:lang w:val="fr-FR"/>
        </w:rPr>
        <w:t xml:space="preserve"> </w:t>
      </w:r>
    </w:p>
    <w:p w14:paraId="00000071" w14:textId="77777777" w:rsidR="007D0D9C" w:rsidRPr="0058347F" w:rsidRDefault="007D0D9C">
      <w:pPr>
        <w:pBdr>
          <w:top w:val="nil"/>
          <w:left w:val="nil"/>
          <w:bottom w:val="nil"/>
          <w:right w:val="nil"/>
          <w:between w:val="nil"/>
        </w:pBdr>
        <w:spacing w:line="240" w:lineRule="auto"/>
        <w:ind w:right="283"/>
        <w:jc w:val="both"/>
        <w:rPr>
          <w:color w:val="000000"/>
          <w:lang w:val="fr-FR"/>
        </w:rPr>
      </w:pPr>
    </w:p>
    <w:sectPr w:rsidR="007D0D9C" w:rsidRPr="0058347F">
      <w:headerReference w:type="even" r:id="rId23"/>
      <w:headerReference w:type="default" r:id="rId24"/>
      <w:footerReference w:type="even" r:id="rId25"/>
      <w:footerReference w:type="default" r:id="rId26"/>
      <w:headerReference w:type="first" r:id="rId27"/>
      <w:footerReference w:type="first" r:id="rId2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4B77" w14:textId="77777777" w:rsidR="00F515B4" w:rsidRDefault="00F515B4">
      <w:pPr>
        <w:spacing w:line="240" w:lineRule="auto"/>
      </w:pPr>
      <w:r>
        <w:separator/>
      </w:r>
    </w:p>
  </w:endnote>
  <w:endnote w:type="continuationSeparator" w:id="0">
    <w:p w14:paraId="1D9C24BF" w14:textId="77777777" w:rsidR="00F515B4" w:rsidRDefault="00F515B4">
      <w:pPr>
        <w:spacing w:line="240" w:lineRule="auto"/>
      </w:pPr>
      <w:r>
        <w:continuationSeparator/>
      </w:r>
    </w:p>
  </w:endnote>
  <w:endnote w:type="continuationNotice" w:id="1">
    <w:p w14:paraId="7E6EF39C" w14:textId="77777777" w:rsidR="00F515B4" w:rsidRDefault="00F51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79E39B31"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02A3FD64"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5BEFAB1D"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6ED8" w14:textId="77777777" w:rsidR="00F515B4" w:rsidRDefault="00F515B4">
      <w:pPr>
        <w:spacing w:line="240" w:lineRule="auto"/>
      </w:pPr>
      <w:r>
        <w:separator/>
      </w:r>
    </w:p>
  </w:footnote>
  <w:footnote w:type="continuationSeparator" w:id="0">
    <w:p w14:paraId="0BC92BAE" w14:textId="77777777" w:rsidR="00F515B4" w:rsidRDefault="00F515B4">
      <w:pPr>
        <w:spacing w:line="240" w:lineRule="auto"/>
      </w:pPr>
      <w:r>
        <w:continuationSeparator/>
      </w:r>
    </w:p>
  </w:footnote>
  <w:footnote w:type="continuationNotice" w:id="1">
    <w:p w14:paraId="13A0AAA1" w14:textId="77777777" w:rsidR="00F515B4" w:rsidRDefault="00F515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2"/>
  </w:num>
  <w:num w:numId="2" w16cid:durableId="1716850291">
    <w:abstractNumId w:val="3"/>
  </w:num>
  <w:num w:numId="3" w16cid:durableId="1522164983">
    <w:abstractNumId w:val="0"/>
  </w:num>
  <w:num w:numId="4" w16cid:durableId="1803769287">
    <w:abstractNumId w:val="4"/>
  </w:num>
  <w:num w:numId="5" w16cid:durableId="36660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124EA"/>
    <w:rsid w:val="00026C49"/>
    <w:rsid w:val="00037388"/>
    <w:rsid w:val="00063404"/>
    <w:rsid w:val="00080C6F"/>
    <w:rsid w:val="00097866"/>
    <w:rsid w:val="000A110C"/>
    <w:rsid w:val="000B18A5"/>
    <w:rsid w:val="000B35FA"/>
    <w:rsid w:val="000C66F2"/>
    <w:rsid w:val="000F0110"/>
    <w:rsid w:val="000F714F"/>
    <w:rsid w:val="00116C53"/>
    <w:rsid w:val="00130F5B"/>
    <w:rsid w:val="0014541E"/>
    <w:rsid w:val="00155BDB"/>
    <w:rsid w:val="00161348"/>
    <w:rsid w:val="00196E0D"/>
    <w:rsid w:val="00197BF1"/>
    <w:rsid w:val="001A48A7"/>
    <w:rsid w:val="001B51A3"/>
    <w:rsid w:val="001B5A68"/>
    <w:rsid w:val="001B6494"/>
    <w:rsid w:val="001C220F"/>
    <w:rsid w:val="001F2EAD"/>
    <w:rsid w:val="001F4FD2"/>
    <w:rsid w:val="00206F91"/>
    <w:rsid w:val="0021101B"/>
    <w:rsid w:val="00211816"/>
    <w:rsid w:val="00212F89"/>
    <w:rsid w:val="002972C1"/>
    <w:rsid w:val="002A0976"/>
    <w:rsid w:val="002B6C47"/>
    <w:rsid w:val="002C12B2"/>
    <w:rsid w:val="002C4037"/>
    <w:rsid w:val="0030479D"/>
    <w:rsid w:val="00317CDF"/>
    <w:rsid w:val="0033470D"/>
    <w:rsid w:val="00336EB4"/>
    <w:rsid w:val="00351CFA"/>
    <w:rsid w:val="00354C98"/>
    <w:rsid w:val="00374534"/>
    <w:rsid w:val="00376A74"/>
    <w:rsid w:val="003A7C36"/>
    <w:rsid w:val="003C4867"/>
    <w:rsid w:val="003D7D6E"/>
    <w:rsid w:val="003E282E"/>
    <w:rsid w:val="003F3523"/>
    <w:rsid w:val="003F616D"/>
    <w:rsid w:val="00411205"/>
    <w:rsid w:val="0043699B"/>
    <w:rsid w:val="00450FF9"/>
    <w:rsid w:val="00465ED1"/>
    <w:rsid w:val="004726F3"/>
    <w:rsid w:val="0047745C"/>
    <w:rsid w:val="0048202D"/>
    <w:rsid w:val="0048423B"/>
    <w:rsid w:val="004A35A3"/>
    <w:rsid w:val="004A7069"/>
    <w:rsid w:val="004C2B55"/>
    <w:rsid w:val="004E21D9"/>
    <w:rsid w:val="004F5257"/>
    <w:rsid w:val="005308F5"/>
    <w:rsid w:val="00540B9D"/>
    <w:rsid w:val="0058347F"/>
    <w:rsid w:val="00584653"/>
    <w:rsid w:val="005B76C8"/>
    <w:rsid w:val="005F3B8D"/>
    <w:rsid w:val="00625C96"/>
    <w:rsid w:val="00651817"/>
    <w:rsid w:val="00671ACA"/>
    <w:rsid w:val="006B1B98"/>
    <w:rsid w:val="006C548C"/>
    <w:rsid w:val="00703169"/>
    <w:rsid w:val="00712746"/>
    <w:rsid w:val="0076530E"/>
    <w:rsid w:val="007846F3"/>
    <w:rsid w:val="007A7B02"/>
    <w:rsid w:val="007D0779"/>
    <w:rsid w:val="007D0D9C"/>
    <w:rsid w:val="007D0E27"/>
    <w:rsid w:val="007E65E3"/>
    <w:rsid w:val="007F1AD7"/>
    <w:rsid w:val="00820BF6"/>
    <w:rsid w:val="00837CA9"/>
    <w:rsid w:val="0085130B"/>
    <w:rsid w:val="00851DA5"/>
    <w:rsid w:val="00863BEB"/>
    <w:rsid w:val="00872802"/>
    <w:rsid w:val="008B1E53"/>
    <w:rsid w:val="008B6484"/>
    <w:rsid w:val="008B67C8"/>
    <w:rsid w:val="008B6F38"/>
    <w:rsid w:val="008E2A21"/>
    <w:rsid w:val="0090086E"/>
    <w:rsid w:val="0095597F"/>
    <w:rsid w:val="00967410"/>
    <w:rsid w:val="00986AC3"/>
    <w:rsid w:val="0099096B"/>
    <w:rsid w:val="009B4CF3"/>
    <w:rsid w:val="009E2026"/>
    <w:rsid w:val="00A007C7"/>
    <w:rsid w:val="00A2424D"/>
    <w:rsid w:val="00A24B90"/>
    <w:rsid w:val="00A4193B"/>
    <w:rsid w:val="00A72C49"/>
    <w:rsid w:val="00A75A0A"/>
    <w:rsid w:val="00A96479"/>
    <w:rsid w:val="00AB60EF"/>
    <w:rsid w:val="00AC6CC7"/>
    <w:rsid w:val="00AE12F3"/>
    <w:rsid w:val="00AE2AF4"/>
    <w:rsid w:val="00AE3897"/>
    <w:rsid w:val="00AE5772"/>
    <w:rsid w:val="00B03592"/>
    <w:rsid w:val="00B123B0"/>
    <w:rsid w:val="00B6298F"/>
    <w:rsid w:val="00B670A1"/>
    <w:rsid w:val="00B6770E"/>
    <w:rsid w:val="00B83164"/>
    <w:rsid w:val="00BA563D"/>
    <w:rsid w:val="00BC037D"/>
    <w:rsid w:val="00BC040C"/>
    <w:rsid w:val="00C17CFD"/>
    <w:rsid w:val="00C620F0"/>
    <w:rsid w:val="00C72012"/>
    <w:rsid w:val="00CD3E19"/>
    <w:rsid w:val="00CE3E45"/>
    <w:rsid w:val="00D055EA"/>
    <w:rsid w:val="00D151E0"/>
    <w:rsid w:val="00D2353A"/>
    <w:rsid w:val="00D41B3B"/>
    <w:rsid w:val="00D92BDB"/>
    <w:rsid w:val="00DA08E6"/>
    <w:rsid w:val="00DD6239"/>
    <w:rsid w:val="00DE2B3F"/>
    <w:rsid w:val="00E25520"/>
    <w:rsid w:val="00E57F31"/>
    <w:rsid w:val="00E61600"/>
    <w:rsid w:val="00E80A34"/>
    <w:rsid w:val="00E90261"/>
    <w:rsid w:val="00EC53DC"/>
    <w:rsid w:val="00EC6A92"/>
    <w:rsid w:val="00ED3BFD"/>
    <w:rsid w:val="00F06BBF"/>
    <w:rsid w:val="00F162B0"/>
    <w:rsid w:val="00F2149B"/>
    <w:rsid w:val="00F515B4"/>
    <w:rsid w:val="00F70AB4"/>
    <w:rsid w:val="00F84256"/>
    <w:rsid w:val="00FA7E57"/>
    <w:rsid w:val="00FB46C4"/>
    <w:rsid w:val="00FC66C3"/>
    <w:rsid w:val="00FE7EB8"/>
    <w:rsid w:val="00FF44CB"/>
    <w:rsid w:val="4445D90E"/>
    <w:rsid w:val="4D782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1D494FEC-DD8D-4337-88FB-6AFE9B6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ongatec.com/us/aready/aready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gatec.com/us/aready/aready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gatec.com/en/aready/areadyvt/" TargetMode="External"/><Relationship Id="rId20" Type="http://schemas.openxmlformats.org/officeDocument/2006/relationships/hyperlink" Target="http://www.congatec.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ongatec.com/us/products/com-express-type-6/conga-tc675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congatec.com/en/products/com-express-type-6/conga-tc675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hyperlink" Target="mailto:angela@throughput.agenc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2c8e4f21-4875-4371-b579-83c5c75ac10a"/>
    <ds:schemaRef ds:uri="ab100c5c-4320-4a18-abef-bdff67b9e85f"/>
    <ds:schemaRef ds:uri="acf6cf1e-9269-4fe1-8bff-1324591a5112"/>
    <ds:schemaRef ds:uri="106739d2-72e2-4cb4-b073-a79a813ba1fb"/>
  </ds:schemaRefs>
</ds:datastoreItem>
</file>

<file path=customXml/itemProps2.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3.xml><?xml version="1.0" encoding="utf-8"?>
<ds:datastoreItem xmlns:ds="http://schemas.openxmlformats.org/officeDocument/2006/customXml" ds:itemID="{9BC94036-FC83-46F8-B3F3-C2956EEF227D}"/>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53B4B08-A75F-470D-A526-29BCA566D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6416</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CharactersWithSpaces>
  <SharedDoc>false</SharedDoc>
  <HLinks>
    <vt:vector size="54" baseType="variant">
      <vt:variant>
        <vt:i4>4849714</vt:i4>
      </vt:variant>
      <vt:variant>
        <vt:i4>24</vt:i4>
      </vt:variant>
      <vt:variant>
        <vt:i4>0</vt:i4>
      </vt:variant>
      <vt:variant>
        <vt:i4>5</vt:i4>
      </vt:variant>
      <vt:variant>
        <vt:lpwstr>mailto:office@sams-network.com</vt:lpwstr>
      </vt:variant>
      <vt:variant>
        <vt:lpwstr/>
      </vt:variant>
      <vt:variant>
        <vt:i4>1441874</vt:i4>
      </vt:variant>
      <vt:variant>
        <vt:i4>21</vt:i4>
      </vt:variant>
      <vt:variant>
        <vt:i4>0</vt:i4>
      </vt:variant>
      <vt:variant>
        <vt:i4>5</vt:i4>
      </vt:variant>
      <vt:variant>
        <vt:lpwstr>http://www.sams-network.com/</vt:lpwstr>
      </vt:variant>
      <vt:variant>
        <vt:lpwstr/>
      </vt:variant>
      <vt:variant>
        <vt:i4>2687047</vt:i4>
      </vt:variant>
      <vt:variant>
        <vt:i4>18</vt:i4>
      </vt:variant>
      <vt:variant>
        <vt:i4>0</vt:i4>
      </vt:variant>
      <vt:variant>
        <vt:i4>5</vt:i4>
      </vt:variant>
      <vt:variant>
        <vt:lpwstr>mailto:congatec@sams-network.com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4980801</vt:i4>
      </vt:variant>
      <vt:variant>
        <vt:i4>3</vt:i4>
      </vt:variant>
      <vt:variant>
        <vt:i4>0</vt:i4>
      </vt:variant>
      <vt:variant>
        <vt:i4>5</vt:i4>
      </vt:variant>
      <vt:variant>
        <vt:lpwstr>http://www.congatec.com/</vt:lpwstr>
      </vt:variant>
      <vt:variant>
        <vt:lpwstr/>
      </vt:variant>
      <vt:variant>
        <vt:i4>1769477</vt:i4>
      </vt:variant>
      <vt:variant>
        <vt:i4>0</vt:i4>
      </vt:variant>
      <vt:variant>
        <vt:i4>0</vt:i4>
      </vt:variant>
      <vt:variant>
        <vt:i4>5</vt:i4>
      </vt:variant>
      <vt:variant>
        <vt:lpwstr>http://www.congatec.com/en/products/com-express-type-6/conga-tc675r/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10</cp:revision>
  <dcterms:created xsi:type="dcterms:W3CDTF">2025-09-27T11:48:00Z</dcterms:created>
  <dcterms:modified xsi:type="dcterms:W3CDTF">2025-10-20T07:47:00Z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2025-10-20T07:42:01Z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741198f4-206e-438f-8898-1ff9f47e20e3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y fmtid="{D5CDD505-2E9C-101B-9397-08002B2CF9AE}" pid="12"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3" name="MSIP_Label_cffacaf4-12c9-4a18-9e17-a1a61701c062_ContentBits">
    <vt:lpwstr>2</vt:lpwstr>
  </property>
  <property fmtid="{D5CDD505-2E9C-101B-9397-08002B2CF9AE}" pid="14" name="MSIP_Label_cffacaf4-12c9-4a18-9e17-a1a61701c062_Enabled">
    <vt:lpwstr>true</vt:lpwstr>
  </property>
  <property fmtid="{D5CDD505-2E9C-101B-9397-08002B2CF9AE}" pid="15" name="MSIP_Label_cffacaf4-12c9-4a18-9e17-a1a61701c062_ActionId">
    <vt:lpwstr>44542b98-489d-417c-9a80-4813a9583dc8</vt:lpwstr>
  </property>
  <property fmtid="{D5CDD505-2E9C-101B-9397-08002B2CF9AE}" pid="16" name="MSIP_Label_cffacaf4-12c9-4a18-9e17-a1a61701c062_Name">
    <vt:lpwstr>confidential</vt:lpwstr>
  </property>
  <property fmtid="{D5CDD505-2E9C-101B-9397-08002B2CF9AE}" pid="17" name="MSIP_Label_cffacaf4-12c9-4a18-9e17-a1a61701c062_SetDate">
    <vt:lpwstr>2025-10-20T07:41:19Z</vt:lpwstr>
  </property>
  <property fmtid="{D5CDD505-2E9C-101B-9397-08002B2CF9AE}" pid="18" name="MSIP_Label_cffacaf4-12c9-4a18-9e17-a1a61701c062_Tag">
    <vt:lpwstr>10, 3, 0, 1</vt:lpwstr>
  </property>
  <property fmtid="{D5CDD505-2E9C-101B-9397-08002B2CF9AE}" pid="19" name="ClassificationContentMarkingFooterShapeIds">
    <vt:lpwstr>4b5167d5,2b4096f8,6eba3252</vt:lpwstr>
  </property>
  <property fmtid="{D5CDD505-2E9C-101B-9397-08002B2CF9AE}" pid="20" name="ClassificationContentMarkingFooterFontProps">
    <vt:lpwstr>#000000,10,Calibri</vt:lpwstr>
  </property>
  <property fmtid="{D5CDD505-2E9C-101B-9397-08002B2CF9AE}" pid="21" name="MSIP_Label_cffacaf4-12c9-4a18-9e17-a1a61701c062_SiteId">
    <vt:lpwstr>1b738660-1266-4587-9d54-54e9ad89e4cb</vt:lpwstr>
  </property>
  <property fmtid="{D5CDD505-2E9C-101B-9397-08002B2CF9AE}" pid="22" name="MSIP_Label_cffacaf4-12c9-4a18-9e17-a1a61701c062_Method">
    <vt:lpwstr>Standard</vt:lpwstr>
  </property>
</Properties>
</file>