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C9778" w14:textId="531B4041" w:rsidR="00191F41" w:rsidRPr="00BC7BA3" w:rsidRDefault="008A60F1" w:rsidP="00D32C97">
      <w:pPr>
        <w:pStyle w:val="Heading1"/>
      </w:pPr>
      <w:r>
        <w:rPr>
          <w:rFonts w:eastAsiaTheme="minorEastAsia" w:hint="eastAsia"/>
          <w:lang w:eastAsia="zh-TW"/>
        </w:rPr>
        <w:t>新闻稿</w:t>
      </w:r>
      <w:r w:rsidR="00B62671" w:rsidRPr="00BC7BA3">
        <w:rPr>
          <w:noProof/>
        </w:rPr>
        <w:drawing>
          <wp:anchor distT="0" distB="0" distL="114300" distR="114300" simplePos="0" relativeHeight="251658240" behindDoc="0" locked="0" layoutInCell="1" allowOverlap="1" wp14:anchorId="65F93763" wp14:editId="24CEBB97">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11" cstate="print"/>
                    <a:stretch>
                      <a:fillRect/>
                    </a:stretch>
                  </pic:blipFill>
                  <pic:spPr>
                    <a:xfrm>
                      <a:off x="0" y="0"/>
                      <a:ext cx="1150531" cy="903767"/>
                    </a:xfrm>
                    <a:prstGeom prst="rect">
                      <a:avLst/>
                    </a:prstGeom>
                  </pic:spPr>
                </pic:pic>
              </a:graphicData>
            </a:graphic>
          </wp:anchor>
        </w:drawing>
      </w:r>
    </w:p>
    <w:p w14:paraId="2D9BE063" w14:textId="77777777" w:rsidR="00C958C5" w:rsidRPr="00BC7BA3" w:rsidRDefault="00C958C5" w:rsidP="00D32C97">
      <w:pPr>
        <w:pStyle w:val="Heading1"/>
      </w:pPr>
    </w:p>
    <w:p w14:paraId="1BD38426" w14:textId="33761668" w:rsidR="00984325" w:rsidRPr="000502CA" w:rsidRDefault="000502CA" w:rsidP="000502CA">
      <w:pPr>
        <w:jc w:val="center"/>
        <w:rPr>
          <w:rFonts w:eastAsia="MS Mincho"/>
          <w:lang w:eastAsia="ja-JP"/>
        </w:rPr>
      </w:pPr>
      <w:r>
        <w:rPr>
          <w:b/>
          <w:bCs/>
          <w:sz w:val="32"/>
          <w:szCs w:val="32"/>
        </w:rPr>
        <w:br/>
      </w:r>
      <w:bookmarkStart w:id="0" w:name="_Hlk130455853"/>
      <w:r>
        <w:rPr>
          <w:rFonts w:ascii="SimSun" w:eastAsia="SimSun" w:hAnsi="SimSun" w:cs="SimSun" w:hint="eastAsia"/>
          <w:b/>
          <w:bCs/>
          <w:sz w:val="32"/>
          <w:szCs w:val="32"/>
          <w:lang w:eastAsia="zh-CN"/>
        </w:rPr>
        <w:t>打造基于</w:t>
      </w:r>
      <w:r>
        <w:rPr>
          <w:b/>
          <w:bCs/>
          <w:sz w:val="32"/>
          <w:szCs w:val="32"/>
        </w:rPr>
        <w:t>ARM</w:t>
      </w:r>
      <w:proofErr w:type="spellStart"/>
      <w:r w:rsidRPr="00FF7AF2">
        <w:rPr>
          <w:rFonts w:ascii="SimSun" w:eastAsia="SimSun" w:hAnsi="SimSun" w:cs="SimSun" w:hint="eastAsia"/>
          <w:b/>
          <w:bCs/>
          <w:sz w:val="32"/>
          <w:szCs w:val="32"/>
        </w:rPr>
        <w:t>架构的</w:t>
      </w:r>
      <w:proofErr w:type="spellEnd"/>
      <w:r w:rsidRPr="00FF7AF2">
        <w:rPr>
          <w:b/>
          <w:bCs/>
          <w:sz w:val="32"/>
          <w:szCs w:val="32"/>
        </w:rPr>
        <w:t>SMARC</w:t>
      </w:r>
      <w:r>
        <w:rPr>
          <w:rFonts w:ascii="SimSun" w:eastAsia="SimSun" w:hAnsi="SimSun" w:cs="SimSun" w:hint="eastAsia"/>
          <w:b/>
          <w:bCs/>
          <w:sz w:val="32"/>
          <w:szCs w:val="32"/>
          <w:lang w:eastAsia="zh-CN"/>
        </w:rPr>
        <w:t>模块高性能生态系统</w:t>
      </w:r>
      <w:r>
        <w:rPr>
          <w:rFonts w:ascii="SimSun" w:eastAsia="SimSun" w:hAnsi="SimSun" w:cs="SimSun"/>
          <w:b/>
          <w:bCs/>
          <w:sz w:val="32"/>
          <w:szCs w:val="32"/>
          <w:lang w:eastAsia="zh-CN"/>
        </w:rPr>
        <w:br/>
      </w:r>
      <w:r w:rsidRPr="002D1EB9">
        <w:rPr>
          <w:rFonts w:ascii="SimSun" w:eastAsia="SimSun" w:hAnsi="SimSun" w:cs="SimSun" w:hint="eastAsia"/>
          <w:sz w:val="24"/>
          <w:szCs w:val="24"/>
          <w:lang w:eastAsia="zh-CN"/>
        </w:rPr>
        <w:t>康佳特旗下战略性解决方案新增德州仪器(</w:t>
      </w:r>
      <w:r w:rsidRPr="002D1EB9">
        <w:rPr>
          <w:rFonts w:ascii="SimSun" w:eastAsia="SimSun" w:hAnsi="SimSun" w:cs="SimSun"/>
          <w:sz w:val="24"/>
          <w:szCs w:val="24"/>
          <w:lang w:eastAsia="zh-CN"/>
        </w:rPr>
        <w:t>TI)</w:t>
      </w:r>
      <w:r w:rsidRPr="002D1EB9">
        <w:rPr>
          <w:rFonts w:ascii="SimSun" w:eastAsia="SimSun" w:hAnsi="SimSun" w:cs="SimSun" w:hint="eastAsia"/>
          <w:sz w:val="24"/>
          <w:szCs w:val="24"/>
          <w:lang w:eastAsia="zh-CN"/>
        </w:rPr>
        <w:t>处理器</w:t>
      </w:r>
    </w:p>
    <w:p w14:paraId="776DFFC6" w14:textId="76E9703F" w:rsidR="00483C81" w:rsidRPr="005A0940" w:rsidRDefault="00577DD1" w:rsidP="002D1EB9">
      <w:pPr>
        <w:jc w:val="center"/>
        <w:rPr>
          <w:rFonts w:eastAsiaTheme="minorEastAsia"/>
          <w:b/>
          <w:bCs/>
          <w:lang w:eastAsia="zh-TW"/>
        </w:rPr>
      </w:pPr>
      <w:r>
        <w:rPr>
          <w:b/>
          <w:bCs/>
          <w:noProof/>
        </w:rPr>
        <w:drawing>
          <wp:inline distT="0" distB="0" distL="0" distR="0" wp14:anchorId="5B733F50" wp14:editId="63321EF9">
            <wp:extent cx="5486400" cy="3317631"/>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9295"/>
                    <a:stretch/>
                  </pic:blipFill>
                  <pic:spPr bwMode="auto">
                    <a:xfrm>
                      <a:off x="0" y="0"/>
                      <a:ext cx="5486400" cy="3317631"/>
                    </a:xfrm>
                    <a:prstGeom prst="rect">
                      <a:avLst/>
                    </a:prstGeom>
                    <a:noFill/>
                    <a:ln>
                      <a:noFill/>
                    </a:ln>
                    <a:extLst>
                      <a:ext uri="{53640926-AAD7-44D8-BBD7-CCE9431645EC}">
                        <a14:shadowObscured xmlns:a14="http://schemas.microsoft.com/office/drawing/2010/main"/>
                      </a:ext>
                    </a:extLst>
                  </pic:spPr>
                </pic:pic>
              </a:graphicData>
            </a:graphic>
          </wp:inline>
        </w:drawing>
      </w:r>
    </w:p>
    <w:p w14:paraId="1BBFDC48" w14:textId="14DB1CF6" w:rsidR="000502CA" w:rsidRDefault="000502CA" w:rsidP="005A0940">
      <w:pPr>
        <w:rPr>
          <w:rFonts w:ascii="SimSun" w:eastAsia="SimSun" w:hAnsi="SimSun" w:cs="SimSun"/>
          <w:sz w:val="24"/>
          <w:szCs w:val="24"/>
          <w:lang w:eastAsia="zh-CN"/>
        </w:rPr>
      </w:pPr>
      <w:r>
        <w:rPr>
          <w:b/>
          <w:bCs/>
        </w:rPr>
        <w:t>Shanghai</w:t>
      </w:r>
      <w:r w:rsidR="721F7E3C" w:rsidRPr="66C7F841">
        <w:rPr>
          <w:b/>
          <w:bCs/>
        </w:rPr>
        <w:t xml:space="preserve">, </w:t>
      </w:r>
      <w:r>
        <w:rPr>
          <w:b/>
          <w:bCs/>
        </w:rPr>
        <w:t>China</w:t>
      </w:r>
      <w:r w:rsidR="721F7E3C" w:rsidRPr="66C7F841">
        <w:rPr>
          <w:b/>
          <w:bCs/>
        </w:rPr>
        <w:t>,</w:t>
      </w:r>
      <w:r w:rsidR="79AA088C" w:rsidRPr="66C7F841">
        <w:rPr>
          <w:b/>
          <w:bCs/>
        </w:rPr>
        <w:t xml:space="preserve"> </w:t>
      </w:r>
      <w:r>
        <w:rPr>
          <w:b/>
          <w:bCs/>
        </w:rPr>
        <w:t>23</w:t>
      </w:r>
      <w:r w:rsidR="00186425" w:rsidRPr="66C7F841">
        <w:rPr>
          <w:b/>
          <w:bCs/>
        </w:rPr>
        <w:t xml:space="preserve"> </w:t>
      </w:r>
      <w:r w:rsidR="3AA754B3" w:rsidRPr="66C7F841">
        <w:rPr>
          <w:b/>
          <w:bCs/>
        </w:rPr>
        <w:t xml:space="preserve">March </w:t>
      </w:r>
      <w:r w:rsidR="2739B648" w:rsidRPr="66C7F841">
        <w:rPr>
          <w:b/>
          <w:bCs/>
        </w:rPr>
        <w:t>202</w:t>
      </w:r>
      <w:r w:rsidR="2EA4676D" w:rsidRPr="66C7F841">
        <w:rPr>
          <w:b/>
          <w:bCs/>
        </w:rPr>
        <w:t>3</w:t>
      </w:r>
      <w:r w:rsidR="2739B648" w:rsidRPr="66C7F841">
        <w:rPr>
          <w:b/>
          <w:bCs/>
        </w:rPr>
        <w:t xml:space="preserve"> *</w:t>
      </w:r>
      <w:r w:rsidR="2739B648">
        <w:t xml:space="preserve"> * * </w:t>
      </w:r>
      <w:r w:rsidRPr="005A0940">
        <w:rPr>
          <w:rFonts w:ascii="SimSun" w:eastAsia="SimSun" w:hAnsi="SimSun" w:cs="SimSun" w:hint="eastAsia"/>
          <w:sz w:val="24"/>
          <w:szCs w:val="24"/>
          <w:lang w:eastAsia="zh-CN"/>
        </w:rPr>
        <w:t>嵌入式和边缘计算技术领先供应商德国康佳特荣幸地宣布，其战略性解决方案在</w:t>
      </w:r>
      <w:r w:rsidRPr="005A0940">
        <w:rPr>
          <w:rFonts w:ascii="SimSun" w:eastAsia="SimSun" w:hAnsi="SimSun"/>
          <w:sz w:val="24"/>
          <w:szCs w:val="24"/>
        </w:rPr>
        <w:t>ARM</w:t>
      </w:r>
      <w:r w:rsidRPr="005A0940">
        <w:rPr>
          <w:rFonts w:ascii="SimSun" w:eastAsia="SimSun" w:hAnsi="SimSun" w:cs="SimSun" w:hint="eastAsia"/>
          <w:sz w:val="24"/>
          <w:szCs w:val="24"/>
          <w:lang w:eastAsia="zh-CN"/>
        </w:rPr>
        <w:t>处理器领域进一步拓展，</w:t>
      </w:r>
      <w:proofErr w:type="gramStart"/>
      <w:r w:rsidRPr="005A0940">
        <w:rPr>
          <w:rFonts w:ascii="SimSun" w:eastAsia="SimSun" w:hAnsi="SimSun" w:cs="SimSun" w:hint="eastAsia"/>
          <w:sz w:val="24"/>
          <w:szCs w:val="24"/>
          <w:lang w:eastAsia="zh-CN"/>
        </w:rPr>
        <w:t>新增德州仪器(</w:t>
      </w:r>
      <w:proofErr w:type="gramEnd"/>
      <w:r w:rsidRPr="005A0940">
        <w:rPr>
          <w:rFonts w:ascii="SimSun" w:eastAsia="SimSun" w:hAnsi="SimSun" w:cs="SimSun"/>
          <w:sz w:val="24"/>
          <w:szCs w:val="24"/>
          <w:lang w:eastAsia="zh-CN"/>
        </w:rPr>
        <w:t>TI)</w:t>
      </w:r>
      <w:r w:rsidRPr="005A0940">
        <w:rPr>
          <w:rFonts w:ascii="SimSun" w:eastAsia="SimSun" w:hAnsi="SimSun" w:cs="SimSun" w:hint="eastAsia"/>
          <w:sz w:val="24"/>
          <w:szCs w:val="24"/>
          <w:lang w:eastAsia="zh-CN"/>
        </w:rPr>
        <w:t>的处理器。首批推出的解决方案平台为</w:t>
      </w:r>
      <w:r w:rsidRPr="005A0940">
        <w:rPr>
          <w:rFonts w:ascii="SimSun" w:eastAsia="SimSun" w:hAnsi="SimSun"/>
          <w:sz w:val="24"/>
          <w:szCs w:val="24"/>
        </w:rPr>
        <w:t>conga-STDA4</w:t>
      </w:r>
      <w:r w:rsidRPr="005A0940">
        <w:rPr>
          <w:rFonts w:ascii="SimSun" w:eastAsia="SimSun" w:hAnsi="SimSun" w:cs="SimSun" w:hint="eastAsia"/>
          <w:sz w:val="24"/>
          <w:szCs w:val="24"/>
          <w:lang w:eastAsia="zh-CN"/>
        </w:rPr>
        <w:t>，这是一款</w:t>
      </w:r>
      <w:r w:rsidRPr="005A0940">
        <w:rPr>
          <w:rFonts w:ascii="SimSun" w:eastAsia="SimSun" w:hAnsi="SimSun"/>
          <w:sz w:val="24"/>
          <w:szCs w:val="24"/>
        </w:rPr>
        <w:t>SMARC</w:t>
      </w:r>
      <w:r w:rsidRPr="005A0940">
        <w:rPr>
          <w:rFonts w:ascii="SimSun" w:eastAsia="SimSun" w:hAnsi="SimSun" w:cs="SimSun" w:hint="eastAsia"/>
          <w:sz w:val="24"/>
          <w:szCs w:val="24"/>
          <w:lang w:eastAsia="zh-CN"/>
        </w:rPr>
        <w:t>计算机模块，采用基于</w:t>
      </w:r>
      <w:r w:rsidRPr="005A0940">
        <w:rPr>
          <w:rFonts w:ascii="SimSun" w:eastAsia="SimSun" w:hAnsi="SimSun"/>
          <w:sz w:val="24"/>
          <w:szCs w:val="24"/>
        </w:rPr>
        <w:t>ARM</w:t>
      </w:r>
      <w:r w:rsidRPr="005A0940">
        <w:rPr>
          <w:rFonts w:ascii="SimSun" w:eastAsia="SimSun" w:hAnsi="SimSun"/>
          <w:sz w:val="24"/>
          <w:szCs w:val="24"/>
          <w:vertAlign w:val="superscript"/>
        </w:rPr>
        <w:t>®</w:t>
      </w:r>
      <w:r w:rsidRPr="005A0940">
        <w:rPr>
          <w:rFonts w:ascii="SimSun" w:eastAsia="SimSun" w:hAnsi="SimSun"/>
          <w:sz w:val="24"/>
          <w:szCs w:val="24"/>
        </w:rPr>
        <w:t xml:space="preserve"> Cortex</w:t>
      </w:r>
      <w:r w:rsidRPr="005A0940">
        <w:rPr>
          <w:rFonts w:ascii="SimSun" w:eastAsia="SimSun" w:hAnsi="SimSun"/>
          <w:sz w:val="24"/>
          <w:szCs w:val="24"/>
          <w:vertAlign w:val="superscript"/>
        </w:rPr>
        <w:t>®</w:t>
      </w:r>
      <w:r w:rsidRPr="005A0940">
        <w:rPr>
          <w:rFonts w:ascii="SimSun" w:eastAsia="SimSun" w:hAnsi="SimSun" w:cs="SimSun" w:hint="eastAsia"/>
          <w:sz w:val="24"/>
          <w:szCs w:val="24"/>
          <w:lang w:eastAsia="zh-CN"/>
        </w:rPr>
        <w:t>技术的</w:t>
      </w:r>
      <w:r w:rsidRPr="005A0940">
        <w:rPr>
          <w:rFonts w:ascii="SimSun" w:eastAsia="SimSun" w:hAnsi="SimSun"/>
          <w:sz w:val="24"/>
          <w:szCs w:val="24"/>
        </w:rPr>
        <w:t>TDA4VM</w:t>
      </w:r>
      <w:r w:rsidRPr="005A0940">
        <w:rPr>
          <w:rFonts w:ascii="SimSun" w:eastAsia="SimSun" w:hAnsi="SimSun" w:cs="SimSun" w:hint="eastAsia"/>
          <w:sz w:val="24"/>
          <w:szCs w:val="24"/>
          <w:lang w:eastAsia="zh-CN"/>
        </w:rPr>
        <w:t>工业级处理器。通过采用系统级芯片的架构，德州仪器为其</w:t>
      </w:r>
      <w:r w:rsidRPr="005A0940">
        <w:rPr>
          <w:rFonts w:ascii="SimSun" w:eastAsia="SimSun" w:hAnsi="SimSun"/>
          <w:sz w:val="24"/>
          <w:szCs w:val="24"/>
        </w:rPr>
        <w:t>TDA4VM</w:t>
      </w:r>
      <w:r w:rsidRPr="005A0940">
        <w:rPr>
          <w:rFonts w:ascii="SimSun" w:eastAsia="SimSun" w:hAnsi="SimSun" w:cs="SimSun" w:hint="eastAsia"/>
          <w:sz w:val="24"/>
          <w:szCs w:val="24"/>
          <w:lang w:eastAsia="zh-CN"/>
        </w:rPr>
        <w:t>处理器添加了更快的视觉和</w:t>
      </w:r>
      <w:r w:rsidRPr="005A0940">
        <w:rPr>
          <w:rFonts w:ascii="SimSun" w:eastAsia="SimSun" w:hAnsi="SimSun"/>
          <w:sz w:val="24"/>
          <w:szCs w:val="24"/>
        </w:rPr>
        <w:t>AI</w:t>
      </w:r>
      <w:r w:rsidRPr="005A0940">
        <w:rPr>
          <w:rFonts w:ascii="SimSun" w:eastAsia="SimSun" w:hAnsi="SimSun" w:cs="SimSun" w:hint="eastAsia"/>
          <w:sz w:val="24"/>
          <w:szCs w:val="24"/>
          <w:lang w:eastAsia="zh-CN"/>
        </w:rPr>
        <w:t>处理、实时控制、功能</w:t>
      </w:r>
      <w:r w:rsidR="005A0940" w:rsidRPr="005A0940">
        <w:rPr>
          <w:rFonts w:ascii="SimSun" w:eastAsia="SimSun" w:hAnsi="SimSun" w:cs="SimSun" w:hint="eastAsia"/>
          <w:sz w:val="24"/>
          <w:szCs w:val="24"/>
          <w:lang w:eastAsia="zh-CN"/>
        </w:rPr>
        <w:t>安全</w:t>
      </w:r>
      <w:r w:rsidRPr="005A0940">
        <w:rPr>
          <w:rFonts w:ascii="SimSun" w:eastAsia="SimSun" w:hAnsi="SimSun" w:cs="SimSun" w:hint="eastAsia"/>
          <w:sz w:val="24"/>
          <w:szCs w:val="24"/>
          <w:lang w:eastAsia="zh-CN"/>
        </w:rPr>
        <w:t>等性能。该模块采用双核</w:t>
      </w:r>
      <w:r w:rsidRPr="005A0940">
        <w:rPr>
          <w:rFonts w:ascii="SimSun" w:eastAsia="SimSun" w:hAnsi="SimSun"/>
          <w:sz w:val="24"/>
          <w:szCs w:val="24"/>
        </w:rPr>
        <w:t>ARM Cortex-A72</w:t>
      </w:r>
      <w:r w:rsidRPr="005A0940">
        <w:rPr>
          <w:rFonts w:ascii="SimSun" w:eastAsia="SimSun" w:hAnsi="SimSun" w:cs="SimSun" w:hint="eastAsia"/>
          <w:sz w:val="24"/>
          <w:szCs w:val="24"/>
          <w:lang w:eastAsia="zh-CN"/>
        </w:rPr>
        <w:t>，可用于需要现场分析能力的工业移动型设备，例如自动驾驶车辆、</w:t>
      </w:r>
      <w:r w:rsidR="005A0940" w:rsidRPr="005A0940">
        <w:rPr>
          <w:rFonts w:ascii="SimSun" w:eastAsia="SimSun" w:hAnsi="SimSun" w:cs="SimSun" w:hint="eastAsia"/>
          <w:sz w:val="24"/>
          <w:szCs w:val="24"/>
          <w:lang w:eastAsia="zh-CN"/>
        </w:rPr>
        <w:t>自主移动</w:t>
      </w:r>
      <w:r w:rsidRPr="005A0940">
        <w:rPr>
          <w:rFonts w:ascii="SimSun" w:eastAsia="SimSun" w:hAnsi="SimSun" w:cs="SimSun" w:hint="eastAsia"/>
          <w:sz w:val="24"/>
          <w:szCs w:val="24"/>
          <w:lang w:eastAsia="zh-CN"/>
        </w:rPr>
        <w:t>机器人、建筑和农业机械等。还可用于工业或医疗解决方案，这类应用需要高能效的强大边缘</w:t>
      </w:r>
      <w:r w:rsidRPr="005A0940">
        <w:rPr>
          <w:rFonts w:ascii="SimSun" w:eastAsia="SimSun" w:hAnsi="SimSun"/>
          <w:sz w:val="24"/>
          <w:szCs w:val="24"/>
        </w:rPr>
        <w:t>AI</w:t>
      </w:r>
      <w:r w:rsidRPr="005A0940">
        <w:rPr>
          <w:rFonts w:ascii="SimSun" w:eastAsia="SimSun" w:hAnsi="SimSun" w:cs="SimSun" w:hint="eastAsia"/>
          <w:sz w:val="24"/>
          <w:szCs w:val="24"/>
          <w:lang w:eastAsia="zh-CN"/>
        </w:rPr>
        <w:t>处理器。通过将性能强大的德州仪器</w:t>
      </w:r>
      <w:r w:rsidRPr="005A0940">
        <w:rPr>
          <w:rFonts w:ascii="SimSun" w:eastAsia="SimSun" w:hAnsi="SimSun"/>
          <w:sz w:val="24"/>
          <w:szCs w:val="24"/>
        </w:rPr>
        <w:t>TDA4VM</w:t>
      </w:r>
      <w:r w:rsidRPr="005A0940">
        <w:rPr>
          <w:rFonts w:ascii="SimSun" w:eastAsia="SimSun" w:hAnsi="SimSun" w:cs="SimSun" w:hint="eastAsia"/>
          <w:sz w:val="24"/>
          <w:szCs w:val="24"/>
          <w:lang w:eastAsia="zh-CN"/>
        </w:rPr>
        <w:t>处理器与标准化的计算机模块结合，高性能处理器的</w:t>
      </w:r>
      <w:r w:rsidRPr="005A0940">
        <w:rPr>
          <w:rFonts w:ascii="SimSun" w:eastAsia="SimSun" w:hAnsi="SimSun"/>
          <w:sz w:val="24"/>
          <w:szCs w:val="24"/>
        </w:rPr>
        <w:t>design-in</w:t>
      </w:r>
      <w:r w:rsidRPr="005A0940">
        <w:rPr>
          <w:rFonts w:ascii="SimSun" w:eastAsia="SimSun" w:hAnsi="SimSun" w:cs="SimSun" w:hint="eastAsia"/>
          <w:sz w:val="24"/>
          <w:szCs w:val="24"/>
          <w:lang w:eastAsia="zh-CN"/>
        </w:rPr>
        <w:t>流程得以简化，这让诸多嵌入式计算领域的设计师能够集中精力开发核心功能。该产品的优点在于，相比完全定制化的设计，它能够为企业节省前期成本，缩短产品上市时间，尤其是在产量较低的情况下。</w:t>
      </w:r>
    </w:p>
    <w:p w14:paraId="34F2CF6D" w14:textId="77777777" w:rsidR="002D1EB9" w:rsidRDefault="002D1EB9" w:rsidP="005A0940"/>
    <w:p w14:paraId="167B7A64" w14:textId="0AC5EA27" w:rsidR="005720F1" w:rsidRPr="002D1EB9" w:rsidRDefault="005A0940" w:rsidP="002D1EB9">
      <w:pPr>
        <w:jc w:val="both"/>
        <w:rPr>
          <w:rFonts w:asciiTheme="minorHAnsi" w:eastAsia="SimSun" w:hAnsiTheme="minorHAnsi" w:cstheme="minorHAnsi"/>
          <w:sz w:val="24"/>
          <w:szCs w:val="24"/>
        </w:rPr>
      </w:pPr>
      <w:bookmarkStart w:id="1" w:name="_Hlk129244078"/>
      <w:r>
        <w:rPr>
          <w:rFonts w:asciiTheme="minorEastAsia" w:eastAsiaTheme="minorEastAsia" w:hAnsiTheme="minorEastAsia" w:hint="eastAsia"/>
          <w:lang w:eastAsia="zh-CN"/>
        </w:rPr>
        <w:lastRenderedPageBreak/>
        <w:t xml:space="preserve">      </w:t>
      </w:r>
      <w:r w:rsidR="000502CA" w:rsidRPr="005A0940">
        <w:rPr>
          <w:rFonts w:asciiTheme="minorHAnsi" w:eastAsia="SimSun" w:hAnsiTheme="minorHAnsi" w:cstheme="minorHAnsi"/>
          <w:sz w:val="24"/>
          <w:szCs w:val="24"/>
          <w:lang w:eastAsia="zh-CN"/>
        </w:rPr>
        <w:t>德州仪器</w:t>
      </w:r>
      <w:r w:rsidR="000502CA" w:rsidRPr="005A0940">
        <w:rPr>
          <w:rFonts w:asciiTheme="minorHAnsi" w:eastAsia="SimSun" w:hAnsiTheme="minorHAnsi" w:cstheme="minorHAnsi"/>
          <w:sz w:val="24"/>
          <w:szCs w:val="24"/>
          <w:lang w:eastAsia="zh-CN"/>
        </w:rPr>
        <w:t>(TI)</w:t>
      </w:r>
      <w:r w:rsidR="000502CA" w:rsidRPr="005A0940">
        <w:rPr>
          <w:rFonts w:asciiTheme="minorHAnsi" w:eastAsia="SimSun" w:hAnsiTheme="minorHAnsi" w:cstheme="minorHAnsi"/>
          <w:sz w:val="24"/>
          <w:szCs w:val="24"/>
          <w:lang w:eastAsia="zh-CN"/>
        </w:rPr>
        <w:t>处理器部门的工业业务主管</w:t>
      </w:r>
      <w:proofErr w:type="spellStart"/>
      <w:r w:rsidR="000502CA" w:rsidRPr="005A0940">
        <w:rPr>
          <w:rFonts w:asciiTheme="minorHAnsi" w:eastAsia="SimSun" w:hAnsiTheme="minorHAnsi" w:cstheme="minorHAnsi"/>
          <w:sz w:val="24"/>
          <w:szCs w:val="24"/>
        </w:rPr>
        <w:t>Srik</w:t>
      </w:r>
      <w:proofErr w:type="spellEnd"/>
      <w:r w:rsidR="000502CA" w:rsidRPr="005A0940">
        <w:rPr>
          <w:rFonts w:asciiTheme="minorHAnsi" w:eastAsia="SimSun" w:hAnsiTheme="minorHAnsi" w:cstheme="minorHAnsi"/>
          <w:sz w:val="24"/>
          <w:szCs w:val="24"/>
        </w:rPr>
        <w:t xml:space="preserve"> </w:t>
      </w:r>
      <w:proofErr w:type="spellStart"/>
      <w:r w:rsidR="000502CA" w:rsidRPr="005A0940">
        <w:rPr>
          <w:rFonts w:asciiTheme="minorHAnsi" w:eastAsia="SimSun" w:hAnsiTheme="minorHAnsi" w:cstheme="minorHAnsi"/>
          <w:sz w:val="24"/>
          <w:szCs w:val="24"/>
        </w:rPr>
        <w:t>Gurrapu</w:t>
      </w:r>
      <w:proofErr w:type="spellEnd"/>
      <w:r w:rsidR="000502CA" w:rsidRPr="005A0940">
        <w:rPr>
          <w:rFonts w:asciiTheme="minorHAnsi" w:eastAsia="SimSun" w:hAnsiTheme="minorHAnsi" w:cstheme="minorHAnsi"/>
          <w:sz w:val="24"/>
          <w:szCs w:val="24"/>
          <w:lang w:eastAsia="zh-CN"/>
        </w:rPr>
        <w:t>表示：</w:t>
      </w:r>
      <w:r w:rsidR="000502CA" w:rsidRPr="005A0940">
        <w:rPr>
          <w:rFonts w:asciiTheme="minorHAnsi" w:eastAsia="SimSun" w:hAnsiTheme="minorHAnsi" w:cstheme="minorHAnsi"/>
          <w:sz w:val="24"/>
          <w:szCs w:val="24"/>
          <w:lang w:eastAsia="zh-CN"/>
        </w:rPr>
        <w:t>“</w:t>
      </w:r>
      <w:r w:rsidR="000502CA" w:rsidRPr="005A0940">
        <w:rPr>
          <w:rFonts w:asciiTheme="minorHAnsi" w:eastAsia="SimSun" w:hAnsiTheme="minorHAnsi" w:cstheme="minorHAnsi"/>
          <w:sz w:val="24"/>
          <w:szCs w:val="24"/>
          <w:lang w:eastAsia="zh-CN"/>
        </w:rPr>
        <w:t>与康佳特这样的计算机模块供应商合作开发的应用就绪型模块，这对采用</w:t>
      </w:r>
      <w:r w:rsidR="000502CA" w:rsidRPr="005A0940">
        <w:rPr>
          <w:rFonts w:asciiTheme="minorHAnsi" w:eastAsia="SimSun" w:hAnsiTheme="minorHAnsi" w:cstheme="minorHAnsi"/>
          <w:sz w:val="24"/>
          <w:szCs w:val="24"/>
        </w:rPr>
        <w:t>ARM Cortex</w:t>
      </w:r>
      <w:r w:rsidR="000502CA" w:rsidRPr="005A0940">
        <w:rPr>
          <w:rFonts w:asciiTheme="minorHAnsi" w:eastAsia="SimSun" w:hAnsiTheme="minorHAnsi" w:cstheme="minorHAnsi"/>
          <w:sz w:val="24"/>
          <w:szCs w:val="24"/>
          <w:lang w:eastAsia="zh-CN"/>
        </w:rPr>
        <w:t>架构处理器</w:t>
      </w:r>
      <w:r w:rsidR="000502CA" w:rsidRPr="005A0940">
        <w:rPr>
          <w:rFonts w:asciiTheme="minorHAnsi" w:eastAsia="SimSun" w:hAnsiTheme="minorHAnsi" w:cstheme="minorHAnsi"/>
          <w:sz w:val="24"/>
          <w:szCs w:val="24"/>
          <w:lang w:eastAsia="zh-CN"/>
        </w:rPr>
        <w:t>(</w:t>
      </w:r>
      <w:r w:rsidR="000502CA" w:rsidRPr="005A0940">
        <w:rPr>
          <w:rFonts w:asciiTheme="minorHAnsi" w:eastAsia="SimSun" w:hAnsiTheme="minorHAnsi" w:cstheme="minorHAnsi"/>
          <w:sz w:val="24"/>
          <w:szCs w:val="24"/>
          <w:lang w:eastAsia="zh-CN"/>
        </w:rPr>
        <w:t>如</w:t>
      </w:r>
      <w:r w:rsidR="000502CA" w:rsidRPr="005A0940">
        <w:rPr>
          <w:rFonts w:asciiTheme="minorHAnsi" w:eastAsia="SimSun" w:hAnsiTheme="minorHAnsi" w:cstheme="minorHAnsi"/>
          <w:sz w:val="24"/>
          <w:szCs w:val="24"/>
        </w:rPr>
        <w:t>TDA4VM</w:t>
      </w:r>
      <w:r w:rsidR="000502CA" w:rsidRPr="005A0940">
        <w:rPr>
          <w:rFonts w:asciiTheme="minorHAnsi" w:eastAsia="SimSun" w:hAnsiTheme="minorHAnsi" w:cstheme="minorHAnsi"/>
          <w:sz w:val="24"/>
          <w:szCs w:val="24"/>
          <w:lang w:eastAsia="zh-CN"/>
        </w:rPr>
        <w:t>)</w:t>
      </w:r>
      <w:r w:rsidR="000502CA" w:rsidRPr="005A0940">
        <w:rPr>
          <w:rFonts w:asciiTheme="minorHAnsi" w:eastAsia="SimSun" w:hAnsiTheme="minorHAnsi" w:cstheme="minorHAnsi"/>
          <w:sz w:val="24"/>
          <w:szCs w:val="24"/>
          <w:lang w:eastAsia="zh-CN"/>
        </w:rPr>
        <w:t>的工程师们大有助益。工业</w:t>
      </w:r>
      <w:r w:rsidR="000502CA" w:rsidRPr="005A0940">
        <w:rPr>
          <w:rFonts w:asciiTheme="minorHAnsi" w:eastAsia="SimSun" w:hAnsiTheme="minorHAnsi" w:cstheme="minorHAnsi"/>
          <w:sz w:val="24"/>
          <w:szCs w:val="24"/>
        </w:rPr>
        <w:t>OEM</w:t>
      </w:r>
      <w:r w:rsidR="000502CA" w:rsidRPr="005A0940">
        <w:rPr>
          <w:rFonts w:asciiTheme="minorHAnsi" w:eastAsia="SimSun" w:hAnsiTheme="minorHAnsi" w:cstheme="minorHAnsi"/>
          <w:sz w:val="24"/>
          <w:szCs w:val="24"/>
          <w:lang w:eastAsia="zh-CN"/>
        </w:rPr>
        <w:t>，尤其是没有资源来进行全定制化设计的厂商将受益于创新的</w:t>
      </w:r>
      <w:r w:rsidR="000502CA" w:rsidRPr="005A0940">
        <w:rPr>
          <w:rFonts w:asciiTheme="minorHAnsi" w:eastAsia="SimSun" w:hAnsiTheme="minorHAnsi" w:cstheme="minorHAnsi"/>
          <w:sz w:val="24"/>
          <w:szCs w:val="24"/>
        </w:rPr>
        <w:t>SMARC</w:t>
      </w:r>
      <w:r w:rsidR="000502CA" w:rsidRPr="005A0940">
        <w:rPr>
          <w:rFonts w:asciiTheme="minorHAnsi" w:eastAsia="SimSun" w:hAnsiTheme="minorHAnsi" w:cstheme="minorHAnsi"/>
          <w:sz w:val="24"/>
          <w:szCs w:val="24"/>
          <w:lang w:eastAsia="zh-CN"/>
        </w:rPr>
        <w:t>计算机模块，它有助于简化设计，同时确保高安全性和低研制开发</w:t>
      </w:r>
      <w:r w:rsidR="002D1EB9">
        <w:rPr>
          <w:rFonts w:asciiTheme="minorHAnsi" w:eastAsiaTheme="minorEastAsia" w:hAnsiTheme="minorHAnsi" w:cstheme="minorHAnsi" w:hint="eastAsia"/>
          <w:sz w:val="24"/>
          <w:szCs w:val="24"/>
          <w:lang w:eastAsia="zh-CN"/>
        </w:rPr>
        <w:t xml:space="preserve"> </w:t>
      </w:r>
      <w:r w:rsidR="000502CA" w:rsidRPr="005A0940">
        <w:rPr>
          <w:rFonts w:asciiTheme="minorHAnsi" w:eastAsia="SimSun" w:hAnsiTheme="minorHAnsi" w:cstheme="minorHAnsi"/>
          <w:sz w:val="24"/>
          <w:szCs w:val="24"/>
          <w:lang w:eastAsia="zh-CN"/>
        </w:rPr>
        <w:t>(</w:t>
      </w:r>
      <w:r w:rsidR="000502CA" w:rsidRPr="005A0940">
        <w:rPr>
          <w:rFonts w:asciiTheme="minorHAnsi" w:eastAsia="SimSun" w:hAnsiTheme="minorHAnsi" w:cstheme="minorHAnsi"/>
          <w:sz w:val="24"/>
          <w:szCs w:val="24"/>
        </w:rPr>
        <w:t>NRE</w:t>
      </w:r>
      <w:r w:rsidR="000502CA" w:rsidRPr="005A0940">
        <w:rPr>
          <w:rFonts w:asciiTheme="minorHAnsi" w:eastAsia="SimSun" w:hAnsiTheme="minorHAnsi" w:cstheme="minorHAnsi"/>
          <w:sz w:val="24"/>
          <w:szCs w:val="24"/>
          <w:lang w:eastAsia="zh-CN"/>
        </w:rPr>
        <w:t>)</w:t>
      </w:r>
      <w:r w:rsidR="002D1EB9">
        <w:rPr>
          <w:rFonts w:asciiTheme="minorHAnsi" w:eastAsia="SimSun" w:hAnsiTheme="minorHAnsi" w:cstheme="minorHAnsi"/>
          <w:sz w:val="24"/>
          <w:szCs w:val="24"/>
          <w:lang w:eastAsia="zh-CN"/>
        </w:rPr>
        <w:t xml:space="preserve"> </w:t>
      </w:r>
      <w:r w:rsidR="000502CA" w:rsidRPr="005A0940">
        <w:rPr>
          <w:rFonts w:asciiTheme="minorHAnsi" w:eastAsia="SimSun" w:hAnsiTheme="minorHAnsi" w:cstheme="minorHAnsi"/>
          <w:sz w:val="24"/>
          <w:szCs w:val="24"/>
          <w:lang w:eastAsia="zh-CN"/>
        </w:rPr>
        <w:t>成本。</w:t>
      </w:r>
      <w:r w:rsidR="000502CA" w:rsidRPr="005A0940">
        <w:rPr>
          <w:rFonts w:asciiTheme="minorHAnsi" w:eastAsia="SimSun" w:hAnsiTheme="minorHAnsi" w:cstheme="minorHAnsi"/>
          <w:sz w:val="24"/>
          <w:szCs w:val="24"/>
          <w:lang w:eastAsia="zh-CN"/>
        </w:rPr>
        <w:t>”</w:t>
      </w:r>
    </w:p>
    <w:bookmarkEnd w:id="1"/>
    <w:p w14:paraId="68699449" w14:textId="6D0341B8" w:rsidR="005720F1" w:rsidRPr="00BC7BA3" w:rsidRDefault="005720F1" w:rsidP="0045119F"/>
    <w:p w14:paraId="44315718" w14:textId="244D906E" w:rsidR="000502CA" w:rsidRPr="00A21299" w:rsidRDefault="005A0940" w:rsidP="000502CA">
      <w:pPr>
        <w:rPr>
          <w:rFonts w:asciiTheme="minorHAnsi" w:eastAsia="SimSun" w:hAnsiTheme="minorHAnsi" w:cstheme="minorHAnsi"/>
          <w:sz w:val="24"/>
          <w:szCs w:val="24"/>
        </w:rPr>
      </w:pPr>
      <w:r>
        <w:rPr>
          <w:rFonts w:asciiTheme="minorEastAsia" w:eastAsiaTheme="minorEastAsia" w:hAnsiTheme="minorEastAsia" w:cstheme="minorHAnsi" w:hint="eastAsia"/>
          <w:sz w:val="24"/>
          <w:szCs w:val="24"/>
          <w:lang w:eastAsia="zh-CN"/>
        </w:rPr>
        <w:t xml:space="preserve">       </w:t>
      </w:r>
      <w:r w:rsidR="000502CA" w:rsidRPr="00A21299">
        <w:rPr>
          <w:rFonts w:asciiTheme="minorHAnsi" w:eastAsia="SimSun" w:hAnsiTheme="minorHAnsi" w:cstheme="minorHAnsi"/>
          <w:sz w:val="24"/>
          <w:szCs w:val="24"/>
          <w:lang w:eastAsia="zh-CN"/>
        </w:rPr>
        <w:t>康佳特产品管理总监</w:t>
      </w:r>
      <w:r w:rsidR="000502CA" w:rsidRPr="00A21299">
        <w:rPr>
          <w:rFonts w:asciiTheme="minorHAnsi" w:eastAsia="SimSun" w:hAnsiTheme="minorHAnsi" w:cstheme="minorHAnsi"/>
          <w:sz w:val="24"/>
          <w:szCs w:val="24"/>
        </w:rPr>
        <w:t>Martin Danzer</w:t>
      </w:r>
      <w:r w:rsidR="000502CA" w:rsidRPr="00A21299">
        <w:rPr>
          <w:rFonts w:asciiTheme="minorHAnsi" w:eastAsia="SimSun" w:hAnsiTheme="minorHAnsi" w:cstheme="minorHAnsi"/>
          <w:sz w:val="24"/>
          <w:szCs w:val="24"/>
          <w:lang w:eastAsia="zh-CN"/>
        </w:rPr>
        <w:t xml:space="preserve"> </w:t>
      </w:r>
      <w:r w:rsidR="000502CA" w:rsidRPr="00A21299">
        <w:rPr>
          <w:rFonts w:asciiTheme="minorHAnsi" w:eastAsia="SimSun" w:hAnsiTheme="minorHAnsi" w:cstheme="minorHAnsi"/>
          <w:sz w:val="24"/>
          <w:szCs w:val="24"/>
          <w:lang w:eastAsia="zh-CN"/>
        </w:rPr>
        <w:t>说道：</w:t>
      </w:r>
      <w:r w:rsidR="000502CA" w:rsidRPr="00A21299">
        <w:rPr>
          <w:rFonts w:asciiTheme="minorHAnsi" w:eastAsia="SimSun" w:hAnsiTheme="minorHAnsi" w:cstheme="minorHAnsi"/>
          <w:sz w:val="24"/>
          <w:szCs w:val="24"/>
          <w:lang w:eastAsia="zh-CN"/>
        </w:rPr>
        <w:t>“</w:t>
      </w:r>
      <w:r w:rsidR="000502CA" w:rsidRPr="00A21299">
        <w:rPr>
          <w:rFonts w:asciiTheme="minorHAnsi" w:eastAsia="SimSun" w:hAnsiTheme="minorHAnsi" w:cstheme="minorHAnsi"/>
          <w:sz w:val="24"/>
          <w:szCs w:val="24"/>
          <w:lang w:eastAsia="zh-CN"/>
        </w:rPr>
        <w:t>我们看到，基于</w:t>
      </w:r>
      <w:r w:rsidR="000502CA" w:rsidRPr="00A21299">
        <w:rPr>
          <w:rFonts w:asciiTheme="minorHAnsi" w:eastAsia="SimSun" w:hAnsiTheme="minorHAnsi" w:cstheme="minorHAnsi"/>
          <w:sz w:val="24"/>
          <w:szCs w:val="24"/>
        </w:rPr>
        <w:t>AI</w:t>
      </w:r>
      <w:r w:rsidR="000502CA" w:rsidRPr="00A21299">
        <w:rPr>
          <w:rFonts w:asciiTheme="minorHAnsi" w:eastAsia="SimSun" w:hAnsiTheme="minorHAnsi" w:cstheme="minorHAnsi"/>
          <w:sz w:val="24"/>
          <w:szCs w:val="24"/>
          <w:lang w:eastAsia="zh-CN"/>
        </w:rPr>
        <w:t>和计算机视觉的自动驾驶是嵌入式和边缘计算技术的重要市场之一，它们的另一个主要增长动力来自于数字化。德州仪器为这些应用领域提供高度集成的处理器，并相信我们的计算机模块增值方案将为这种边缘服务器级、</w:t>
      </w:r>
      <w:r w:rsidR="000502CA" w:rsidRPr="00A21299">
        <w:rPr>
          <w:rFonts w:asciiTheme="minorHAnsi" w:eastAsia="SimSun" w:hAnsiTheme="minorHAnsi" w:cstheme="minorHAnsi"/>
          <w:sz w:val="24"/>
          <w:szCs w:val="24"/>
        </w:rPr>
        <w:t>AI</w:t>
      </w:r>
      <w:r w:rsidR="000502CA" w:rsidRPr="00A21299">
        <w:rPr>
          <w:rFonts w:asciiTheme="minorHAnsi" w:eastAsia="SimSun" w:hAnsiTheme="minorHAnsi" w:cstheme="minorHAnsi"/>
          <w:sz w:val="24"/>
          <w:szCs w:val="24"/>
          <w:lang w:eastAsia="zh-CN"/>
        </w:rPr>
        <w:t>驱动、高吞吐量的技术打开全新市场。我们将在信用卡</w:t>
      </w:r>
      <w:r w:rsidR="00A21299" w:rsidRPr="00A21299">
        <w:rPr>
          <w:rFonts w:asciiTheme="minorHAnsi" w:eastAsia="SimSun" w:hAnsiTheme="minorHAnsi" w:cstheme="minorHAnsi"/>
          <w:sz w:val="24"/>
          <w:szCs w:val="24"/>
          <w:lang w:eastAsia="zh-CN"/>
        </w:rPr>
        <w:t>大小</w:t>
      </w:r>
      <w:r w:rsidR="000502CA" w:rsidRPr="00A21299">
        <w:rPr>
          <w:rFonts w:asciiTheme="minorHAnsi" w:eastAsia="SimSun" w:hAnsiTheme="minorHAnsi" w:cstheme="minorHAnsi"/>
          <w:sz w:val="24"/>
          <w:szCs w:val="24"/>
          <w:lang w:eastAsia="zh-CN"/>
        </w:rPr>
        <w:t>的</w:t>
      </w:r>
      <w:r w:rsidR="000502CA" w:rsidRPr="00A21299">
        <w:rPr>
          <w:rFonts w:asciiTheme="minorHAnsi" w:eastAsia="SimSun" w:hAnsiTheme="minorHAnsi" w:cstheme="minorHAnsi"/>
          <w:sz w:val="24"/>
          <w:szCs w:val="24"/>
        </w:rPr>
        <w:t>SMARC</w:t>
      </w:r>
      <w:r w:rsidR="000502CA" w:rsidRPr="00A21299">
        <w:rPr>
          <w:rFonts w:asciiTheme="minorHAnsi" w:eastAsia="SimSun" w:hAnsiTheme="minorHAnsi" w:cstheme="minorHAnsi"/>
          <w:sz w:val="24"/>
          <w:szCs w:val="24"/>
          <w:lang w:eastAsia="zh-CN"/>
        </w:rPr>
        <w:t>计算机模块生态系统中采用德州仪器的处理器，充分利用它所具备的各项优势，包括快速的原型制作和应用</w:t>
      </w:r>
      <w:r w:rsidR="00A21299" w:rsidRPr="00A21299">
        <w:rPr>
          <w:rFonts w:asciiTheme="minorHAnsi" w:eastAsia="SimSun" w:hAnsiTheme="minorHAnsi" w:cstheme="minorHAnsi"/>
          <w:sz w:val="24"/>
          <w:szCs w:val="24"/>
          <w:lang w:eastAsia="zh-CN"/>
        </w:rPr>
        <w:t>程序</w:t>
      </w:r>
      <w:r w:rsidR="000502CA" w:rsidRPr="00A21299">
        <w:rPr>
          <w:rFonts w:asciiTheme="minorHAnsi" w:eastAsia="SimSun" w:hAnsiTheme="minorHAnsi" w:cstheme="minorHAnsi"/>
          <w:sz w:val="24"/>
          <w:szCs w:val="24"/>
          <w:lang w:eastAsia="zh-CN"/>
        </w:rPr>
        <w:t>开发、高性价比载板设计，以及从</w:t>
      </w:r>
      <w:r w:rsidR="00A21299" w:rsidRPr="00A21299">
        <w:rPr>
          <w:rFonts w:asciiTheme="minorHAnsi" w:eastAsia="SimSun" w:hAnsiTheme="minorHAnsi" w:cstheme="minorHAnsi"/>
          <w:sz w:val="24"/>
          <w:szCs w:val="24"/>
          <w:lang w:eastAsia="zh-CN"/>
        </w:rPr>
        <w:t>设计到</w:t>
      </w:r>
      <w:r w:rsidR="000502CA" w:rsidRPr="00A21299">
        <w:rPr>
          <w:rFonts w:asciiTheme="minorHAnsi" w:eastAsia="SimSun" w:hAnsiTheme="minorHAnsi" w:cstheme="minorHAnsi"/>
          <w:sz w:val="24"/>
          <w:szCs w:val="24"/>
        </w:rPr>
        <w:t>OEM</w:t>
      </w:r>
      <w:r w:rsidR="000502CA" w:rsidRPr="00A21299">
        <w:rPr>
          <w:rFonts w:asciiTheme="minorHAnsi" w:eastAsia="SimSun" w:hAnsiTheme="minorHAnsi" w:cstheme="minorHAnsi"/>
          <w:sz w:val="24"/>
          <w:szCs w:val="24"/>
          <w:lang w:eastAsia="zh-CN"/>
        </w:rPr>
        <w:t>系统</w:t>
      </w:r>
      <w:r w:rsidR="00A21299" w:rsidRPr="00A21299">
        <w:rPr>
          <w:rFonts w:asciiTheme="minorHAnsi" w:eastAsia="SimSun" w:hAnsiTheme="minorHAnsi" w:cstheme="minorHAnsi"/>
          <w:sz w:val="24"/>
          <w:szCs w:val="24"/>
          <w:lang w:eastAsia="zh-CN"/>
        </w:rPr>
        <w:t>系列</w:t>
      </w:r>
      <w:r w:rsidR="000502CA" w:rsidRPr="00A21299">
        <w:rPr>
          <w:rFonts w:asciiTheme="minorHAnsi" w:eastAsia="SimSun" w:hAnsiTheme="minorHAnsi" w:cstheme="minorHAnsi"/>
          <w:sz w:val="24"/>
          <w:szCs w:val="24"/>
          <w:lang w:eastAsia="zh-CN"/>
        </w:rPr>
        <w:t>量产的过程中所</w:t>
      </w:r>
      <w:r w:rsidR="00A21299" w:rsidRPr="00A21299">
        <w:rPr>
          <w:rFonts w:asciiTheme="minorHAnsi" w:eastAsia="SimSun" w:hAnsiTheme="minorHAnsi" w:cstheme="minorHAnsi"/>
          <w:sz w:val="24"/>
          <w:szCs w:val="24"/>
          <w:lang w:eastAsia="zh-CN"/>
        </w:rPr>
        <w:t>需</w:t>
      </w:r>
      <w:r w:rsidR="000502CA" w:rsidRPr="00A21299">
        <w:rPr>
          <w:rFonts w:asciiTheme="minorHAnsi" w:eastAsia="SimSun" w:hAnsiTheme="minorHAnsi" w:cstheme="minorHAnsi"/>
          <w:sz w:val="24"/>
          <w:szCs w:val="24"/>
          <w:lang w:eastAsia="zh-CN"/>
        </w:rPr>
        <w:t>的超可靠、响应</w:t>
      </w:r>
      <w:r w:rsidR="00A21299" w:rsidRPr="00A21299">
        <w:rPr>
          <w:rFonts w:asciiTheme="minorHAnsi" w:eastAsia="SimSun" w:hAnsiTheme="minorHAnsi" w:cstheme="minorHAnsi"/>
          <w:sz w:val="24"/>
          <w:szCs w:val="24"/>
          <w:lang w:eastAsia="zh-CN"/>
        </w:rPr>
        <w:t>迅速</w:t>
      </w:r>
      <w:r w:rsidR="000502CA" w:rsidRPr="00A21299">
        <w:rPr>
          <w:rFonts w:asciiTheme="minorHAnsi" w:eastAsia="SimSun" w:hAnsiTheme="minorHAnsi" w:cstheme="minorHAnsi"/>
          <w:sz w:val="24"/>
          <w:szCs w:val="24"/>
          <w:lang w:eastAsia="zh-CN"/>
        </w:rPr>
        <w:t>、</w:t>
      </w:r>
      <w:r w:rsidR="00A21299" w:rsidRPr="00A21299">
        <w:rPr>
          <w:rFonts w:asciiTheme="minorHAnsi" w:eastAsia="SimSun" w:hAnsiTheme="minorHAnsi" w:cstheme="minorHAnsi"/>
          <w:sz w:val="24"/>
          <w:szCs w:val="24"/>
          <w:lang w:eastAsia="zh-CN"/>
        </w:rPr>
        <w:t>高性能</w:t>
      </w:r>
      <w:r w:rsidR="000502CA" w:rsidRPr="00A21299">
        <w:rPr>
          <w:rFonts w:asciiTheme="minorHAnsi" w:eastAsia="SimSun" w:hAnsiTheme="minorHAnsi" w:cstheme="minorHAnsi"/>
          <w:sz w:val="24"/>
          <w:szCs w:val="24"/>
          <w:lang w:eastAsia="zh-CN"/>
        </w:rPr>
        <w:t>资源。</w:t>
      </w:r>
      <w:r w:rsidR="000502CA" w:rsidRPr="00A21299">
        <w:rPr>
          <w:rFonts w:asciiTheme="minorHAnsi" w:eastAsia="SimSun" w:hAnsiTheme="minorHAnsi" w:cstheme="minorHAnsi"/>
          <w:sz w:val="24"/>
          <w:szCs w:val="24"/>
          <w:lang w:eastAsia="zh-CN"/>
        </w:rPr>
        <w:t>”</w:t>
      </w:r>
    </w:p>
    <w:p w14:paraId="30FD2B40" w14:textId="33E70731" w:rsidR="000167B4" w:rsidRPr="00BC7BA3" w:rsidRDefault="000167B4" w:rsidP="0045119F"/>
    <w:p w14:paraId="754F30B8" w14:textId="0FE07B41" w:rsidR="000502CA" w:rsidRDefault="00991192" w:rsidP="000502CA">
      <w:pPr>
        <w:rPr>
          <w:rStyle w:val="Hyperlink"/>
          <w:rFonts w:eastAsiaTheme="majorEastAsia"/>
        </w:rPr>
      </w:pPr>
      <w:r>
        <w:rPr>
          <w:rFonts w:asciiTheme="minorHAnsi" w:eastAsia="SimSun" w:hAnsiTheme="minorHAnsi" w:cstheme="minorHAnsi" w:hint="cs"/>
          <w:sz w:val="24"/>
          <w:szCs w:val="24"/>
        </w:rPr>
        <w:t xml:space="preserve"> </w:t>
      </w:r>
      <w:r>
        <w:rPr>
          <w:rFonts w:asciiTheme="minorHAnsi" w:eastAsia="SimSun" w:hAnsiTheme="minorHAnsi" w:cstheme="minorHAnsi"/>
          <w:sz w:val="24"/>
          <w:szCs w:val="24"/>
        </w:rPr>
        <w:t xml:space="preserve">     </w:t>
      </w:r>
      <w:proofErr w:type="spellStart"/>
      <w:r w:rsidR="000502CA" w:rsidRPr="00991192">
        <w:rPr>
          <w:rFonts w:asciiTheme="minorHAnsi" w:eastAsia="SimSun" w:hAnsiTheme="minorHAnsi" w:cstheme="minorHAnsi"/>
          <w:sz w:val="24"/>
          <w:szCs w:val="24"/>
        </w:rPr>
        <w:t>康佳特在</w:t>
      </w:r>
      <w:proofErr w:type="spellEnd"/>
      <w:r w:rsidR="000502CA" w:rsidRPr="00991192">
        <w:rPr>
          <w:rFonts w:asciiTheme="minorHAnsi" w:eastAsia="SimSun" w:hAnsiTheme="minorHAnsi" w:cstheme="minorHAnsi"/>
          <w:sz w:val="24"/>
          <w:szCs w:val="24"/>
        </w:rPr>
        <w:t>2023</w:t>
      </w:r>
      <w:r w:rsidR="000502CA" w:rsidRPr="00991192">
        <w:rPr>
          <w:rFonts w:asciiTheme="minorHAnsi" w:eastAsia="SimSun" w:hAnsiTheme="minorHAnsi" w:cstheme="minorHAnsi"/>
          <w:sz w:val="24"/>
          <w:szCs w:val="24"/>
          <w:lang w:eastAsia="zh-CN"/>
        </w:rPr>
        <w:t>嵌入式展会中首次亮相新的战略性产品，并重点呈现即将面世且基于德州仪器</w:t>
      </w:r>
      <w:r w:rsidR="000502CA" w:rsidRPr="00991192">
        <w:rPr>
          <w:rFonts w:asciiTheme="minorHAnsi" w:eastAsia="SimSun" w:hAnsiTheme="minorHAnsi" w:cstheme="minorHAnsi"/>
          <w:sz w:val="24"/>
          <w:szCs w:val="24"/>
        </w:rPr>
        <w:t>TDA4VM</w:t>
      </w:r>
      <w:r w:rsidR="000502CA" w:rsidRPr="00991192">
        <w:rPr>
          <w:rFonts w:asciiTheme="minorHAnsi" w:eastAsia="SimSun" w:hAnsiTheme="minorHAnsi" w:cstheme="minorHAnsi"/>
          <w:sz w:val="24"/>
          <w:szCs w:val="24"/>
          <w:lang w:eastAsia="zh-CN"/>
        </w:rPr>
        <w:t>处理器的</w:t>
      </w:r>
      <w:r w:rsidR="000502CA" w:rsidRPr="00991192">
        <w:rPr>
          <w:rFonts w:asciiTheme="minorHAnsi" w:eastAsia="SimSun" w:hAnsiTheme="minorHAnsi" w:cstheme="minorHAnsi"/>
          <w:sz w:val="24"/>
          <w:szCs w:val="24"/>
        </w:rPr>
        <w:t>SMARC</w:t>
      </w:r>
      <w:r w:rsidR="000502CA" w:rsidRPr="00991192">
        <w:rPr>
          <w:rFonts w:asciiTheme="minorHAnsi" w:eastAsia="SimSun" w:hAnsiTheme="minorHAnsi" w:cstheme="minorHAnsi"/>
          <w:sz w:val="24"/>
          <w:szCs w:val="24"/>
          <w:lang w:eastAsia="zh-CN"/>
        </w:rPr>
        <w:t>模块。首批样品预计在</w:t>
      </w:r>
      <w:r w:rsidR="000502CA" w:rsidRPr="00991192">
        <w:rPr>
          <w:rFonts w:asciiTheme="minorHAnsi" w:eastAsia="SimSun" w:hAnsiTheme="minorHAnsi" w:cstheme="minorHAnsi"/>
          <w:sz w:val="24"/>
          <w:szCs w:val="24"/>
        </w:rPr>
        <w:t>2023</w:t>
      </w:r>
      <w:r w:rsidR="000502CA" w:rsidRPr="00991192">
        <w:rPr>
          <w:rFonts w:asciiTheme="minorHAnsi" w:eastAsia="SimSun" w:hAnsiTheme="minorHAnsi" w:cstheme="minorHAnsi"/>
          <w:sz w:val="24"/>
          <w:szCs w:val="24"/>
          <w:lang w:eastAsia="zh-CN"/>
        </w:rPr>
        <w:t>年年中面世，量产则安排在</w:t>
      </w:r>
      <w:r w:rsidR="000502CA" w:rsidRPr="00991192">
        <w:rPr>
          <w:rFonts w:asciiTheme="minorHAnsi" w:eastAsia="SimSun" w:hAnsiTheme="minorHAnsi" w:cstheme="minorHAnsi"/>
          <w:sz w:val="24"/>
          <w:szCs w:val="24"/>
        </w:rPr>
        <w:t>2024</w:t>
      </w:r>
      <w:r w:rsidR="000502CA" w:rsidRPr="00991192">
        <w:rPr>
          <w:rFonts w:asciiTheme="minorHAnsi" w:eastAsia="SimSun" w:hAnsiTheme="minorHAnsi" w:cstheme="minorHAnsi"/>
          <w:sz w:val="24"/>
          <w:szCs w:val="24"/>
          <w:lang w:eastAsia="zh-CN"/>
        </w:rPr>
        <w:t>年。德州仪器处理器将成为康佳特</w:t>
      </w:r>
      <w:r w:rsidR="000502CA" w:rsidRPr="00991192">
        <w:rPr>
          <w:rFonts w:asciiTheme="minorHAnsi" w:eastAsia="SimSun" w:hAnsiTheme="minorHAnsi" w:cstheme="minorHAnsi"/>
          <w:sz w:val="24"/>
          <w:szCs w:val="24"/>
        </w:rPr>
        <w:t>ARM</w:t>
      </w:r>
      <w:r w:rsidR="000502CA" w:rsidRPr="00991192">
        <w:rPr>
          <w:rFonts w:asciiTheme="minorHAnsi" w:eastAsia="SimSun" w:hAnsiTheme="minorHAnsi" w:cstheme="minorHAnsi"/>
          <w:sz w:val="24"/>
          <w:szCs w:val="24"/>
          <w:lang w:eastAsia="zh-CN"/>
        </w:rPr>
        <w:t>技术路线图中不可或缺的部分。由此，康佳特的高性能计算机模块生态系统将具有更广泛的可拓展性，并覆盖所有主流的性能区间。关于即将推出的</w:t>
      </w:r>
      <w:r w:rsidR="000502CA" w:rsidRPr="00991192">
        <w:rPr>
          <w:rFonts w:asciiTheme="minorHAnsi" w:eastAsia="SimSun" w:hAnsiTheme="minorHAnsi" w:cstheme="minorHAnsi"/>
          <w:sz w:val="24"/>
          <w:szCs w:val="24"/>
        </w:rPr>
        <w:t>conga-STDA4</w:t>
      </w:r>
      <w:r w:rsidR="000502CA" w:rsidRPr="00991192">
        <w:rPr>
          <w:rFonts w:asciiTheme="minorHAnsi" w:eastAsia="SimSun" w:hAnsiTheme="minorHAnsi" w:cstheme="minorHAnsi"/>
          <w:sz w:val="24"/>
          <w:szCs w:val="24"/>
          <w:lang w:eastAsia="zh-CN"/>
        </w:rPr>
        <w:t>的更多信息，请访问：</w:t>
      </w:r>
      <w:r w:rsidR="000502CA">
        <w:rPr>
          <w:rFonts w:eastAsiaTheme="majorEastAsia"/>
        </w:rPr>
        <w:fldChar w:fldCharType="begin"/>
      </w:r>
      <w:r w:rsidR="000502CA">
        <w:instrText xml:space="preserve"> HYPERLINK "https://www.congatec.com/en/products/smarc/conga-STDA4/" </w:instrText>
      </w:r>
      <w:r w:rsidR="000502CA">
        <w:rPr>
          <w:rFonts w:eastAsiaTheme="majorEastAsia"/>
        </w:rPr>
        <w:fldChar w:fldCharType="separate"/>
      </w:r>
      <w:r w:rsidR="000502CA" w:rsidRPr="00474D66">
        <w:rPr>
          <w:rStyle w:val="Hyperlink"/>
          <w:rFonts w:eastAsiaTheme="majorEastAsia"/>
        </w:rPr>
        <w:t>https://www.congatec.com/</w:t>
      </w:r>
      <w:r w:rsidR="000502CA">
        <w:rPr>
          <w:rStyle w:val="Hyperlink"/>
          <w:rFonts w:eastAsiaTheme="majorEastAsia"/>
        </w:rPr>
        <w:t>c</w:t>
      </w:r>
      <w:r w:rsidR="000502CA" w:rsidRPr="00474D66">
        <w:rPr>
          <w:rStyle w:val="Hyperlink"/>
          <w:rFonts w:eastAsiaTheme="majorEastAsia"/>
        </w:rPr>
        <w:t>n/products/smarc/conga-STDA4/</w:t>
      </w:r>
      <w:r w:rsidR="000502CA">
        <w:rPr>
          <w:rStyle w:val="Hyperlink"/>
          <w:rFonts w:eastAsiaTheme="majorEastAsia"/>
        </w:rPr>
        <w:fldChar w:fldCharType="end"/>
      </w:r>
    </w:p>
    <w:bookmarkEnd w:id="0"/>
    <w:p w14:paraId="3645D342" w14:textId="77777777" w:rsidR="005D0D35" w:rsidRDefault="005D0D35" w:rsidP="009D64BF"/>
    <w:p w14:paraId="7C39D0DE" w14:textId="459EFF01" w:rsidR="00F76F29" w:rsidRPr="00BC7BA3" w:rsidRDefault="00F76F29" w:rsidP="009D64BF">
      <w:pPr>
        <w:jc w:val="center"/>
        <w:rPr>
          <w:sz w:val="16"/>
          <w:szCs w:val="16"/>
        </w:rPr>
      </w:pPr>
      <w:r w:rsidRPr="00BC7BA3">
        <w:rPr>
          <w:sz w:val="16"/>
          <w:szCs w:val="16"/>
        </w:rPr>
        <w:t>* * *</w:t>
      </w:r>
    </w:p>
    <w:p w14:paraId="24184E9E" w14:textId="77777777" w:rsidR="00A5059C" w:rsidRPr="00EF0370" w:rsidRDefault="00A5059C" w:rsidP="00A5059C">
      <w:pPr>
        <w:suppressAutoHyphens w:val="0"/>
        <w:spacing w:line="276" w:lineRule="auto"/>
        <w:rPr>
          <w:rFonts w:ascii="SimSun" w:eastAsia="SimSun" w:hAnsi="SimSun" w:cs="Calibri"/>
          <w:kern w:val="0"/>
          <w:sz w:val="16"/>
          <w:szCs w:val="16"/>
          <w:lang w:eastAsia="zh-CN"/>
        </w:rPr>
      </w:pPr>
      <w:r w:rsidRPr="00EF0370">
        <w:rPr>
          <w:rFonts w:ascii="SimSun" w:eastAsia="SimSun" w:hAnsi="SimSun" w:cs="微軟正黑體" w:hint="eastAsia"/>
          <w:b/>
          <w:bCs/>
          <w:kern w:val="0"/>
          <w:sz w:val="16"/>
          <w:szCs w:val="16"/>
          <w:lang w:eastAsia="zh-CN"/>
        </w:rPr>
        <w:t>关于康佳特</w:t>
      </w:r>
    </w:p>
    <w:p w14:paraId="538CCA5B" w14:textId="77777777" w:rsidR="00A5059C" w:rsidRDefault="00A5059C" w:rsidP="00A5059C">
      <w:pPr>
        <w:suppressAutoHyphens w:val="0"/>
        <w:spacing w:line="276" w:lineRule="auto"/>
        <w:ind w:right="283"/>
        <w:rPr>
          <w:rFonts w:ascii="SimSun" w:eastAsia="SimSun" w:hAnsi="SimSun"/>
          <w:color w:val="0000FF"/>
          <w:kern w:val="0"/>
          <w:sz w:val="16"/>
          <w:szCs w:val="16"/>
          <w:u w:val="single"/>
          <w:lang w:eastAsia="zh-CN"/>
        </w:rPr>
      </w:pPr>
      <w:r w:rsidRPr="00B84C59">
        <w:rPr>
          <w:rFonts w:ascii="SimSun" w:eastAsia="SimSun" w:hAnsi="SimSun"/>
          <w:kern w:val="0"/>
          <w:sz w:val="16"/>
          <w:szCs w:val="16"/>
          <w:lang w:eastAsia="zh-CN"/>
        </w:rPr>
        <w:t>德国康佳特是一家专注于嵌入式和边缘计算产品与服务且快速成长的技术公司。公司研发的高性能计算机模块，广泛应用于工业自动化、医疗技术、交通运输、电信和许多其他垂直领域的应用和设备。借助控股股东暨专注于成长型工业企业的德国中端市场基金</w:t>
      </w:r>
      <w:r w:rsidRPr="0005448D">
        <w:rPr>
          <w:rFonts w:ascii="SimSun" w:eastAsia="SimSun" w:hAnsi="SimSun"/>
          <w:kern w:val="0"/>
          <w:sz w:val="16"/>
          <w:szCs w:val="16"/>
          <w:lang w:eastAsia="zh-CN"/>
        </w:rPr>
        <w:t>DBAG Fund VIII的支持，康佳特拥有资金与并购的经验来抓住这些扩展的市场机会。康佳特是计算机模块的全球市场领导者，服务的客户包含初创企业到国际大公司等。</w:t>
      </w:r>
      <w:r w:rsidRPr="00B84C59">
        <w:rPr>
          <w:rFonts w:ascii="SimSun" w:eastAsia="SimSun" w:hAnsi="SimSun"/>
          <w:color w:val="000000"/>
          <w:kern w:val="0"/>
          <w:sz w:val="16"/>
          <w:szCs w:val="16"/>
          <w:lang w:eastAsia="zh-CN"/>
        </w:rPr>
        <w:t>更多信息请上我们官方网站</w:t>
      </w:r>
      <w:hyperlink r:id="rId13" w:history="1">
        <w:r w:rsidRPr="00921D7E">
          <w:rPr>
            <w:rStyle w:val="Hyperlink"/>
            <w:rFonts w:ascii="SimSun" w:eastAsia="SimSun" w:hAnsi="SimSun"/>
            <w:kern w:val="0"/>
            <w:sz w:val="16"/>
            <w:szCs w:val="16"/>
            <w:lang w:eastAsia="zh-CN"/>
          </w:rPr>
          <w:t>www.congatec.cn</w:t>
        </w:r>
      </w:hyperlink>
      <w:r w:rsidRPr="00B84C59">
        <w:rPr>
          <w:rFonts w:ascii="SimSun" w:eastAsia="SimSun" w:hAnsi="SimSun"/>
          <w:color w:val="000000"/>
          <w:kern w:val="0"/>
          <w:sz w:val="16"/>
          <w:szCs w:val="16"/>
          <w:lang w:eastAsia="zh-CN"/>
        </w:rPr>
        <w:t>关注康佳特官方微信: congatec, 关注康佳特官方微博</w:t>
      </w:r>
      <w:r>
        <w:fldChar w:fldCharType="begin"/>
      </w:r>
      <w:r>
        <w:instrText xml:space="preserve"> HYPERLINK "https://www.weibo.com/congatec" </w:instrText>
      </w:r>
      <w:r>
        <w:fldChar w:fldCharType="separate"/>
      </w:r>
      <w:r w:rsidRPr="00B84C59">
        <w:rPr>
          <w:rFonts w:ascii="SimSun" w:eastAsia="SimSun" w:hAnsi="SimSun"/>
          <w:color w:val="0000FF"/>
          <w:kern w:val="0"/>
          <w:sz w:val="16"/>
          <w:szCs w:val="16"/>
          <w:u w:val="single"/>
          <w:lang w:eastAsia="zh-CN"/>
        </w:rPr>
        <w:t>＠康佳特科技</w:t>
      </w:r>
      <w:r>
        <w:rPr>
          <w:rFonts w:ascii="SimSun" w:eastAsia="SimSun" w:hAnsi="SimSun"/>
          <w:color w:val="0000FF"/>
          <w:kern w:val="0"/>
          <w:sz w:val="16"/>
          <w:szCs w:val="16"/>
          <w:u w:val="single"/>
          <w:lang w:eastAsia="zh-CN"/>
        </w:rPr>
        <w:fldChar w:fldCharType="end"/>
      </w:r>
    </w:p>
    <w:p w14:paraId="53BD5118" w14:textId="20DCDD3D" w:rsidR="009D64BF" w:rsidRDefault="009D64BF" w:rsidP="000223A2">
      <w:pPr>
        <w:pStyle w:val="xxstandard1"/>
        <w:spacing w:line="240" w:lineRule="auto"/>
        <w:rPr>
          <w:sz w:val="16"/>
          <w:szCs w:val="16"/>
        </w:rPr>
      </w:pPr>
    </w:p>
    <w:p w14:paraId="16BA0C10" w14:textId="231E0967" w:rsidR="007E464F" w:rsidRDefault="009D64BF" w:rsidP="002D1EB9">
      <w:pPr>
        <w:pStyle w:val="xxstandard1"/>
        <w:spacing w:line="240" w:lineRule="auto"/>
        <w:rPr>
          <w:sz w:val="16"/>
          <w:szCs w:val="16"/>
        </w:rPr>
      </w:pPr>
      <w:r w:rsidRPr="009D64BF">
        <w:rPr>
          <w:sz w:val="16"/>
          <w:szCs w:val="16"/>
        </w:rPr>
        <w:t>All trademarks are property of their respective owners.</w:t>
      </w:r>
    </w:p>
    <w:p w14:paraId="525B7993" w14:textId="1A53EF58" w:rsidR="007E464F" w:rsidRDefault="007E464F" w:rsidP="002D1EB9">
      <w:pPr>
        <w:pStyle w:val="xxstandard1"/>
        <w:spacing w:line="240" w:lineRule="auto"/>
        <w:rPr>
          <w:sz w:val="16"/>
          <w:szCs w:val="16"/>
        </w:rPr>
      </w:pPr>
    </w:p>
    <w:p w14:paraId="2111CEE0" w14:textId="433A1AED" w:rsidR="007E464F" w:rsidRDefault="007E464F" w:rsidP="002D1EB9">
      <w:pPr>
        <w:pStyle w:val="xxstandard1"/>
        <w:spacing w:line="240" w:lineRule="auto"/>
        <w:rPr>
          <w:sz w:val="16"/>
          <w:szCs w:val="16"/>
        </w:rPr>
      </w:pPr>
    </w:p>
    <w:p w14:paraId="2727CEBD" w14:textId="3D32FDEE" w:rsidR="007E464F" w:rsidRDefault="007E464F" w:rsidP="002D1EB9">
      <w:pPr>
        <w:pStyle w:val="xxstandard1"/>
        <w:spacing w:line="240" w:lineRule="auto"/>
        <w:rPr>
          <w:sz w:val="16"/>
          <w:szCs w:val="16"/>
        </w:rPr>
      </w:pPr>
    </w:p>
    <w:p w14:paraId="6844620F" w14:textId="2272C80C" w:rsidR="007E464F" w:rsidRDefault="007E464F" w:rsidP="002D1EB9">
      <w:pPr>
        <w:pStyle w:val="xxstandard1"/>
        <w:spacing w:line="240" w:lineRule="auto"/>
        <w:rPr>
          <w:sz w:val="16"/>
          <w:szCs w:val="16"/>
        </w:rPr>
      </w:pPr>
    </w:p>
    <w:p w14:paraId="28712BBC" w14:textId="77777777" w:rsidR="007E464F" w:rsidRDefault="007E464F" w:rsidP="002D1EB9">
      <w:pPr>
        <w:pStyle w:val="xxstandard1"/>
        <w:spacing w:line="240" w:lineRule="auto"/>
        <w:rPr>
          <w:sz w:val="16"/>
          <w:szCs w:val="16"/>
        </w:rPr>
      </w:pPr>
    </w:p>
    <w:p w14:paraId="563072EC" w14:textId="77777777" w:rsidR="007E464F" w:rsidRPr="002D1EB9" w:rsidRDefault="007E464F" w:rsidP="002D1EB9">
      <w:pPr>
        <w:pStyle w:val="xxstandard1"/>
        <w:spacing w:line="240" w:lineRule="auto"/>
        <w:rPr>
          <w:sz w:val="16"/>
          <w:szCs w:val="16"/>
        </w:rPr>
      </w:pPr>
    </w:p>
    <w:tbl>
      <w:tblPr>
        <w:tblW w:w="9966" w:type="dxa"/>
        <w:tblCellMar>
          <w:left w:w="0" w:type="dxa"/>
          <w:right w:w="0" w:type="dxa"/>
        </w:tblCellMar>
        <w:tblLook w:val="04A0" w:firstRow="1" w:lastRow="0" w:firstColumn="1" w:lastColumn="0" w:noHBand="0" w:noVBand="1"/>
      </w:tblPr>
      <w:tblGrid>
        <w:gridCol w:w="2430"/>
        <w:gridCol w:w="2342"/>
        <w:gridCol w:w="2597"/>
        <w:gridCol w:w="2597"/>
      </w:tblGrid>
      <w:tr w:rsidR="00A5059C" w14:paraId="2405FD22" w14:textId="77777777" w:rsidTr="001120C7">
        <w:trPr>
          <w:trHeight w:val="270"/>
        </w:trPr>
        <w:tc>
          <w:tcPr>
            <w:tcW w:w="2430" w:type="dxa"/>
          </w:tcPr>
          <w:p w14:paraId="7A2DA3B1" w14:textId="77777777" w:rsidR="00A5059C" w:rsidRDefault="00A5059C" w:rsidP="001120C7">
            <w:pPr>
              <w:spacing w:after="40"/>
              <w:ind w:right="-1058"/>
              <w:rPr>
                <w:rFonts w:ascii="SimSun" w:hAnsi="SimSun"/>
                <w:b/>
                <w:bCs/>
                <w:sz w:val="18"/>
                <w:szCs w:val="18"/>
                <w:u w:val="single"/>
                <w:lang w:eastAsia="en-US"/>
              </w:rPr>
            </w:pPr>
            <w:proofErr w:type="spellStart"/>
            <w:r>
              <w:rPr>
                <w:rFonts w:ascii="SimSun" w:hAnsi="SimSun"/>
                <w:b/>
                <w:bCs/>
                <w:sz w:val="18"/>
                <w:szCs w:val="18"/>
                <w:u w:val="single"/>
                <w:lang w:eastAsia="zh-TW"/>
              </w:rPr>
              <w:lastRenderedPageBreak/>
              <w:t>读者查询</w:t>
            </w:r>
            <w:proofErr w:type="spellEnd"/>
            <w:r>
              <w:rPr>
                <w:rFonts w:ascii="SimSun" w:hAnsi="SimSun"/>
                <w:b/>
                <w:bCs/>
                <w:sz w:val="18"/>
                <w:szCs w:val="18"/>
                <w:u w:val="single"/>
              </w:rPr>
              <w:t>:</w:t>
            </w:r>
          </w:p>
        </w:tc>
        <w:tc>
          <w:tcPr>
            <w:tcW w:w="2342" w:type="dxa"/>
          </w:tcPr>
          <w:p w14:paraId="43EDBE54" w14:textId="77777777" w:rsidR="00A5059C" w:rsidRDefault="00A5059C" w:rsidP="001120C7">
            <w:pPr>
              <w:spacing w:after="40"/>
              <w:rPr>
                <w:rFonts w:ascii="SimSun" w:hAnsi="SimSun"/>
                <w:b/>
                <w:bCs/>
                <w:sz w:val="18"/>
                <w:szCs w:val="18"/>
                <w:u w:val="single"/>
                <w:lang w:eastAsia="en-US"/>
              </w:rPr>
            </w:pPr>
            <w:r>
              <w:rPr>
                <w:rFonts w:ascii="Calibri" w:hAnsi="Calibri"/>
                <w:b/>
                <w:bCs/>
                <w:sz w:val="18"/>
                <w:szCs w:val="18"/>
              </w:rPr>
              <w:t xml:space="preserve"> </w:t>
            </w:r>
            <w:proofErr w:type="spellStart"/>
            <w:r>
              <w:rPr>
                <w:rFonts w:ascii="SimSun" w:hAnsi="SimSun"/>
                <w:b/>
                <w:bCs/>
                <w:sz w:val="18"/>
                <w:szCs w:val="18"/>
                <w:u w:val="single"/>
                <w:lang w:eastAsia="zh-TW"/>
              </w:rPr>
              <w:t>媒体联系</w:t>
            </w:r>
            <w:proofErr w:type="spellEnd"/>
            <w:r>
              <w:rPr>
                <w:rFonts w:ascii="SimSun" w:hAnsi="SimSun"/>
                <w:b/>
                <w:bCs/>
                <w:sz w:val="18"/>
                <w:szCs w:val="18"/>
                <w:u w:val="single"/>
              </w:rPr>
              <w:t>:</w:t>
            </w:r>
          </w:p>
        </w:tc>
        <w:tc>
          <w:tcPr>
            <w:tcW w:w="2597" w:type="dxa"/>
          </w:tcPr>
          <w:p w14:paraId="12AB6E44" w14:textId="77777777" w:rsidR="00A5059C" w:rsidRDefault="00A5059C" w:rsidP="001120C7">
            <w:pPr>
              <w:rPr>
                <w:b/>
                <w:bCs/>
                <w:sz w:val="18"/>
                <w:szCs w:val="18"/>
                <w:u w:val="single"/>
                <w:lang w:eastAsia="en-US"/>
              </w:rPr>
            </w:pPr>
          </w:p>
        </w:tc>
        <w:tc>
          <w:tcPr>
            <w:tcW w:w="2597" w:type="dxa"/>
          </w:tcPr>
          <w:p w14:paraId="55B1E0B2" w14:textId="77777777" w:rsidR="00A5059C" w:rsidRDefault="00A5059C" w:rsidP="001120C7">
            <w:pPr>
              <w:rPr>
                <w:b/>
                <w:bCs/>
                <w:sz w:val="18"/>
                <w:szCs w:val="18"/>
                <w:u w:val="single"/>
                <w:lang w:eastAsia="en-US"/>
              </w:rPr>
            </w:pPr>
          </w:p>
        </w:tc>
      </w:tr>
      <w:tr w:rsidR="00A5059C" w14:paraId="63417673" w14:textId="77777777" w:rsidTr="001120C7">
        <w:trPr>
          <w:gridAfter w:val="1"/>
          <w:wAfter w:w="2597" w:type="dxa"/>
          <w:trHeight w:val="227"/>
        </w:trPr>
        <w:tc>
          <w:tcPr>
            <w:tcW w:w="2430" w:type="dxa"/>
          </w:tcPr>
          <w:p w14:paraId="14CCCD7B" w14:textId="77777777" w:rsidR="00A5059C" w:rsidRDefault="00A5059C" w:rsidP="001120C7">
            <w:pPr>
              <w:spacing w:before="80" w:after="20" w:line="240" w:lineRule="auto"/>
              <w:ind w:right="-1058"/>
              <w:rPr>
                <w:rFonts w:ascii="SimSun" w:hAnsi="SimSun"/>
                <w:b/>
                <w:bCs/>
                <w:sz w:val="18"/>
                <w:szCs w:val="18"/>
                <w:lang w:eastAsia="zh-TW"/>
              </w:rPr>
            </w:pPr>
            <w:proofErr w:type="spellStart"/>
            <w:r>
              <w:rPr>
                <w:rFonts w:ascii="SimSun" w:hAnsi="SimSun"/>
                <w:b/>
                <w:bCs/>
                <w:sz w:val="18"/>
                <w:szCs w:val="18"/>
                <w:lang w:eastAsia="zh-TW"/>
              </w:rPr>
              <w:t>德国康佳特科技</w:t>
            </w:r>
            <w:proofErr w:type="spellEnd"/>
          </w:p>
        </w:tc>
        <w:tc>
          <w:tcPr>
            <w:tcW w:w="2342" w:type="dxa"/>
          </w:tcPr>
          <w:p w14:paraId="0FF3B024" w14:textId="77777777" w:rsidR="00A5059C" w:rsidRDefault="00A5059C" w:rsidP="001120C7">
            <w:pPr>
              <w:tabs>
                <w:tab w:val="left" w:pos="592"/>
              </w:tabs>
              <w:spacing w:before="80" w:after="20" w:line="240" w:lineRule="auto"/>
              <w:rPr>
                <w:rFonts w:ascii="SimSun" w:hAnsi="SimSun"/>
                <w:b/>
                <w:bCs/>
                <w:sz w:val="18"/>
                <w:szCs w:val="18"/>
                <w:lang w:eastAsia="zh-TW"/>
              </w:rPr>
            </w:pPr>
            <w:proofErr w:type="spellStart"/>
            <w:r>
              <w:rPr>
                <w:rFonts w:ascii="SimSun" w:hAnsi="SimSun"/>
                <w:b/>
                <w:bCs/>
                <w:sz w:val="18"/>
                <w:szCs w:val="18"/>
                <w:lang w:eastAsia="zh-TW"/>
              </w:rPr>
              <w:t>德国康佳特科技</w:t>
            </w:r>
            <w:proofErr w:type="spellEnd"/>
          </w:p>
        </w:tc>
        <w:tc>
          <w:tcPr>
            <w:tcW w:w="2597" w:type="dxa"/>
          </w:tcPr>
          <w:p w14:paraId="12B9215C" w14:textId="77777777" w:rsidR="00A5059C" w:rsidRDefault="00A5059C" w:rsidP="001120C7">
            <w:pPr>
              <w:tabs>
                <w:tab w:val="left" w:pos="592"/>
              </w:tabs>
              <w:spacing w:before="80" w:after="20" w:line="240" w:lineRule="auto"/>
              <w:rPr>
                <w:rFonts w:ascii="SimSun" w:hAnsi="SimSun"/>
                <w:b/>
                <w:bCs/>
                <w:sz w:val="18"/>
                <w:szCs w:val="18"/>
                <w:lang w:eastAsia="zh-TW"/>
              </w:rPr>
            </w:pPr>
          </w:p>
        </w:tc>
      </w:tr>
      <w:tr w:rsidR="00A5059C" w14:paraId="0FADAA80" w14:textId="77777777" w:rsidTr="001120C7">
        <w:trPr>
          <w:gridAfter w:val="1"/>
          <w:wAfter w:w="2597" w:type="dxa"/>
          <w:trHeight w:val="227"/>
        </w:trPr>
        <w:tc>
          <w:tcPr>
            <w:tcW w:w="2430" w:type="dxa"/>
          </w:tcPr>
          <w:p w14:paraId="616A042C" w14:textId="77777777" w:rsidR="00A5059C" w:rsidRDefault="00A5059C" w:rsidP="001120C7">
            <w:pPr>
              <w:spacing w:before="20" w:after="20" w:line="240" w:lineRule="auto"/>
              <w:rPr>
                <w:rFonts w:ascii="Calibri" w:hAnsi="Calibri"/>
                <w:sz w:val="18"/>
                <w:szCs w:val="18"/>
                <w:lang w:eastAsia="zh-TW"/>
              </w:rPr>
            </w:pPr>
            <w:r>
              <w:rPr>
                <w:sz w:val="18"/>
                <w:szCs w:val="18"/>
                <w:lang w:eastAsia="zh-TW"/>
              </w:rPr>
              <w:t>Becky</w:t>
            </w:r>
            <w:r>
              <w:rPr>
                <w:sz w:val="18"/>
                <w:szCs w:val="18"/>
                <w:lang w:eastAsia="zh-CN"/>
              </w:rPr>
              <w:t xml:space="preserve"> </w:t>
            </w:r>
            <w:r>
              <w:rPr>
                <w:sz w:val="18"/>
                <w:szCs w:val="18"/>
                <w:lang w:eastAsia="zh-TW"/>
              </w:rPr>
              <w:t>Lin</w:t>
            </w:r>
            <w:r>
              <w:rPr>
                <w:rFonts w:ascii="Calibri" w:hAnsi="Calibri"/>
                <w:sz w:val="18"/>
                <w:szCs w:val="18"/>
                <w:lang w:eastAsia="zh-CN"/>
              </w:rPr>
              <w:t xml:space="preserve"> </w:t>
            </w:r>
            <w:r>
              <w:rPr>
                <w:rFonts w:ascii="MingLiU" w:hAnsi="MingLiU"/>
                <w:sz w:val="18"/>
                <w:szCs w:val="18"/>
                <w:lang w:eastAsia="zh-TW"/>
              </w:rPr>
              <w:t>林美慧</w:t>
            </w:r>
          </w:p>
        </w:tc>
        <w:tc>
          <w:tcPr>
            <w:tcW w:w="2342" w:type="dxa"/>
          </w:tcPr>
          <w:p w14:paraId="3B2F097D" w14:textId="77777777" w:rsidR="00A5059C" w:rsidRDefault="00A5059C" w:rsidP="001120C7">
            <w:pPr>
              <w:spacing w:before="20" w:after="20" w:line="240" w:lineRule="auto"/>
              <w:rPr>
                <w:rFonts w:ascii="Calibri" w:hAnsi="Calibri"/>
                <w:sz w:val="18"/>
                <w:szCs w:val="18"/>
                <w:lang w:eastAsia="en-US"/>
              </w:rPr>
            </w:pPr>
            <w:r>
              <w:rPr>
                <w:rFonts w:ascii="Calibri" w:hAnsi="Calibri"/>
                <w:sz w:val="18"/>
                <w:szCs w:val="18"/>
                <w:lang w:eastAsia="zh-CN"/>
              </w:rPr>
              <w:t xml:space="preserve">Crysta Lee </w:t>
            </w:r>
            <w:proofErr w:type="spellStart"/>
            <w:r>
              <w:rPr>
                <w:rFonts w:ascii="MingLiU" w:hAnsi="MingLiU"/>
                <w:sz w:val="18"/>
                <w:szCs w:val="18"/>
                <w:lang w:eastAsia="zh-CN"/>
              </w:rPr>
              <w:t>李佳纯</w:t>
            </w:r>
            <w:proofErr w:type="spellEnd"/>
          </w:p>
        </w:tc>
        <w:tc>
          <w:tcPr>
            <w:tcW w:w="2597" w:type="dxa"/>
          </w:tcPr>
          <w:p w14:paraId="168BE3C5" w14:textId="77777777" w:rsidR="00A5059C" w:rsidRDefault="00A5059C" w:rsidP="001120C7">
            <w:pPr>
              <w:spacing w:before="20" w:after="20" w:line="240" w:lineRule="auto"/>
              <w:rPr>
                <w:rFonts w:ascii="Calibri" w:hAnsi="Calibri"/>
                <w:sz w:val="18"/>
                <w:szCs w:val="18"/>
                <w:lang w:eastAsia="zh-CN"/>
              </w:rPr>
            </w:pPr>
          </w:p>
        </w:tc>
      </w:tr>
      <w:tr w:rsidR="00A5059C" w14:paraId="7357335F" w14:textId="77777777" w:rsidTr="001120C7">
        <w:trPr>
          <w:gridAfter w:val="1"/>
          <w:wAfter w:w="2597" w:type="dxa"/>
          <w:trHeight w:val="227"/>
        </w:trPr>
        <w:tc>
          <w:tcPr>
            <w:tcW w:w="2430" w:type="dxa"/>
          </w:tcPr>
          <w:p w14:paraId="1472B13E" w14:textId="77777777" w:rsidR="00A5059C" w:rsidRDefault="00A5059C" w:rsidP="001120C7">
            <w:pPr>
              <w:spacing w:before="20" w:after="20" w:line="240" w:lineRule="auto"/>
              <w:rPr>
                <w:rFonts w:ascii="Calibri" w:hAnsi="Calibri"/>
                <w:color w:val="000000"/>
                <w:sz w:val="18"/>
                <w:szCs w:val="18"/>
                <w:lang w:eastAsia="zh-CN"/>
              </w:rPr>
            </w:pPr>
            <w:proofErr w:type="spellStart"/>
            <w:r>
              <w:rPr>
                <w:rFonts w:ascii="MingLiU" w:hAnsi="MingLiU"/>
                <w:color w:val="000000"/>
                <w:sz w:val="18"/>
                <w:szCs w:val="18"/>
                <w:lang w:eastAsia="zh-CN"/>
              </w:rPr>
              <w:t>电话</w:t>
            </w:r>
            <w:proofErr w:type="spellEnd"/>
            <w:r>
              <w:rPr>
                <w:rFonts w:ascii="Calibri" w:hAnsi="Calibri"/>
                <w:color w:val="000000"/>
                <w:sz w:val="18"/>
                <w:szCs w:val="18"/>
                <w:lang w:eastAsia="zh-CN"/>
              </w:rPr>
              <w:t>: +86-21-60255862</w:t>
            </w:r>
          </w:p>
        </w:tc>
        <w:tc>
          <w:tcPr>
            <w:tcW w:w="2342" w:type="dxa"/>
          </w:tcPr>
          <w:p w14:paraId="0F06489B" w14:textId="77777777" w:rsidR="00A5059C" w:rsidRDefault="00A5059C" w:rsidP="001120C7">
            <w:pPr>
              <w:spacing w:before="20" w:after="20" w:line="240" w:lineRule="auto"/>
              <w:rPr>
                <w:rFonts w:ascii="Calibri" w:hAnsi="Calibri"/>
                <w:color w:val="000000"/>
                <w:sz w:val="18"/>
                <w:szCs w:val="18"/>
                <w:lang w:eastAsia="zh-TW"/>
              </w:rPr>
            </w:pPr>
            <w:proofErr w:type="spellStart"/>
            <w:r>
              <w:rPr>
                <w:rFonts w:ascii="MingLiU" w:hAnsi="MingLiU"/>
                <w:color w:val="000000"/>
                <w:sz w:val="18"/>
                <w:szCs w:val="18"/>
                <w:lang w:eastAsia="zh-CN"/>
              </w:rPr>
              <w:t>电话</w:t>
            </w:r>
            <w:proofErr w:type="spellEnd"/>
            <w:r>
              <w:rPr>
                <w:rFonts w:ascii="Calibri" w:hAnsi="Calibri"/>
                <w:color w:val="000000"/>
                <w:sz w:val="18"/>
                <w:szCs w:val="18"/>
                <w:lang w:eastAsia="zh-CN"/>
              </w:rPr>
              <w:t>: +86-21-60255862</w:t>
            </w:r>
            <w:r>
              <w:rPr>
                <w:rFonts w:ascii="Calibri" w:hAnsi="Calibri"/>
                <w:color w:val="000000"/>
                <w:sz w:val="18"/>
                <w:szCs w:val="18"/>
                <w:lang w:eastAsia="zh-TW"/>
              </w:rPr>
              <w:t>x</w:t>
            </w:r>
            <w:r>
              <w:rPr>
                <w:rFonts w:ascii="SimSun" w:hAnsi="SimSun"/>
                <w:color w:val="000000"/>
                <w:sz w:val="18"/>
                <w:szCs w:val="18"/>
                <w:lang w:eastAsia="zh-CN"/>
              </w:rPr>
              <w:t>8931</w:t>
            </w:r>
          </w:p>
        </w:tc>
        <w:tc>
          <w:tcPr>
            <w:tcW w:w="2597" w:type="dxa"/>
          </w:tcPr>
          <w:p w14:paraId="7F1C14CF" w14:textId="77777777" w:rsidR="00A5059C" w:rsidRDefault="00A5059C" w:rsidP="001120C7">
            <w:pPr>
              <w:spacing w:before="20" w:after="20" w:line="240" w:lineRule="auto"/>
              <w:rPr>
                <w:rFonts w:ascii="MingLiU" w:hAnsi="MingLiU"/>
                <w:color w:val="000000"/>
                <w:sz w:val="18"/>
                <w:szCs w:val="18"/>
                <w:lang w:eastAsia="zh-CN"/>
              </w:rPr>
            </w:pPr>
          </w:p>
        </w:tc>
      </w:tr>
      <w:tr w:rsidR="00A5059C" w14:paraId="78450A42" w14:textId="77777777" w:rsidTr="001120C7">
        <w:trPr>
          <w:gridAfter w:val="1"/>
          <w:wAfter w:w="2597" w:type="dxa"/>
          <w:trHeight w:val="273"/>
        </w:trPr>
        <w:tc>
          <w:tcPr>
            <w:tcW w:w="2430" w:type="dxa"/>
          </w:tcPr>
          <w:p w14:paraId="735AAC2F" w14:textId="77777777" w:rsidR="00A5059C" w:rsidRDefault="00CB4361" w:rsidP="001120C7">
            <w:pPr>
              <w:spacing w:before="20" w:after="20" w:line="240" w:lineRule="auto"/>
              <w:rPr>
                <w:rFonts w:ascii="Calibri" w:hAnsi="Calibri"/>
                <w:sz w:val="18"/>
                <w:szCs w:val="18"/>
                <w:lang w:eastAsia="zh-TW"/>
              </w:rPr>
            </w:pPr>
            <w:hyperlink r:id="rId14" w:history="1">
              <w:r w:rsidR="00A5059C">
                <w:rPr>
                  <w:rStyle w:val="Hyperlink"/>
                  <w:rFonts w:ascii="Calibri" w:hAnsi="Calibri"/>
                  <w:sz w:val="18"/>
                  <w:szCs w:val="18"/>
                  <w:lang w:eastAsia="zh-CN"/>
                </w:rPr>
                <w:t>sales-asia@congatec.com</w:t>
              </w:r>
            </w:hyperlink>
          </w:p>
          <w:p w14:paraId="788C7DD5" w14:textId="77777777" w:rsidR="00A5059C" w:rsidRDefault="00A5059C" w:rsidP="001120C7">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r>
              <w:rPr>
                <w:rFonts w:ascii="PMingLiU" w:hAnsi="PMingLiU"/>
                <w:sz w:val="18"/>
                <w:szCs w:val="18"/>
              </w:rPr>
              <w:t xml:space="preserve"> </w:t>
            </w:r>
          </w:p>
        </w:tc>
        <w:tc>
          <w:tcPr>
            <w:tcW w:w="2342" w:type="dxa"/>
          </w:tcPr>
          <w:p w14:paraId="40C450D6" w14:textId="77777777" w:rsidR="00A5059C" w:rsidRDefault="00A5059C" w:rsidP="001120C7">
            <w:pPr>
              <w:spacing w:before="20" w:after="20" w:line="240" w:lineRule="auto"/>
              <w:rPr>
                <w:rFonts w:ascii="Calibri" w:hAnsi="Calibri"/>
                <w:sz w:val="18"/>
                <w:szCs w:val="18"/>
                <w:lang w:eastAsia="en-US"/>
              </w:rPr>
            </w:pPr>
            <w:r>
              <w:rPr>
                <w:rFonts w:ascii="Calibri" w:hAnsi="Calibri"/>
                <w:color w:val="0000FF"/>
                <w:sz w:val="18"/>
                <w:szCs w:val="18"/>
                <w:u w:val="single"/>
              </w:rPr>
              <w:t>crysta.lee@congatec.com</w:t>
            </w:r>
          </w:p>
          <w:p w14:paraId="465DF058" w14:textId="77777777" w:rsidR="00A5059C" w:rsidRDefault="00A5059C" w:rsidP="001120C7">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p>
        </w:tc>
        <w:tc>
          <w:tcPr>
            <w:tcW w:w="2597" w:type="dxa"/>
          </w:tcPr>
          <w:p w14:paraId="1CDA2834" w14:textId="77777777" w:rsidR="00A5059C" w:rsidRDefault="00A5059C" w:rsidP="001120C7">
            <w:pPr>
              <w:spacing w:before="20" w:after="20" w:line="240" w:lineRule="auto"/>
              <w:rPr>
                <w:rFonts w:ascii="Calibri" w:hAnsi="Calibri"/>
                <w:color w:val="0000FF"/>
                <w:sz w:val="18"/>
                <w:szCs w:val="18"/>
                <w:u w:val="single"/>
                <w:lang w:eastAsia="en-US"/>
              </w:rPr>
            </w:pPr>
          </w:p>
        </w:tc>
      </w:tr>
    </w:tbl>
    <w:p w14:paraId="65E708B7" w14:textId="7AED42B1" w:rsidR="00945580" w:rsidRPr="00BC7BA3" w:rsidRDefault="00945580" w:rsidP="009D64BF">
      <w:pPr>
        <w:spacing w:line="240" w:lineRule="auto"/>
        <w:rPr>
          <w:sz w:val="18"/>
          <w:szCs w:val="18"/>
        </w:rPr>
      </w:pPr>
    </w:p>
    <w:sectPr w:rsidR="00945580" w:rsidRPr="00BC7BA3" w:rsidSect="00B62671">
      <w:headerReference w:type="default" r:id="rId15"/>
      <w:footerReference w:type="default" r:id="rId16"/>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F9410" w14:textId="77777777" w:rsidR="00CB4361" w:rsidRDefault="00CB4361" w:rsidP="004E283C">
      <w:r>
        <w:separator/>
      </w:r>
    </w:p>
  </w:endnote>
  <w:endnote w:type="continuationSeparator" w:id="0">
    <w:p w14:paraId="20B63F3C" w14:textId="77777777" w:rsidR="00CB4361" w:rsidRDefault="00CB4361" w:rsidP="004E283C">
      <w:r>
        <w:continuationSeparator/>
      </w:r>
    </w:p>
  </w:endnote>
  <w:endnote w:type="continuationNotice" w:id="1">
    <w:p w14:paraId="6701514A" w14:textId="77777777" w:rsidR="00CB4361" w:rsidRDefault="00CB436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40312" w14:textId="77777777" w:rsidR="00FB0C2D" w:rsidRDefault="00FB0C2D"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365B4" w14:textId="77777777" w:rsidR="00CB4361" w:rsidRDefault="00CB4361" w:rsidP="004E283C">
      <w:r>
        <w:separator/>
      </w:r>
    </w:p>
  </w:footnote>
  <w:footnote w:type="continuationSeparator" w:id="0">
    <w:p w14:paraId="4F605272" w14:textId="77777777" w:rsidR="00CB4361" w:rsidRDefault="00CB4361" w:rsidP="004E283C">
      <w:r>
        <w:continuationSeparator/>
      </w:r>
    </w:p>
  </w:footnote>
  <w:footnote w:type="continuationNotice" w:id="1">
    <w:p w14:paraId="01F4374D" w14:textId="77777777" w:rsidR="00CB4361" w:rsidRDefault="00CB436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314E9" w14:textId="77777777" w:rsidR="00FB0C2D" w:rsidRDefault="00FB0C2D" w:rsidP="000223A2">
    <w:pPr>
      <w:pStyle w:val="Pressemitteilung"/>
      <w:spacing w:before="0" w:after="0" w:line="240" w:lineRule="auto"/>
      <w:jc w:val="right"/>
    </w:pPr>
  </w:p>
  <w:p w14:paraId="5D15EBB6" w14:textId="77777777" w:rsidR="00FB0C2D" w:rsidRDefault="00FB0C2D" w:rsidP="000223A2">
    <w:pPr>
      <w:pStyle w:val="Pressemitteilung"/>
      <w:spacing w:before="0" w:after="0" w:line="240" w:lineRule="auto"/>
      <w:jc w:val="right"/>
    </w:pPr>
  </w:p>
  <w:p w14:paraId="2D008062" w14:textId="77777777" w:rsidR="00FB0C2D" w:rsidRDefault="00FB0C2D" w:rsidP="000223A2">
    <w:pPr>
      <w:pStyle w:val="Pressemitteilung"/>
      <w:spacing w:before="0" w:after="0" w:line="240" w:lineRule="auto"/>
      <w:jc w:val="right"/>
    </w:pPr>
  </w:p>
  <w:p w14:paraId="0749EC39" w14:textId="77777777" w:rsidR="00FB0C2D" w:rsidRDefault="00FB0C2D" w:rsidP="000223A2">
    <w:pPr>
      <w:pStyle w:val="Pressemitteilung"/>
      <w:spacing w:before="0" w:after="0" w:line="240" w:lineRule="auto"/>
      <w:jc w:val="right"/>
    </w:pPr>
  </w:p>
  <w:p w14:paraId="39F7F829" w14:textId="77777777" w:rsidR="00FB0C2D" w:rsidRDefault="00FB0C2D" w:rsidP="000223A2">
    <w:pPr>
      <w:pStyle w:val="Pressemitteilung"/>
      <w:spacing w:before="0" w:after="0" w:line="240" w:lineRule="auto"/>
      <w:jc w:val="right"/>
    </w:pPr>
  </w:p>
  <w:p w14:paraId="78F8123C" w14:textId="77777777" w:rsidR="00FB0C2D" w:rsidRDefault="00FB0C2D" w:rsidP="000223A2">
    <w:pPr>
      <w:pStyle w:val="Pressemitteilung"/>
      <w:spacing w:before="0" w:after="0" w:line="240" w:lineRule="auto"/>
      <w:jc w:val="right"/>
    </w:pPr>
  </w:p>
  <w:p w14:paraId="5FE083BA" w14:textId="77777777" w:rsidR="00FB0C2D" w:rsidRDefault="00FB0C2D" w:rsidP="000223A2">
    <w:pPr>
      <w:pStyle w:val="Pressemitteilung"/>
      <w:spacing w:before="0" w:after="0" w:line="240" w:lineRule="auto"/>
      <w:jc w:val="right"/>
    </w:pPr>
  </w:p>
  <w:p w14:paraId="432A6132" w14:textId="77777777" w:rsidR="00FB0C2D" w:rsidRDefault="00FB0C2D" w:rsidP="000223A2">
    <w:pPr>
      <w:pStyle w:val="Pressemitteilung"/>
      <w:spacing w:before="0" w:after="0" w:line="240" w:lineRule="auto"/>
      <w:jc w:val="right"/>
    </w:pPr>
  </w:p>
  <w:p w14:paraId="4BDF80D9" w14:textId="77777777" w:rsidR="00FB0C2D" w:rsidRDefault="00FB0C2D" w:rsidP="000223A2">
    <w:pPr>
      <w:pStyle w:val="Pressemitteilung"/>
      <w:spacing w:before="0"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 w15:restartNumberingAfterBreak="0">
    <w:nsid w:val="4FF40A25"/>
    <w:multiLevelType w:val="hybridMultilevel"/>
    <w:tmpl w:val="C968434C"/>
    <w:lvl w:ilvl="0" w:tplc="44BA1C08">
      <w:numFmt w:val="bullet"/>
      <w:lvlText w:val="-"/>
      <w:lvlJc w:val="left"/>
      <w:pPr>
        <w:ind w:left="720" w:hanging="360"/>
      </w:pPr>
      <w:rPr>
        <w:rFonts w:ascii="Calibri" w:eastAsia="PMingLiU"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59126EB"/>
    <w:multiLevelType w:val="hybridMultilevel"/>
    <w:tmpl w:val="EADC9BC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22E5"/>
    <w:rsid w:val="00003FA7"/>
    <w:rsid w:val="00006D58"/>
    <w:rsid w:val="00010369"/>
    <w:rsid w:val="00010745"/>
    <w:rsid w:val="00015E0A"/>
    <w:rsid w:val="00016352"/>
    <w:rsid w:val="000167B4"/>
    <w:rsid w:val="00021457"/>
    <w:rsid w:val="000223A2"/>
    <w:rsid w:val="00024A92"/>
    <w:rsid w:val="00025FA8"/>
    <w:rsid w:val="00026072"/>
    <w:rsid w:val="00027983"/>
    <w:rsid w:val="000350F4"/>
    <w:rsid w:val="000355AD"/>
    <w:rsid w:val="00035738"/>
    <w:rsid w:val="000366FA"/>
    <w:rsid w:val="00042600"/>
    <w:rsid w:val="00043787"/>
    <w:rsid w:val="00045E58"/>
    <w:rsid w:val="00047E06"/>
    <w:rsid w:val="000502CA"/>
    <w:rsid w:val="00050C80"/>
    <w:rsid w:val="000553FB"/>
    <w:rsid w:val="00062071"/>
    <w:rsid w:val="00064203"/>
    <w:rsid w:val="0006483E"/>
    <w:rsid w:val="00072307"/>
    <w:rsid w:val="00073E7D"/>
    <w:rsid w:val="00074F95"/>
    <w:rsid w:val="00075417"/>
    <w:rsid w:val="00086C00"/>
    <w:rsid w:val="000874BE"/>
    <w:rsid w:val="0009529F"/>
    <w:rsid w:val="000959FE"/>
    <w:rsid w:val="00096758"/>
    <w:rsid w:val="0009734E"/>
    <w:rsid w:val="000A1392"/>
    <w:rsid w:val="000A30F4"/>
    <w:rsid w:val="000A394C"/>
    <w:rsid w:val="000A4662"/>
    <w:rsid w:val="000A4B1D"/>
    <w:rsid w:val="000A7084"/>
    <w:rsid w:val="000B0722"/>
    <w:rsid w:val="000B53F9"/>
    <w:rsid w:val="000B6F0B"/>
    <w:rsid w:val="000C0962"/>
    <w:rsid w:val="000C5D96"/>
    <w:rsid w:val="000D39E1"/>
    <w:rsid w:val="000D66D4"/>
    <w:rsid w:val="000D68BA"/>
    <w:rsid w:val="000E2307"/>
    <w:rsid w:val="000E395C"/>
    <w:rsid w:val="000E736A"/>
    <w:rsid w:val="000E7B80"/>
    <w:rsid w:val="000F15EB"/>
    <w:rsid w:val="000F34E8"/>
    <w:rsid w:val="00100CE2"/>
    <w:rsid w:val="00101DF6"/>
    <w:rsid w:val="00103774"/>
    <w:rsid w:val="00105BFE"/>
    <w:rsid w:val="0011134D"/>
    <w:rsid w:val="00123D77"/>
    <w:rsid w:val="00127366"/>
    <w:rsid w:val="00132DD8"/>
    <w:rsid w:val="00135EBC"/>
    <w:rsid w:val="00136E20"/>
    <w:rsid w:val="0014653E"/>
    <w:rsid w:val="0014730F"/>
    <w:rsid w:val="00157343"/>
    <w:rsid w:val="001741F9"/>
    <w:rsid w:val="00175EB3"/>
    <w:rsid w:val="00181222"/>
    <w:rsid w:val="00181C7D"/>
    <w:rsid w:val="00184D6F"/>
    <w:rsid w:val="001853EF"/>
    <w:rsid w:val="001854B5"/>
    <w:rsid w:val="00186425"/>
    <w:rsid w:val="001877E6"/>
    <w:rsid w:val="00187AFE"/>
    <w:rsid w:val="00191804"/>
    <w:rsid w:val="00191F41"/>
    <w:rsid w:val="001A1ABC"/>
    <w:rsid w:val="001A277C"/>
    <w:rsid w:val="001A27A1"/>
    <w:rsid w:val="001A370C"/>
    <w:rsid w:val="001B0700"/>
    <w:rsid w:val="001B6B34"/>
    <w:rsid w:val="001C0038"/>
    <w:rsid w:val="001D055C"/>
    <w:rsid w:val="001D5960"/>
    <w:rsid w:val="001D7C9A"/>
    <w:rsid w:val="001E23E9"/>
    <w:rsid w:val="001E2E5F"/>
    <w:rsid w:val="001E3D01"/>
    <w:rsid w:val="001E4FB1"/>
    <w:rsid w:val="001E7371"/>
    <w:rsid w:val="001F0E83"/>
    <w:rsid w:val="001F7DA7"/>
    <w:rsid w:val="002065F2"/>
    <w:rsid w:val="00212286"/>
    <w:rsid w:val="00223722"/>
    <w:rsid w:val="00225147"/>
    <w:rsid w:val="00231F74"/>
    <w:rsid w:val="002368AC"/>
    <w:rsid w:val="002376DB"/>
    <w:rsid w:val="0024320A"/>
    <w:rsid w:val="00252015"/>
    <w:rsid w:val="002571A3"/>
    <w:rsid w:val="0025796B"/>
    <w:rsid w:val="00263954"/>
    <w:rsid w:val="00265C83"/>
    <w:rsid w:val="00267709"/>
    <w:rsid w:val="00283A2E"/>
    <w:rsid w:val="00286CC1"/>
    <w:rsid w:val="002872D2"/>
    <w:rsid w:val="00292D50"/>
    <w:rsid w:val="0029792A"/>
    <w:rsid w:val="00297A5C"/>
    <w:rsid w:val="002A1662"/>
    <w:rsid w:val="002A7A02"/>
    <w:rsid w:val="002B14DE"/>
    <w:rsid w:val="002B4B21"/>
    <w:rsid w:val="002B5DD9"/>
    <w:rsid w:val="002C28DA"/>
    <w:rsid w:val="002C6553"/>
    <w:rsid w:val="002C6A1D"/>
    <w:rsid w:val="002D1EB9"/>
    <w:rsid w:val="002D3F17"/>
    <w:rsid w:val="002D4B65"/>
    <w:rsid w:val="002D56A3"/>
    <w:rsid w:val="002D6AEF"/>
    <w:rsid w:val="002E333A"/>
    <w:rsid w:val="002E4B86"/>
    <w:rsid w:val="002F035E"/>
    <w:rsid w:val="002F066A"/>
    <w:rsid w:val="002F16A9"/>
    <w:rsid w:val="002F1A60"/>
    <w:rsid w:val="002F2955"/>
    <w:rsid w:val="002F6466"/>
    <w:rsid w:val="00300096"/>
    <w:rsid w:val="0031068D"/>
    <w:rsid w:val="00311214"/>
    <w:rsid w:val="00314080"/>
    <w:rsid w:val="00316678"/>
    <w:rsid w:val="00320BA3"/>
    <w:rsid w:val="003222E0"/>
    <w:rsid w:val="00331264"/>
    <w:rsid w:val="0033387F"/>
    <w:rsid w:val="00333EB3"/>
    <w:rsid w:val="00334450"/>
    <w:rsid w:val="0033610A"/>
    <w:rsid w:val="00336657"/>
    <w:rsid w:val="00337403"/>
    <w:rsid w:val="00337468"/>
    <w:rsid w:val="0034162E"/>
    <w:rsid w:val="00341909"/>
    <w:rsid w:val="0034266E"/>
    <w:rsid w:val="003504D3"/>
    <w:rsid w:val="00350A18"/>
    <w:rsid w:val="0035186F"/>
    <w:rsid w:val="00351EAB"/>
    <w:rsid w:val="00353C44"/>
    <w:rsid w:val="0035632F"/>
    <w:rsid w:val="00360338"/>
    <w:rsid w:val="00360A06"/>
    <w:rsid w:val="00361541"/>
    <w:rsid w:val="00363E8A"/>
    <w:rsid w:val="00365F19"/>
    <w:rsid w:val="00366A94"/>
    <w:rsid w:val="003674FC"/>
    <w:rsid w:val="00371CDB"/>
    <w:rsid w:val="00381183"/>
    <w:rsid w:val="003839C2"/>
    <w:rsid w:val="003853EC"/>
    <w:rsid w:val="00385A11"/>
    <w:rsid w:val="00386E85"/>
    <w:rsid w:val="00394EEA"/>
    <w:rsid w:val="0039720B"/>
    <w:rsid w:val="003A0171"/>
    <w:rsid w:val="003A6BF3"/>
    <w:rsid w:val="003A7091"/>
    <w:rsid w:val="003B002F"/>
    <w:rsid w:val="003B409F"/>
    <w:rsid w:val="003B47E7"/>
    <w:rsid w:val="003B7234"/>
    <w:rsid w:val="003B7808"/>
    <w:rsid w:val="003C513C"/>
    <w:rsid w:val="003C584C"/>
    <w:rsid w:val="003D0210"/>
    <w:rsid w:val="003D41A2"/>
    <w:rsid w:val="003D4675"/>
    <w:rsid w:val="003D5ED4"/>
    <w:rsid w:val="003D6CE0"/>
    <w:rsid w:val="003E08D7"/>
    <w:rsid w:val="003E104D"/>
    <w:rsid w:val="003E397A"/>
    <w:rsid w:val="003E6413"/>
    <w:rsid w:val="003E64B3"/>
    <w:rsid w:val="003E6BA4"/>
    <w:rsid w:val="003F3269"/>
    <w:rsid w:val="003F62FC"/>
    <w:rsid w:val="0040041D"/>
    <w:rsid w:val="00400B0C"/>
    <w:rsid w:val="004012B4"/>
    <w:rsid w:val="00411346"/>
    <w:rsid w:val="00412DF2"/>
    <w:rsid w:val="00413FB9"/>
    <w:rsid w:val="00431604"/>
    <w:rsid w:val="00431F25"/>
    <w:rsid w:val="00443C7F"/>
    <w:rsid w:val="00446472"/>
    <w:rsid w:val="00450C5C"/>
    <w:rsid w:val="0045119F"/>
    <w:rsid w:val="00451C75"/>
    <w:rsid w:val="00451E34"/>
    <w:rsid w:val="0045736F"/>
    <w:rsid w:val="00462316"/>
    <w:rsid w:val="00466A57"/>
    <w:rsid w:val="00475771"/>
    <w:rsid w:val="00476500"/>
    <w:rsid w:val="004802F1"/>
    <w:rsid w:val="00480CD4"/>
    <w:rsid w:val="00483C81"/>
    <w:rsid w:val="004841F7"/>
    <w:rsid w:val="0048544A"/>
    <w:rsid w:val="00490E6A"/>
    <w:rsid w:val="004930EB"/>
    <w:rsid w:val="00497570"/>
    <w:rsid w:val="004A0037"/>
    <w:rsid w:val="004A2EEC"/>
    <w:rsid w:val="004A6177"/>
    <w:rsid w:val="004A6525"/>
    <w:rsid w:val="004B1541"/>
    <w:rsid w:val="004B35A4"/>
    <w:rsid w:val="004B4B85"/>
    <w:rsid w:val="004C1CA3"/>
    <w:rsid w:val="004D2177"/>
    <w:rsid w:val="004D3BA0"/>
    <w:rsid w:val="004D7B33"/>
    <w:rsid w:val="004D7F6A"/>
    <w:rsid w:val="004E283C"/>
    <w:rsid w:val="004F08CB"/>
    <w:rsid w:val="004F483C"/>
    <w:rsid w:val="004F63A7"/>
    <w:rsid w:val="00502AF6"/>
    <w:rsid w:val="00513692"/>
    <w:rsid w:val="005168E6"/>
    <w:rsid w:val="00523B90"/>
    <w:rsid w:val="00527922"/>
    <w:rsid w:val="005368EB"/>
    <w:rsid w:val="00541D85"/>
    <w:rsid w:val="005439A8"/>
    <w:rsid w:val="00543D07"/>
    <w:rsid w:val="005502A5"/>
    <w:rsid w:val="0055046D"/>
    <w:rsid w:val="0055155D"/>
    <w:rsid w:val="005554CF"/>
    <w:rsid w:val="0055706B"/>
    <w:rsid w:val="00560E7E"/>
    <w:rsid w:val="005674E1"/>
    <w:rsid w:val="005720F1"/>
    <w:rsid w:val="00577DD1"/>
    <w:rsid w:val="0058053F"/>
    <w:rsid w:val="005876A1"/>
    <w:rsid w:val="005905AA"/>
    <w:rsid w:val="0059113D"/>
    <w:rsid w:val="005A0940"/>
    <w:rsid w:val="005A656D"/>
    <w:rsid w:val="005B031E"/>
    <w:rsid w:val="005B049C"/>
    <w:rsid w:val="005B4653"/>
    <w:rsid w:val="005C00EA"/>
    <w:rsid w:val="005C35E2"/>
    <w:rsid w:val="005C42C8"/>
    <w:rsid w:val="005C52AE"/>
    <w:rsid w:val="005C585A"/>
    <w:rsid w:val="005C63F6"/>
    <w:rsid w:val="005C6F13"/>
    <w:rsid w:val="005D0D35"/>
    <w:rsid w:val="005D2D52"/>
    <w:rsid w:val="005E03EB"/>
    <w:rsid w:val="005E1178"/>
    <w:rsid w:val="005E2474"/>
    <w:rsid w:val="005E401C"/>
    <w:rsid w:val="005F08FF"/>
    <w:rsid w:val="005F1760"/>
    <w:rsid w:val="005F2D01"/>
    <w:rsid w:val="005F7CEF"/>
    <w:rsid w:val="00600860"/>
    <w:rsid w:val="006061F7"/>
    <w:rsid w:val="00606A72"/>
    <w:rsid w:val="006142D4"/>
    <w:rsid w:val="00614E03"/>
    <w:rsid w:val="00623BD6"/>
    <w:rsid w:val="00625E49"/>
    <w:rsid w:val="006269A4"/>
    <w:rsid w:val="00627B30"/>
    <w:rsid w:val="00630751"/>
    <w:rsid w:val="00635478"/>
    <w:rsid w:val="00640D57"/>
    <w:rsid w:val="00640FFB"/>
    <w:rsid w:val="00643A33"/>
    <w:rsid w:val="0064417B"/>
    <w:rsid w:val="00645F97"/>
    <w:rsid w:val="006501FE"/>
    <w:rsid w:val="00650D54"/>
    <w:rsid w:val="00653613"/>
    <w:rsid w:val="006578A1"/>
    <w:rsid w:val="00662AB5"/>
    <w:rsid w:val="00664028"/>
    <w:rsid w:val="00664FDE"/>
    <w:rsid w:val="00667B3E"/>
    <w:rsid w:val="0067240C"/>
    <w:rsid w:val="00673527"/>
    <w:rsid w:val="00684BBC"/>
    <w:rsid w:val="00690580"/>
    <w:rsid w:val="00690ECD"/>
    <w:rsid w:val="0069359A"/>
    <w:rsid w:val="00693A9F"/>
    <w:rsid w:val="006A1238"/>
    <w:rsid w:val="006A1254"/>
    <w:rsid w:val="006A3CB0"/>
    <w:rsid w:val="006A6542"/>
    <w:rsid w:val="006B0EE9"/>
    <w:rsid w:val="006C3B8A"/>
    <w:rsid w:val="006C45B4"/>
    <w:rsid w:val="006D162D"/>
    <w:rsid w:val="006E1208"/>
    <w:rsid w:val="006E3A49"/>
    <w:rsid w:val="006E3B67"/>
    <w:rsid w:val="006E4456"/>
    <w:rsid w:val="006E78FC"/>
    <w:rsid w:val="006E7CDD"/>
    <w:rsid w:val="006F2DA6"/>
    <w:rsid w:val="006F2F40"/>
    <w:rsid w:val="006F35F5"/>
    <w:rsid w:val="006F6952"/>
    <w:rsid w:val="00703F23"/>
    <w:rsid w:val="00704670"/>
    <w:rsid w:val="00706359"/>
    <w:rsid w:val="00706CDC"/>
    <w:rsid w:val="007074D1"/>
    <w:rsid w:val="0072445C"/>
    <w:rsid w:val="00730753"/>
    <w:rsid w:val="007347A1"/>
    <w:rsid w:val="00735FC8"/>
    <w:rsid w:val="007372D4"/>
    <w:rsid w:val="00737E0B"/>
    <w:rsid w:val="00740CE2"/>
    <w:rsid w:val="00745D08"/>
    <w:rsid w:val="00745E4D"/>
    <w:rsid w:val="00747135"/>
    <w:rsid w:val="00747A2A"/>
    <w:rsid w:val="007505A7"/>
    <w:rsid w:val="00751286"/>
    <w:rsid w:val="00751A5C"/>
    <w:rsid w:val="007527B5"/>
    <w:rsid w:val="00765B08"/>
    <w:rsid w:val="00767A44"/>
    <w:rsid w:val="00771AFC"/>
    <w:rsid w:val="007734E9"/>
    <w:rsid w:val="0077601C"/>
    <w:rsid w:val="00776AE3"/>
    <w:rsid w:val="00784949"/>
    <w:rsid w:val="00786EF8"/>
    <w:rsid w:val="0078770A"/>
    <w:rsid w:val="007923DD"/>
    <w:rsid w:val="0079344C"/>
    <w:rsid w:val="00795F3E"/>
    <w:rsid w:val="00796046"/>
    <w:rsid w:val="00796054"/>
    <w:rsid w:val="00796089"/>
    <w:rsid w:val="007A073A"/>
    <w:rsid w:val="007A1EAB"/>
    <w:rsid w:val="007A2866"/>
    <w:rsid w:val="007A3A88"/>
    <w:rsid w:val="007B794A"/>
    <w:rsid w:val="007C158F"/>
    <w:rsid w:val="007C46E3"/>
    <w:rsid w:val="007C5914"/>
    <w:rsid w:val="007C73E9"/>
    <w:rsid w:val="007D1C15"/>
    <w:rsid w:val="007D5266"/>
    <w:rsid w:val="007E0AEB"/>
    <w:rsid w:val="007E464F"/>
    <w:rsid w:val="007E5156"/>
    <w:rsid w:val="007E752C"/>
    <w:rsid w:val="007F3D6F"/>
    <w:rsid w:val="00800B73"/>
    <w:rsid w:val="008014CA"/>
    <w:rsid w:val="008021E1"/>
    <w:rsid w:val="0080538D"/>
    <w:rsid w:val="008119CB"/>
    <w:rsid w:val="00811DF5"/>
    <w:rsid w:val="00815A0F"/>
    <w:rsid w:val="0082049A"/>
    <w:rsid w:val="0082629A"/>
    <w:rsid w:val="00832012"/>
    <w:rsid w:val="008326A9"/>
    <w:rsid w:val="00835D8A"/>
    <w:rsid w:val="00840487"/>
    <w:rsid w:val="008417D5"/>
    <w:rsid w:val="00841B78"/>
    <w:rsid w:val="00842166"/>
    <w:rsid w:val="00842261"/>
    <w:rsid w:val="00843FE7"/>
    <w:rsid w:val="00846053"/>
    <w:rsid w:val="00846888"/>
    <w:rsid w:val="00847678"/>
    <w:rsid w:val="00850759"/>
    <w:rsid w:val="00855286"/>
    <w:rsid w:val="00862D52"/>
    <w:rsid w:val="00870600"/>
    <w:rsid w:val="00877349"/>
    <w:rsid w:val="00881537"/>
    <w:rsid w:val="00881673"/>
    <w:rsid w:val="00881B43"/>
    <w:rsid w:val="0088225E"/>
    <w:rsid w:val="008826DC"/>
    <w:rsid w:val="00884523"/>
    <w:rsid w:val="008851D2"/>
    <w:rsid w:val="00886219"/>
    <w:rsid w:val="008910BA"/>
    <w:rsid w:val="00896530"/>
    <w:rsid w:val="00897D1F"/>
    <w:rsid w:val="008A011E"/>
    <w:rsid w:val="008A3AC6"/>
    <w:rsid w:val="008A60F1"/>
    <w:rsid w:val="008A6FAD"/>
    <w:rsid w:val="008B4A04"/>
    <w:rsid w:val="008C012F"/>
    <w:rsid w:val="008C136D"/>
    <w:rsid w:val="008C64C5"/>
    <w:rsid w:val="008D24CD"/>
    <w:rsid w:val="008E1E3E"/>
    <w:rsid w:val="008E220A"/>
    <w:rsid w:val="008E5A1D"/>
    <w:rsid w:val="008F0184"/>
    <w:rsid w:val="008F54B5"/>
    <w:rsid w:val="008F70A2"/>
    <w:rsid w:val="009055B3"/>
    <w:rsid w:val="00911950"/>
    <w:rsid w:val="00915B34"/>
    <w:rsid w:val="00917ECC"/>
    <w:rsid w:val="009269F9"/>
    <w:rsid w:val="00927DB8"/>
    <w:rsid w:val="009310CF"/>
    <w:rsid w:val="009310D6"/>
    <w:rsid w:val="009335F3"/>
    <w:rsid w:val="009348CC"/>
    <w:rsid w:val="009366AB"/>
    <w:rsid w:val="00942ADF"/>
    <w:rsid w:val="00943C17"/>
    <w:rsid w:val="00945580"/>
    <w:rsid w:val="00946819"/>
    <w:rsid w:val="009507AA"/>
    <w:rsid w:val="0095258C"/>
    <w:rsid w:val="00955E11"/>
    <w:rsid w:val="0095678A"/>
    <w:rsid w:val="00957615"/>
    <w:rsid w:val="00957EBF"/>
    <w:rsid w:val="00961278"/>
    <w:rsid w:val="009624C5"/>
    <w:rsid w:val="009632B1"/>
    <w:rsid w:val="009651A1"/>
    <w:rsid w:val="009702BE"/>
    <w:rsid w:val="0097120A"/>
    <w:rsid w:val="00971B08"/>
    <w:rsid w:val="00976754"/>
    <w:rsid w:val="00976F6B"/>
    <w:rsid w:val="00983A26"/>
    <w:rsid w:val="00983B6D"/>
    <w:rsid w:val="00984325"/>
    <w:rsid w:val="009847A6"/>
    <w:rsid w:val="009849A2"/>
    <w:rsid w:val="00986868"/>
    <w:rsid w:val="0098707E"/>
    <w:rsid w:val="00987AB5"/>
    <w:rsid w:val="0099011F"/>
    <w:rsid w:val="00991192"/>
    <w:rsid w:val="009915D7"/>
    <w:rsid w:val="00991C13"/>
    <w:rsid w:val="00992104"/>
    <w:rsid w:val="00995631"/>
    <w:rsid w:val="00996FD1"/>
    <w:rsid w:val="009977CF"/>
    <w:rsid w:val="009A0ADE"/>
    <w:rsid w:val="009A10EE"/>
    <w:rsid w:val="009A5657"/>
    <w:rsid w:val="009A5958"/>
    <w:rsid w:val="009A6289"/>
    <w:rsid w:val="009B280B"/>
    <w:rsid w:val="009B4B6B"/>
    <w:rsid w:val="009B6E8A"/>
    <w:rsid w:val="009C1B90"/>
    <w:rsid w:val="009C2318"/>
    <w:rsid w:val="009C65B6"/>
    <w:rsid w:val="009C67E6"/>
    <w:rsid w:val="009C76DA"/>
    <w:rsid w:val="009D595E"/>
    <w:rsid w:val="009D64BF"/>
    <w:rsid w:val="009E20E4"/>
    <w:rsid w:val="009E3A63"/>
    <w:rsid w:val="009E5E22"/>
    <w:rsid w:val="009F1BCA"/>
    <w:rsid w:val="009F1E40"/>
    <w:rsid w:val="009F4667"/>
    <w:rsid w:val="009F5C8A"/>
    <w:rsid w:val="00A104D5"/>
    <w:rsid w:val="00A11FF4"/>
    <w:rsid w:val="00A12150"/>
    <w:rsid w:val="00A12F2D"/>
    <w:rsid w:val="00A171BD"/>
    <w:rsid w:val="00A17231"/>
    <w:rsid w:val="00A21299"/>
    <w:rsid w:val="00A310BB"/>
    <w:rsid w:val="00A31844"/>
    <w:rsid w:val="00A31EE8"/>
    <w:rsid w:val="00A342D1"/>
    <w:rsid w:val="00A35059"/>
    <w:rsid w:val="00A44F2E"/>
    <w:rsid w:val="00A4732D"/>
    <w:rsid w:val="00A5059C"/>
    <w:rsid w:val="00A5474B"/>
    <w:rsid w:val="00A54FB5"/>
    <w:rsid w:val="00A61518"/>
    <w:rsid w:val="00A62CA5"/>
    <w:rsid w:val="00A634ED"/>
    <w:rsid w:val="00A67A16"/>
    <w:rsid w:val="00A71BFA"/>
    <w:rsid w:val="00A76B9E"/>
    <w:rsid w:val="00A7739D"/>
    <w:rsid w:val="00A8157E"/>
    <w:rsid w:val="00A863AE"/>
    <w:rsid w:val="00A86782"/>
    <w:rsid w:val="00A906AA"/>
    <w:rsid w:val="00A90AE1"/>
    <w:rsid w:val="00A91859"/>
    <w:rsid w:val="00A97E51"/>
    <w:rsid w:val="00AA39B9"/>
    <w:rsid w:val="00AA42A6"/>
    <w:rsid w:val="00AA5C4C"/>
    <w:rsid w:val="00AB2B04"/>
    <w:rsid w:val="00AB3308"/>
    <w:rsid w:val="00AB6EDF"/>
    <w:rsid w:val="00AB766C"/>
    <w:rsid w:val="00AC51C2"/>
    <w:rsid w:val="00AD2B3D"/>
    <w:rsid w:val="00AD560F"/>
    <w:rsid w:val="00AD6B52"/>
    <w:rsid w:val="00AD7594"/>
    <w:rsid w:val="00AE6368"/>
    <w:rsid w:val="00AF60DB"/>
    <w:rsid w:val="00AF69C5"/>
    <w:rsid w:val="00AF6C86"/>
    <w:rsid w:val="00B000CE"/>
    <w:rsid w:val="00B0389C"/>
    <w:rsid w:val="00B04949"/>
    <w:rsid w:val="00B049FE"/>
    <w:rsid w:val="00B12700"/>
    <w:rsid w:val="00B14955"/>
    <w:rsid w:val="00B16927"/>
    <w:rsid w:val="00B2216B"/>
    <w:rsid w:val="00B232E8"/>
    <w:rsid w:val="00B32131"/>
    <w:rsid w:val="00B33182"/>
    <w:rsid w:val="00B37B7A"/>
    <w:rsid w:val="00B37F48"/>
    <w:rsid w:val="00B416C3"/>
    <w:rsid w:val="00B437F9"/>
    <w:rsid w:val="00B50938"/>
    <w:rsid w:val="00B515F0"/>
    <w:rsid w:val="00B56D4A"/>
    <w:rsid w:val="00B57727"/>
    <w:rsid w:val="00B62671"/>
    <w:rsid w:val="00B638FF"/>
    <w:rsid w:val="00B64C76"/>
    <w:rsid w:val="00B661FA"/>
    <w:rsid w:val="00B74386"/>
    <w:rsid w:val="00B75097"/>
    <w:rsid w:val="00B76850"/>
    <w:rsid w:val="00B845D4"/>
    <w:rsid w:val="00B86632"/>
    <w:rsid w:val="00B86D2C"/>
    <w:rsid w:val="00B8731A"/>
    <w:rsid w:val="00B93BA5"/>
    <w:rsid w:val="00B94688"/>
    <w:rsid w:val="00B95301"/>
    <w:rsid w:val="00B96ED0"/>
    <w:rsid w:val="00BA1458"/>
    <w:rsid w:val="00BA1CB0"/>
    <w:rsid w:val="00BA5EC5"/>
    <w:rsid w:val="00BA651B"/>
    <w:rsid w:val="00BB3BA7"/>
    <w:rsid w:val="00BC148E"/>
    <w:rsid w:val="00BC7BA3"/>
    <w:rsid w:val="00BD26D1"/>
    <w:rsid w:val="00BD4651"/>
    <w:rsid w:val="00BD4A92"/>
    <w:rsid w:val="00BE2E00"/>
    <w:rsid w:val="00BE6A4C"/>
    <w:rsid w:val="00BF474F"/>
    <w:rsid w:val="00C07938"/>
    <w:rsid w:val="00C1056E"/>
    <w:rsid w:val="00C1254F"/>
    <w:rsid w:val="00C178C8"/>
    <w:rsid w:val="00C25E9F"/>
    <w:rsid w:val="00C27B98"/>
    <w:rsid w:val="00C4065E"/>
    <w:rsid w:val="00C42100"/>
    <w:rsid w:val="00C473C9"/>
    <w:rsid w:val="00C51840"/>
    <w:rsid w:val="00C64E8B"/>
    <w:rsid w:val="00C6549B"/>
    <w:rsid w:val="00C67E97"/>
    <w:rsid w:val="00C80E04"/>
    <w:rsid w:val="00C83D12"/>
    <w:rsid w:val="00C843F0"/>
    <w:rsid w:val="00C8511A"/>
    <w:rsid w:val="00C87AB3"/>
    <w:rsid w:val="00C958C5"/>
    <w:rsid w:val="00C9595F"/>
    <w:rsid w:val="00C96F92"/>
    <w:rsid w:val="00CA0D75"/>
    <w:rsid w:val="00CA5BBA"/>
    <w:rsid w:val="00CB3F57"/>
    <w:rsid w:val="00CB4361"/>
    <w:rsid w:val="00CB4A50"/>
    <w:rsid w:val="00CB4D4E"/>
    <w:rsid w:val="00CC137C"/>
    <w:rsid w:val="00CC5773"/>
    <w:rsid w:val="00CD19EC"/>
    <w:rsid w:val="00CD3B59"/>
    <w:rsid w:val="00CD6592"/>
    <w:rsid w:val="00CE2C7F"/>
    <w:rsid w:val="00CE3C20"/>
    <w:rsid w:val="00CF0B0F"/>
    <w:rsid w:val="00CF2C1D"/>
    <w:rsid w:val="00D00E35"/>
    <w:rsid w:val="00D03022"/>
    <w:rsid w:val="00D03C82"/>
    <w:rsid w:val="00D07129"/>
    <w:rsid w:val="00D108AC"/>
    <w:rsid w:val="00D10AA2"/>
    <w:rsid w:val="00D11887"/>
    <w:rsid w:val="00D1368D"/>
    <w:rsid w:val="00D1421C"/>
    <w:rsid w:val="00D22DCD"/>
    <w:rsid w:val="00D24D31"/>
    <w:rsid w:val="00D26CA7"/>
    <w:rsid w:val="00D300FD"/>
    <w:rsid w:val="00D308A6"/>
    <w:rsid w:val="00D32C97"/>
    <w:rsid w:val="00D37EFC"/>
    <w:rsid w:val="00D401F9"/>
    <w:rsid w:val="00D4045F"/>
    <w:rsid w:val="00D406F4"/>
    <w:rsid w:val="00D41A27"/>
    <w:rsid w:val="00D4310E"/>
    <w:rsid w:val="00D44BFF"/>
    <w:rsid w:val="00D467F7"/>
    <w:rsid w:val="00D514B5"/>
    <w:rsid w:val="00D5329A"/>
    <w:rsid w:val="00D6303C"/>
    <w:rsid w:val="00D65D4F"/>
    <w:rsid w:val="00D66622"/>
    <w:rsid w:val="00D75EA8"/>
    <w:rsid w:val="00D77A64"/>
    <w:rsid w:val="00D82DFF"/>
    <w:rsid w:val="00D95D48"/>
    <w:rsid w:val="00D97483"/>
    <w:rsid w:val="00DA2F1F"/>
    <w:rsid w:val="00DA4058"/>
    <w:rsid w:val="00DA4873"/>
    <w:rsid w:val="00DA57D6"/>
    <w:rsid w:val="00DB0399"/>
    <w:rsid w:val="00DB261F"/>
    <w:rsid w:val="00DB7A3D"/>
    <w:rsid w:val="00DC3A6C"/>
    <w:rsid w:val="00DC3B55"/>
    <w:rsid w:val="00DC3BD0"/>
    <w:rsid w:val="00DC4E04"/>
    <w:rsid w:val="00DC7155"/>
    <w:rsid w:val="00DD3C28"/>
    <w:rsid w:val="00DE14B9"/>
    <w:rsid w:val="00DE150B"/>
    <w:rsid w:val="00DE2A02"/>
    <w:rsid w:val="00DE7E7A"/>
    <w:rsid w:val="00DF2EEB"/>
    <w:rsid w:val="00DF42D0"/>
    <w:rsid w:val="00DF642F"/>
    <w:rsid w:val="00E018BE"/>
    <w:rsid w:val="00E03EA3"/>
    <w:rsid w:val="00E0599D"/>
    <w:rsid w:val="00E06101"/>
    <w:rsid w:val="00E06489"/>
    <w:rsid w:val="00E077EE"/>
    <w:rsid w:val="00E12255"/>
    <w:rsid w:val="00E154C5"/>
    <w:rsid w:val="00E2429A"/>
    <w:rsid w:val="00E27999"/>
    <w:rsid w:val="00E27A16"/>
    <w:rsid w:val="00E305CA"/>
    <w:rsid w:val="00E30759"/>
    <w:rsid w:val="00E36DD7"/>
    <w:rsid w:val="00E403CC"/>
    <w:rsid w:val="00E46BE7"/>
    <w:rsid w:val="00E529F9"/>
    <w:rsid w:val="00E5322D"/>
    <w:rsid w:val="00E55D4E"/>
    <w:rsid w:val="00E6142F"/>
    <w:rsid w:val="00E61991"/>
    <w:rsid w:val="00E6293B"/>
    <w:rsid w:val="00E660F8"/>
    <w:rsid w:val="00E664B1"/>
    <w:rsid w:val="00E6752E"/>
    <w:rsid w:val="00E743D2"/>
    <w:rsid w:val="00E8535F"/>
    <w:rsid w:val="00E901A5"/>
    <w:rsid w:val="00E91D8A"/>
    <w:rsid w:val="00E94B78"/>
    <w:rsid w:val="00E9510F"/>
    <w:rsid w:val="00E953EE"/>
    <w:rsid w:val="00EA0E59"/>
    <w:rsid w:val="00EA28D0"/>
    <w:rsid w:val="00EA5C15"/>
    <w:rsid w:val="00EA602D"/>
    <w:rsid w:val="00EA6510"/>
    <w:rsid w:val="00EA6BD4"/>
    <w:rsid w:val="00EB31F0"/>
    <w:rsid w:val="00EB71FC"/>
    <w:rsid w:val="00EC06F4"/>
    <w:rsid w:val="00EC0F56"/>
    <w:rsid w:val="00EC364C"/>
    <w:rsid w:val="00EC4774"/>
    <w:rsid w:val="00EC5DB5"/>
    <w:rsid w:val="00EC6357"/>
    <w:rsid w:val="00EC6ACF"/>
    <w:rsid w:val="00ED020E"/>
    <w:rsid w:val="00ED0D3B"/>
    <w:rsid w:val="00EE2731"/>
    <w:rsid w:val="00EE3921"/>
    <w:rsid w:val="00EE3DF8"/>
    <w:rsid w:val="00EE4AB0"/>
    <w:rsid w:val="00EE5596"/>
    <w:rsid w:val="00EE583F"/>
    <w:rsid w:val="00EE5C79"/>
    <w:rsid w:val="00F014BE"/>
    <w:rsid w:val="00F0237C"/>
    <w:rsid w:val="00F027FD"/>
    <w:rsid w:val="00F0567D"/>
    <w:rsid w:val="00F074A1"/>
    <w:rsid w:val="00F14FAA"/>
    <w:rsid w:val="00F169B1"/>
    <w:rsid w:val="00F23EC1"/>
    <w:rsid w:val="00F2409C"/>
    <w:rsid w:val="00F24F75"/>
    <w:rsid w:val="00F30BF4"/>
    <w:rsid w:val="00F32EED"/>
    <w:rsid w:val="00F33CF0"/>
    <w:rsid w:val="00F34A19"/>
    <w:rsid w:val="00F353B2"/>
    <w:rsid w:val="00F356A3"/>
    <w:rsid w:val="00F425CD"/>
    <w:rsid w:val="00F453DD"/>
    <w:rsid w:val="00F4736C"/>
    <w:rsid w:val="00F47E6C"/>
    <w:rsid w:val="00F53780"/>
    <w:rsid w:val="00F55095"/>
    <w:rsid w:val="00F56512"/>
    <w:rsid w:val="00F57BB5"/>
    <w:rsid w:val="00F618B0"/>
    <w:rsid w:val="00F62304"/>
    <w:rsid w:val="00F63A65"/>
    <w:rsid w:val="00F6729F"/>
    <w:rsid w:val="00F70920"/>
    <w:rsid w:val="00F76F29"/>
    <w:rsid w:val="00F80D86"/>
    <w:rsid w:val="00F814C1"/>
    <w:rsid w:val="00F82E06"/>
    <w:rsid w:val="00F907D6"/>
    <w:rsid w:val="00F91E62"/>
    <w:rsid w:val="00F96573"/>
    <w:rsid w:val="00F97736"/>
    <w:rsid w:val="00FA1EB2"/>
    <w:rsid w:val="00FA21C9"/>
    <w:rsid w:val="00FA3174"/>
    <w:rsid w:val="00FB0C2D"/>
    <w:rsid w:val="00FB1113"/>
    <w:rsid w:val="00FB135C"/>
    <w:rsid w:val="00FB1EC5"/>
    <w:rsid w:val="00FB2636"/>
    <w:rsid w:val="00FB69EB"/>
    <w:rsid w:val="00FB7553"/>
    <w:rsid w:val="00FC029B"/>
    <w:rsid w:val="00FC1389"/>
    <w:rsid w:val="00FC2026"/>
    <w:rsid w:val="00FC2B3A"/>
    <w:rsid w:val="00FC7FF0"/>
    <w:rsid w:val="00FD506B"/>
    <w:rsid w:val="00FD57F4"/>
    <w:rsid w:val="00FD5D5C"/>
    <w:rsid w:val="00FE4043"/>
    <w:rsid w:val="00FF0EA1"/>
    <w:rsid w:val="00FF10D7"/>
    <w:rsid w:val="00FF4CD2"/>
    <w:rsid w:val="0AB84671"/>
    <w:rsid w:val="0BD0FABB"/>
    <w:rsid w:val="0D3128D1"/>
    <w:rsid w:val="0D6F0E88"/>
    <w:rsid w:val="10B51FE6"/>
    <w:rsid w:val="155F3A98"/>
    <w:rsid w:val="1A9AD171"/>
    <w:rsid w:val="1CBD1A90"/>
    <w:rsid w:val="23C24DD6"/>
    <w:rsid w:val="2739B648"/>
    <w:rsid w:val="2821ADC2"/>
    <w:rsid w:val="28847961"/>
    <w:rsid w:val="2C09F4CC"/>
    <w:rsid w:val="2EA4676D"/>
    <w:rsid w:val="3637C409"/>
    <w:rsid w:val="389EB032"/>
    <w:rsid w:val="3AA754B3"/>
    <w:rsid w:val="3C9B9194"/>
    <w:rsid w:val="46F343DC"/>
    <w:rsid w:val="4A280909"/>
    <w:rsid w:val="4BDA0842"/>
    <w:rsid w:val="554A9A39"/>
    <w:rsid w:val="5DECE563"/>
    <w:rsid w:val="623A1585"/>
    <w:rsid w:val="65A9D15B"/>
    <w:rsid w:val="65D2EFC8"/>
    <w:rsid w:val="66C7F841"/>
    <w:rsid w:val="67C4D885"/>
    <w:rsid w:val="6D75AC65"/>
    <w:rsid w:val="721F7E3C"/>
    <w:rsid w:val="79AA088C"/>
    <w:rsid w:val="7B3A8519"/>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07BCC"/>
  <w15:docId w15:val="{B306AB85-D283-4DC0-9960-AE9D3E47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83C"/>
    <w:pPr>
      <w:suppressAutoHyphens/>
      <w:spacing w:line="360" w:lineRule="auto"/>
    </w:pPr>
    <w:rPr>
      <w:rFonts w:ascii="Arial" w:eastAsia="Times New Roman" w:hAnsi="Arial" w:cs="Arial"/>
      <w:kern w:val="1"/>
      <w:lang w:val="en-US" w:eastAsia="ar-SA"/>
    </w:rPr>
  </w:style>
  <w:style w:type="paragraph" w:styleId="Heading1">
    <w:name w:val="heading 1"/>
    <w:basedOn w:val="Normal"/>
    <w:next w:val="Normal"/>
    <w:link w:val="Heading1Char"/>
    <w:uiPriority w:val="9"/>
    <w:qFormat/>
    <w:rsid w:val="00D32C97"/>
    <w:pPr>
      <w:spacing w:line="276" w:lineRule="auto"/>
      <w:outlineLvl w:val="0"/>
    </w:pPr>
    <w:rPr>
      <w:b/>
      <w:sz w:val="36"/>
      <w:szCs w:val="36"/>
    </w:rPr>
  </w:style>
  <w:style w:type="paragraph" w:styleId="Heading2">
    <w:name w:val="heading 2"/>
    <w:aliases w:val="Subheadline"/>
    <w:basedOn w:val="Normal"/>
    <w:next w:val="Normal"/>
    <w:link w:val="Heading2Char"/>
    <w:uiPriority w:val="9"/>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Heading4">
    <w:name w:val="heading 4"/>
    <w:basedOn w:val="Normal"/>
    <w:next w:val="Normal"/>
    <w:link w:val="Heading4Char"/>
    <w:uiPriority w:val="9"/>
    <w:unhideWhenUsed/>
    <w:qFormat/>
    <w:rsid w:val="000167B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167B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C97"/>
    <w:rPr>
      <w:rFonts w:ascii="Arial" w:eastAsia="Times New Roman" w:hAnsi="Arial" w:cs="Arial"/>
      <w:b/>
      <w:kern w:val="1"/>
      <w:sz w:val="36"/>
      <w:szCs w:val="36"/>
      <w:lang w:val="en-US" w:eastAsia="ar-SA"/>
    </w:rPr>
  </w:style>
  <w:style w:type="character" w:customStyle="1" w:styleId="Heading2Char">
    <w:name w:val="Heading 2 Char"/>
    <w:aliases w:val="Subheadline Char"/>
    <w:basedOn w:val="DefaultParagraphFont"/>
    <w:link w:val="Heading2"/>
    <w:uiPriority w:val="9"/>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31068D"/>
    <w:pPr>
      <w:suppressAutoHyphens w:val="0"/>
    </w:pPr>
    <w:rPr>
      <w:rFonts w:ascii="Calibri" w:eastAsiaTheme="minorHAnsi" w:hAnsi="Calibri" w:cs="Calibri"/>
      <w:kern w:val="0"/>
      <w:lang w:eastAsia="de-DE"/>
    </w:rPr>
  </w:style>
  <w:style w:type="paragraph" w:customStyle="1" w:styleId="xxstandard1">
    <w:name w:val="x_xstandard1"/>
    <w:basedOn w:val="Normal"/>
    <w:rsid w:val="0031068D"/>
    <w:pPr>
      <w:suppressAutoHyphens w:val="0"/>
    </w:pPr>
    <w:rPr>
      <w:rFonts w:eastAsiaTheme="minorHAnsi"/>
      <w:kern w:val="0"/>
      <w:lang w:eastAsia="de-DE"/>
    </w:rPr>
  </w:style>
  <w:style w:type="character" w:styleId="UnresolvedMention">
    <w:name w:val="Unresolved Mention"/>
    <w:basedOn w:val="DefaultParagraphFont"/>
    <w:uiPriority w:val="99"/>
    <w:semiHidden/>
    <w:unhideWhenUsed/>
    <w:rsid w:val="003B409F"/>
    <w:rPr>
      <w:color w:val="605E5C"/>
      <w:shd w:val="clear" w:color="auto" w:fill="E1DFDD"/>
    </w:rPr>
  </w:style>
  <w:style w:type="character" w:styleId="Mention">
    <w:name w:val="Mention"/>
    <w:basedOn w:val="DefaultParagraphFont"/>
    <w:uiPriority w:val="99"/>
    <w:unhideWhenUsed/>
    <w:rsid w:val="0045119F"/>
    <w:rPr>
      <w:color w:val="2B579A"/>
      <w:shd w:val="clear" w:color="auto" w:fill="E1DFDD"/>
    </w:rPr>
  </w:style>
  <w:style w:type="character" w:customStyle="1" w:styleId="Heading4Char">
    <w:name w:val="Heading 4 Char"/>
    <w:basedOn w:val="DefaultParagraphFont"/>
    <w:link w:val="Heading4"/>
    <w:uiPriority w:val="9"/>
    <w:rsid w:val="000167B4"/>
    <w:rPr>
      <w:rFonts w:asciiTheme="majorHAnsi" w:eastAsiaTheme="majorEastAsia" w:hAnsiTheme="majorHAnsi" w:cstheme="majorBidi"/>
      <w:i/>
      <w:iCs/>
      <w:color w:val="365F91" w:themeColor="accent1" w:themeShade="BF"/>
      <w:kern w:val="1"/>
      <w:lang w:val="en-US" w:eastAsia="ar-SA"/>
    </w:rPr>
  </w:style>
  <w:style w:type="character" w:customStyle="1" w:styleId="Heading5Char">
    <w:name w:val="Heading 5 Char"/>
    <w:basedOn w:val="DefaultParagraphFont"/>
    <w:link w:val="Heading5"/>
    <w:uiPriority w:val="9"/>
    <w:rsid w:val="000167B4"/>
    <w:rPr>
      <w:rFonts w:asciiTheme="majorHAnsi" w:eastAsiaTheme="majorEastAsia" w:hAnsiTheme="majorHAnsi" w:cstheme="majorBidi"/>
      <w:color w:val="365F91" w:themeColor="accent1" w:themeShade="BF"/>
      <w:kern w:val="1"/>
      <w:lang w:val="en-US" w:eastAsia="ar-SA"/>
    </w:rPr>
  </w:style>
  <w:style w:type="character" w:customStyle="1" w:styleId="u-paragraph-medium">
    <w:name w:val="u-paragraph-medium"/>
    <w:basedOn w:val="DefaultParagraphFont"/>
    <w:rsid w:val="00103774"/>
  </w:style>
  <w:style w:type="paragraph" w:styleId="Revision">
    <w:name w:val="Revision"/>
    <w:hidden/>
    <w:uiPriority w:val="99"/>
    <w:semiHidden/>
    <w:rsid w:val="00BC7BA3"/>
    <w:rPr>
      <w:rFonts w:ascii="Arial" w:eastAsia="Times New Roman" w:hAnsi="Arial" w:cs="Arial"/>
      <w:kern w:val="1"/>
      <w:lang w:val="en-US" w:eastAsia="ar-SA"/>
    </w:rPr>
  </w:style>
  <w:style w:type="character" w:customStyle="1" w:styleId="markedcontent">
    <w:name w:val="markedcontent"/>
    <w:basedOn w:val="DefaultParagraphFont"/>
    <w:rsid w:val="00D13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909466864">
      <w:bodyDiv w:val="1"/>
      <w:marLeft w:val="0"/>
      <w:marRight w:val="0"/>
      <w:marTop w:val="0"/>
      <w:marBottom w:val="0"/>
      <w:divBdr>
        <w:top w:val="none" w:sz="0" w:space="0" w:color="auto"/>
        <w:left w:val="none" w:sz="0" w:space="0" w:color="auto"/>
        <w:bottom w:val="none" w:sz="0" w:space="0" w:color="auto"/>
        <w:right w:val="none" w:sz="0" w:space="0" w:color="auto"/>
      </w:divBdr>
    </w:div>
    <w:div w:id="909652148">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595244079">
      <w:bodyDiv w:val="1"/>
      <w:marLeft w:val="0"/>
      <w:marRight w:val="0"/>
      <w:marTop w:val="0"/>
      <w:marBottom w:val="0"/>
      <w:divBdr>
        <w:top w:val="none" w:sz="0" w:space="0" w:color="auto"/>
        <w:left w:val="none" w:sz="0" w:space="0" w:color="auto"/>
        <w:bottom w:val="none" w:sz="0" w:space="0" w:color="auto"/>
        <w:right w:val="none" w:sz="0" w:space="0" w:color="auto"/>
      </w:divBdr>
    </w:div>
    <w:div w:id="163263821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814902655">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 w:id="2110927758">
      <w:bodyDiv w:val="1"/>
      <w:marLeft w:val="0"/>
      <w:marRight w:val="0"/>
      <w:marTop w:val="0"/>
      <w:marBottom w:val="0"/>
      <w:divBdr>
        <w:top w:val="none" w:sz="0" w:space="0" w:color="auto"/>
        <w:left w:val="none" w:sz="0" w:space="0" w:color="auto"/>
        <w:bottom w:val="none" w:sz="0" w:space="0" w:color="auto"/>
        <w:right w:val="none" w:sz="0" w:space="0" w:color="auto"/>
      </w:divBdr>
    </w:div>
    <w:div w:id="2142067345">
      <w:bodyDiv w:val="1"/>
      <w:marLeft w:val="0"/>
      <w:marRight w:val="0"/>
      <w:marTop w:val="0"/>
      <w:marBottom w:val="0"/>
      <w:divBdr>
        <w:top w:val="none" w:sz="0" w:space="0" w:color="auto"/>
        <w:left w:val="none" w:sz="0" w:space="0" w:color="auto"/>
        <w:bottom w:val="none" w:sz="0" w:space="0" w:color="auto"/>
        <w:right w:val="none" w:sz="0" w:space="0" w:color="auto"/>
      </w:divBdr>
    </w:div>
    <w:div w:id="214558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gatec.c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les-asia@congatec.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6739d2-72e2-4cb4-b073-a79a813ba1fb" xsi:nil="true"/>
    <lcf76f155ced4ddcb4097134ff3c332f xmlns="acf6cf1e-9269-4fe1-8bff-1324591a51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6056622069FCE4A9821F8733E2BC6E1" ma:contentTypeVersion="14" ma:contentTypeDescription="Ein neues Dokument erstellen." ma:contentTypeScope="" ma:versionID="e74fd9f1bb6b33bc90809edf0f41715b">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2030a2da7ba820416ddd0bbb70186843"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3869b2ea-f7aa-4365-b780-2c1c6ee8a97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EFC33F-56AB-44E1-AA91-4B88A8D76FF8}">
  <ds:schemaRefs>
    <ds:schemaRef ds:uri="http://schemas.microsoft.com/office/2006/metadata/properties"/>
    <ds:schemaRef ds:uri="http://schemas.microsoft.com/office/infopath/2007/PartnerControls"/>
    <ds:schemaRef ds:uri="106739d2-72e2-4cb4-b073-a79a813ba1fb"/>
    <ds:schemaRef ds:uri="acf6cf1e-9269-4fe1-8bff-1324591a5112"/>
  </ds:schemaRefs>
</ds:datastoreItem>
</file>

<file path=customXml/itemProps2.xml><?xml version="1.0" encoding="utf-8"?>
<ds:datastoreItem xmlns:ds="http://schemas.openxmlformats.org/officeDocument/2006/customXml" ds:itemID="{F89A2070-04BA-457F-A820-586EFC423AD1}">
  <ds:schemaRefs>
    <ds:schemaRef ds:uri="http://schemas.microsoft.com/sharepoint/v3/contenttype/forms"/>
  </ds:schemaRefs>
</ds:datastoreItem>
</file>

<file path=customXml/itemProps3.xml><?xml version="1.0" encoding="utf-8"?>
<ds:datastoreItem xmlns:ds="http://schemas.openxmlformats.org/officeDocument/2006/customXml" ds:itemID="{C630C619-FDF6-48F5-85B3-40CC36083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106739d2-72e2-4cb4-b073-a79a813ba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B089D2-6072-42F5-ACC7-372874359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295</Words>
  <Characters>1687</Characters>
  <Application>Microsoft Office Word</Application>
  <DocSecurity>0</DocSecurity>
  <Lines>14</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 Wilde</dc:creator>
  <cp:keywords/>
  <cp:lastModifiedBy>Crysta Lee</cp:lastModifiedBy>
  <cp:revision>6</cp:revision>
  <cp:lastPrinted>2020-12-07T11:00:00Z</cp:lastPrinted>
  <dcterms:created xsi:type="dcterms:W3CDTF">2023-03-22T01:57:00Z</dcterms:created>
  <dcterms:modified xsi:type="dcterms:W3CDTF">2023-03-23T02:09:00Z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0x01010066056622069FCE4A9821F8733E2BC6E1</vt:lpwstr>
  </property>
  <property fmtid="{D5CDD505-2E9C-101B-9397-08002B2CF9AE}" pid="3" name="MediaServiceImageTags">
    <vt:lpwstr/>
  </property>
</Properties>
</file>