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21216941"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331758">
        <w:rPr>
          <w:rFonts w:ascii="Meiryo UI" w:eastAsia="Meiryo UI" w:hAnsi="Meiryo UI"/>
          <w:szCs w:val="21"/>
        </w:rPr>
        <w:t>1</w:t>
      </w:r>
      <w:r w:rsidR="00F42D3C">
        <w:rPr>
          <w:rFonts w:ascii="Meiryo UI" w:eastAsia="Meiryo UI" w:hAnsi="Meiryo UI"/>
          <w:szCs w:val="21"/>
        </w:rPr>
        <w:t>1</w:t>
      </w:r>
      <w:r w:rsidRPr="008225E9">
        <w:rPr>
          <w:rFonts w:ascii="Meiryo UI" w:eastAsia="Meiryo UI" w:hAnsi="Meiryo UI" w:hint="eastAsia"/>
          <w:szCs w:val="21"/>
        </w:rPr>
        <w:t>月</w:t>
      </w:r>
      <w:r w:rsidR="004827AF">
        <w:rPr>
          <w:rFonts w:ascii="Meiryo UI" w:eastAsia="Meiryo UI" w:hAnsi="Meiryo UI"/>
          <w:szCs w:val="21"/>
        </w:rPr>
        <w:t>2</w:t>
      </w:r>
      <w:r w:rsidR="006C4AE7">
        <w:rPr>
          <w:rFonts w:ascii="Meiryo UI" w:eastAsia="Meiryo UI" w:hAnsi="Meiryo UI"/>
          <w:szCs w:val="21"/>
        </w:rPr>
        <w:t>7</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4FDF926F"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331758">
        <w:rPr>
          <w:rFonts w:ascii="Meiryo UI" w:eastAsia="Meiryo UI" w:hAnsi="Meiryo UI"/>
          <w:b w:val="0"/>
          <w:sz w:val="18"/>
          <w:szCs w:val="18"/>
          <w:u w:val="none"/>
          <w:lang w:eastAsia="ja-JP"/>
        </w:rPr>
        <w:t>1</w:t>
      </w:r>
      <w:r w:rsidR="00F42D3C">
        <w:rPr>
          <w:rFonts w:ascii="Meiryo UI" w:eastAsia="Meiryo UI" w:hAnsi="Meiryo UI"/>
          <w:b w:val="0"/>
          <w:sz w:val="18"/>
          <w:szCs w:val="18"/>
          <w:u w:val="none"/>
          <w:lang w:eastAsia="ja-JP"/>
        </w:rPr>
        <w:t>1</w:t>
      </w:r>
      <w:r w:rsidRPr="000412B9">
        <w:rPr>
          <w:rFonts w:ascii="Meiryo UI" w:eastAsia="Meiryo UI" w:hAnsi="Meiryo UI" w:hint="eastAsia"/>
          <w:b w:val="0"/>
          <w:sz w:val="18"/>
          <w:szCs w:val="18"/>
          <w:u w:val="none"/>
          <w:lang w:val="en-US" w:eastAsia="ja-JP"/>
        </w:rPr>
        <w:t>月</w:t>
      </w:r>
      <w:r w:rsidR="004827AF">
        <w:rPr>
          <w:rFonts w:ascii="Meiryo UI" w:eastAsia="Meiryo UI" w:hAnsi="Meiryo UI"/>
          <w:b w:val="0"/>
          <w:sz w:val="18"/>
          <w:szCs w:val="18"/>
          <w:u w:val="none"/>
          <w:lang w:val="en-US" w:eastAsia="ja-JP"/>
        </w:rPr>
        <w:t>2</w:t>
      </w:r>
      <w:r w:rsidR="006C4AE7">
        <w:rPr>
          <w:rFonts w:ascii="Meiryo UI" w:eastAsia="Meiryo UI" w:hAnsi="Meiryo UI"/>
          <w:b w:val="0"/>
          <w:sz w:val="18"/>
          <w:szCs w:val="18"/>
          <w:u w:val="none"/>
          <w:lang w:val="en-US" w:eastAsia="ja-JP"/>
        </w:rPr>
        <w:t>2</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35A44D7B" w14:textId="093EAA77" w:rsidR="00F6095B" w:rsidRDefault="00F6095B" w:rsidP="00F6095B">
      <w:pPr>
        <w:snapToGrid w:val="0"/>
        <w:spacing w:line="360" w:lineRule="exact"/>
        <w:jc w:val="center"/>
        <w:rPr>
          <w:rFonts w:ascii="Meiryo UI" w:eastAsia="Meiryo UI" w:hAnsi="Meiryo UI"/>
          <w:b/>
          <w:color w:val="FF3300"/>
          <w:sz w:val="24"/>
          <w:szCs w:val="24"/>
        </w:rPr>
      </w:pPr>
    </w:p>
    <w:p w14:paraId="62151832" w14:textId="223866B8" w:rsidR="004827AF" w:rsidRPr="004827AF" w:rsidRDefault="00611273" w:rsidP="004827AF">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1A6332" w:rsidRPr="004827AF">
        <w:rPr>
          <w:rFonts w:ascii="Meiryo UI" w:eastAsia="Meiryo UI" w:hAnsi="Meiryo UI"/>
          <w:b/>
          <w:color w:val="FF3300"/>
          <w:sz w:val="24"/>
          <w:szCs w:val="24"/>
        </w:rPr>
        <w:t>新 CEO</w:t>
      </w:r>
      <w:r w:rsidR="001A6332">
        <w:rPr>
          <w:rFonts w:ascii="Meiryo UI" w:eastAsia="Meiryo UI" w:hAnsi="Meiryo UI" w:hint="eastAsia"/>
          <w:b/>
          <w:color w:val="FF3300"/>
          <w:sz w:val="24"/>
          <w:szCs w:val="24"/>
        </w:rPr>
        <w:t xml:space="preserve"> </w:t>
      </w:r>
      <w:r w:rsidR="004827AF" w:rsidRPr="004827AF">
        <w:rPr>
          <w:rFonts w:ascii="Meiryo UI" w:eastAsia="Meiryo UI" w:hAnsi="Meiryo UI"/>
          <w:b/>
          <w:color w:val="FF3300"/>
          <w:sz w:val="24"/>
          <w:szCs w:val="24"/>
        </w:rPr>
        <w:t>ドミニク・レッシング</w:t>
      </w:r>
      <w:r w:rsidR="00B70E95">
        <w:rPr>
          <w:rFonts w:ascii="Meiryo UI" w:eastAsia="Meiryo UI" w:hAnsi="Meiryo UI" w:hint="eastAsia"/>
          <w:b/>
          <w:color w:val="FF3300"/>
          <w:sz w:val="24"/>
          <w:szCs w:val="24"/>
        </w:rPr>
        <w:t>の就任</w:t>
      </w:r>
      <w:r w:rsidR="004827AF" w:rsidRPr="004827AF">
        <w:rPr>
          <w:rFonts w:ascii="Meiryo UI" w:eastAsia="Meiryo UI" w:hAnsi="Meiryo UI"/>
          <w:b/>
          <w:color w:val="FF3300"/>
          <w:sz w:val="24"/>
          <w:szCs w:val="24"/>
        </w:rPr>
        <w:t>を発表</w:t>
      </w:r>
    </w:p>
    <w:p w14:paraId="5E4E1313" w14:textId="77777777" w:rsidR="004827AF" w:rsidRPr="004827AF" w:rsidRDefault="004827AF" w:rsidP="004827AF">
      <w:pPr>
        <w:snapToGrid w:val="0"/>
        <w:spacing w:line="360" w:lineRule="exact"/>
        <w:jc w:val="center"/>
        <w:rPr>
          <w:rFonts w:ascii="Meiryo UI" w:eastAsia="Meiryo UI" w:hAnsi="Meiryo UI"/>
          <w:b/>
          <w:color w:val="FF3300"/>
          <w:sz w:val="24"/>
          <w:szCs w:val="24"/>
        </w:rPr>
      </w:pPr>
    </w:p>
    <w:p w14:paraId="3A973726" w14:textId="5B25F5FB" w:rsidR="004827AF" w:rsidRPr="00F42D3C" w:rsidRDefault="00873167" w:rsidP="004827AF">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 xml:space="preserve">OEM </w:t>
      </w:r>
      <w:r w:rsidR="004827AF" w:rsidRPr="004827AF">
        <w:rPr>
          <w:rFonts w:ascii="Meiryo UI" w:eastAsia="Meiryo UI" w:hAnsi="Meiryo UI"/>
          <w:b/>
          <w:color w:val="FF3300"/>
          <w:sz w:val="24"/>
          <w:szCs w:val="24"/>
        </w:rPr>
        <w:t>の</w:t>
      </w:r>
      <w:r w:rsidR="00720ECD">
        <w:rPr>
          <w:rFonts w:ascii="Meiryo UI" w:eastAsia="Meiryo UI" w:hAnsi="Meiryo UI" w:hint="eastAsia"/>
          <w:b/>
          <w:color w:val="FF3300"/>
          <w:sz w:val="24"/>
          <w:szCs w:val="24"/>
        </w:rPr>
        <w:t>ための</w:t>
      </w:r>
      <w:r w:rsidR="004827AF" w:rsidRPr="004827AF">
        <w:rPr>
          <w:rFonts w:ascii="Meiryo UI" w:eastAsia="Meiryo UI" w:hAnsi="Meiryo UI"/>
          <w:b/>
          <w:color w:val="FF3300"/>
          <w:sz w:val="24"/>
          <w:szCs w:val="24"/>
        </w:rPr>
        <w:t>価値を最大化するためのさらなるソリューションの提供</w:t>
      </w:r>
    </w:p>
    <w:p w14:paraId="6170F55A" w14:textId="1E82A2E8" w:rsidR="00F6095B" w:rsidRDefault="00F6095B" w:rsidP="00F42D3C">
      <w:pPr>
        <w:snapToGrid w:val="0"/>
        <w:spacing w:line="360" w:lineRule="exact"/>
        <w:jc w:val="center"/>
        <w:rPr>
          <w:rFonts w:ascii="Meiryo UI" w:eastAsia="Meiryo UI" w:hAnsi="Meiryo UI"/>
          <w:b/>
          <w:color w:val="FF3300"/>
          <w:sz w:val="24"/>
          <w:szCs w:val="24"/>
        </w:rPr>
      </w:pPr>
    </w:p>
    <w:p w14:paraId="0CD1E1FF" w14:textId="77777777" w:rsidR="00FB6079" w:rsidRPr="00E13F8A" w:rsidRDefault="00FB6079" w:rsidP="00F42D3C">
      <w:pPr>
        <w:snapToGrid w:val="0"/>
        <w:spacing w:line="360" w:lineRule="exact"/>
        <w:jc w:val="center"/>
        <w:rPr>
          <w:rFonts w:ascii="Meiryo UI" w:eastAsia="Meiryo UI" w:hAnsi="Meiryo UI" w:hint="eastAsia"/>
          <w:b/>
          <w:color w:val="FF3300"/>
          <w:sz w:val="24"/>
          <w:szCs w:val="24"/>
        </w:rPr>
      </w:pPr>
    </w:p>
    <w:p w14:paraId="45817A00" w14:textId="24C13ECD" w:rsidR="00F6095B" w:rsidRPr="00FF1700" w:rsidRDefault="006C4AE7" w:rsidP="00F6095B">
      <w:pPr>
        <w:adjustRightInd w:val="0"/>
        <w:snapToGrid w:val="0"/>
        <w:spacing w:line="240" w:lineRule="atLeast"/>
        <w:jc w:val="center"/>
        <w:rPr>
          <w:rFonts w:ascii="Meiryo UI" w:eastAsia="Meiryo UI" w:hAnsi="Meiryo UI"/>
          <w:b/>
          <w:color w:val="FF3300"/>
          <w:sz w:val="16"/>
          <w:szCs w:val="16"/>
        </w:rPr>
      </w:pPr>
      <w:r>
        <w:rPr>
          <w:rFonts w:ascii="Meiryo UI" w:eastAsia="Meiryo UI" w:hAnsi="Meiryo UI" w:hint="eastAsia"/>
          <w:b/>
          <w:noProof/>
          <w:color w:val="FF3300"/>
          <w:sz w:val="16"/>
          <w:szCs w:val="16"/>
        </w:rPr>
        <w:drawing>
          <wp:inline distT="0" distB="0" distL="0" distR="0" wp14:anchorId="16D29956" wp14:editId="2492F446">
            <wp:extent cx="5759450" cy="3839845"/>
            <wp:effectExtent l="0" t="0" r="0" b="8255"/>
            <wp:docPr id="9558682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68229" name="図 9558682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p>
    <w:p w14:paraId="0E87C25B" w14:textId="77777777" w:rsidR="006F7E7A" w:rsidRDefault="006F7E7A" w:rsidP="00F6095B">
      <w:pPr>
        <w:rPr>
          <w:rFonts w:ascii="Meiryo UI" w:eastAsia="Meiryo UI" w:hAnsi="Meiryo UI"/>
          <w:szCs w:val="21"/>
        </w:rPr>
      </w:pPr>
    </w:p>
    <w:p w14:paraId="283D92C4" w14:textId="75D0DE28" w:rsidR="00820F76" w:rsidRDefault="00F6095B" w:rsidP="00F6095B">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820F76" w:rsidRPr="00820F76">
        <w:rPr>
          <w:rFonts w:ascii="Meiryo UI" w:eastAsia="Meiryo UI" w:hAnsi="Meiryo UI"/>
          <w:szCs w:val="21"/>
        </w:rPr>
        <w:t xml:space="preserve">新CEO </w:t>
      </w:r>
      <w:r w:rsidR="00CD6372" w:rsidRPr="00CD6372">
        <w:rPr>
          <w:rFonts w:ascii="Meiryo UI" w:eastAsia="Meiryo UI" w:hAnsi="Meiryo UI" w:hint="eastAsia"/>
          <w:szCs w:val="21"/>
        </w:rPr>
        <w:t>ドミニク・レッシング</w:t>
      </w:r>
      <w:r w:rsidR="00CD6372">
        <w:rPr>
          <w:rFonts w:ascii="Meiryo UI" w:eastAsia="Meiryo UI" w:hAnsi="Meiryo UI" w:hint="eastAsia"/>
          <w:szCs w:val="21"/>
        </w:rPr>
        <w:t>（</w:t>
      </w:r>
      <w:r w:rsidR="00820F76" w:rsidRPr="00820F76">
        <w:rPr>
          <w:rFonts w:ascii="Meiryo UI" w:eastAsia="Meiryo UI" w:hAnsi="Meiryo UI"/>
          <w:szCs w:val="21"/>
        </w:rPr>
        <w:t xml:space="preserve">Dominik </w:t>
      </w:r>
      <w:proofErr w:type="spellStart"/>
      <w:r w:rsidR="00820F76" w:rsidRPr="00820F76">
        <w:rPr>
          <w:rFonts w:ascii="Meiryo UI" w:eastAsia="Meiryo UI" w:hAnsi="Meiryo UI"/>
          <w:szCs w:val="21"/>
        </w:rPr>
        <w:t>Ressing</w:t>
      </w:r>
      <w:proofErr w:type="spellEnd"/>
      <w:r w:rsidR="00CD6372">
        <w:rPr>
          <w:rFonts w:ascii="Meiryo UI" w:eastAsia="Meiryo UI" w:hAnsi="Meiryo UI" w:hint="eastAsia"/>
          <w:szCs w:val="21"/>
        </w:rPr>
        <w:t>）</w:t>
      </w:r>
      <w:r w:rsidR="00C4459A">
        <w:rPr>
          <w:rFonts w:ascii="Meiryo UI" w:eastAsia="Meiryo UI" w:hAnsi="Meiryo UI" w:hint="eastAsia"/>
          <w:szCs w:val="21"/>
        </w:rPr>
        <w:t>の就任</w:t>
      </w:r>
      <w:r w:rsidR="00820F76" w:rsidRPr="00820F76">
        <w:rPr>
          <w:rFonts w:ascii="Meiryo UI" w:eastAsia="Meiryo UI" w:hAnsi="Meiryo UI"/>
          <w:szCs w:val="21"/>
        </w:rPr>
        <w:t>を発表しま</w:t>
      </w:r>
      <w:r w:rsidR="002F7D65">
        <w:rPr>
          <w:rFonts w:ascii="Meiryo UI" w:eastAsia="Meiryo UI" w:hAnsi="Meiryo UI" w:hint="eastAsia"/>
          <w:szCs w:val="21"/>
        </w:rPr>
        <w:t>す</w:t>
      </w:r>
      <w:r w:rsidR="00820F76" w:rsidRPr="00820F76">
        <w:rPr>
          <w:rFonts w:ascii="Meiryo UI" w:eastAsia="Meiryo UI" w:hAnsi="Meiryo UI"/>
          <w:szCs w:val="21"/>
        </w:rPr>
        <w:t>。 レッシングは</w:t>
      </w:r>
      <w:r w:rsidR="00C856BE">
        <w:rPr>
          <w:rFonts w:ascii="Meiryo UI" w:eastAsia="Meiryo UI" w:hAnsi="Meiryo UI" w:hint="eastAsia"/>
          <w:szCs w:val="21"/>
        </w:rPr>
        <w:t>これまで</w:t>
      </w:r>
      <w:r w:rsidR="00820F76" w:rsidRPr="00820F76">
        <w:rPr>
          <w:rFonts w:ascii="Meiryo UI" w:eastAsia="Meiryo UI" w:hAnsi="Meiryo UI"/>
          <w:szCs w:val="21"/>
        </w:rPr>
        <w:t xml:space="preserve">、Avnet Embedded </w:t>
      </w:r>
      <w:r w:rsidR="00E545B1">
        <w:rPr>
          <w:rFonts w:ascii="Meiryo UI" w:eastAsia="Meiryo UI" w:hAnsi="Meiryo UI" w:hint="eastAsia"/>
          <w:szCs w:val="21"/>
        </w:rPr>
        <w:t>において</w:t>
      </w:r>
      <w:r w:rsidR="00C856BE">
        <w:rPr>
          <w:rFonts w:ascii="Meiryo UI" w:eastAsia="Meiryo UI" w:hAnsi="Meiryo UI" w:hint="eastAsia"/>
          <w:szCs w:val="21"/>
        </w:rPr>
        <w:t>バイス・プレジデント</w:t>
      </w:r>
      <w:r w:rsidR="00820F76" w:rsidRPr="00820F76">
        <w:rPr>
          <w:rFonts w:ascii="Meiryo UI" w:eastAsia="Meiryo UI" w:hAnsi="Meiryo UI"/>
          <w:szCs w:val="21"/>
        </w:rPr>
        <w:t>を務め、</w:t>
      </w:r>
      <w:r w:rsidR="00720ECD">
        <w:rPr>
          <w:rFonts w:ascii="Meiryo UI" w:eastAsia="Meiryo UI" w:hAnsi="Meiryo UI" w:hint="eastAsia"/>
          <w:szCs w:val="21"/>
        </w:rPr>
        <w:t>かつて</w:t>
      </w:r>
      <w:r w:rsidR="00F22896">
        <w:rPr>
          <w:rFonts w:ascii="Meiryo UI" w:eastAsia="Meiryo UI" w:hAnsi="Meiryo UI" w:hint="eastAsia"/>
          <w:szCs w:val="21"/>
        </w:rPr>
        <w:t>の</w:t>
      </w:r>
      <w:r w:rsidR="00820F76" w:rsidRPr="00820F76">
        <w:rPr>
          <w:rFonts w:ascii="Meiryo UI" w:eastAsia="Meiryo UI" w:hAnsi="Meiryo UI"/>
          <w:szCs w:val="21"/>
        </w:rPr>
        <w:t xml:space="preserve"> MSC</w:t>
      </w:r>
      <w:r w:rsidR="00E545B1">
        <w:rPr>
          <w:rFonts w:ascii="Meiryo UI" w:eastAsia="Meiryo UI" w:hAnsi="Meiryo UI" w:hint="eastAsia"/>
          <w:szCs w:val="21"/>
        </w:rPr>
        <w:t>組織</w:t>
      </w:r>
      <w:r w:rsidR="00820F76" w:rsidRPr="00820F76">
        <w:rPr>
          <w:rFonts w:ascii="Meiryo UI" w:eastAsia="Meiryo UI" w:hAnsi="Meiryo UI"/>
          <w:szCs w:val="21"/>
        </w:rPr>
        <w:t>を含</w:t>
      </w:r>
      <w:r w:rsidR="00E545B1">
        <w:rPr>
          <w:rFonts w:ascii="Meiryo UI" w:eastAsia="Meiryo UI" w:hAnsi="Meiryo UI" w:hint="eastAsia"/>
          <w:szCs w:val="21"/>
        </w:rPr>
        <w:t>む、</w:t>
      </w:r>
      <w:r w:rsidR="00820F76" w:rsidRPr="00820F76">
        <w:rPr>
          <w:rFonts w:ascii="Meiryo UI" w:eastAsia="Meiryo UI" w:hAnsi="Meiryo UI"/>
          <w:szCs w:val="21"/>
        </w:rPr>
        <w:t>グローバルな組込みビジネスを</w:t>
      </w:r>
      <w:r w:rsidR="00E545B1">
        <w:rPr>
          <w:rFonts w:ascii="Meiryo UI" w:eastAsia="Meiryo UI" w:hAnsi="Meiryo UI" w:hint="eastAsia"/>
          <w:szCs w:val="21"/>
        </w:rPr>
        <w:t>指揮</w:t>
      </w:r>
      <w:r w:rsidR="00820F76" w:rsidRPr="00820F76">
        <w:rPr>
          <w:rFonts w:ascii="Meiryo UI" w:eastAsia="Meiryo UI" w:hAnsi="Meiryo UI"/>
          <w:szCs w:val="21"/>
        </w:rPr>
        <w:t>していました。 組込みコンピューティング業界で 20年以上の経験を持つ</w:t>
      </w:r>
      <w:r w:rsidR="00E545B1">
        <w:rPr>
          <w:rFonts w:ascii="Meiryo UI" w:eastAsia="Meiryo UI" w:hAnsi="Meiryo UI" w:hint="eastAsia"/>
          <w:szCs w:val="21"/>
        </w:rPr>
        <w:t xml:space="preserve"> </w:t>
      </w:r>
      <w:r w:rsidR="00E545B1" w:rsidRPr="00820F76">
        <w:rPr>
          <w:rFonts w:ascii="Meiryo UI" w:eastAsia="Meiryo UI" w:hAnsi="Meiryo UI"/>
          <w:szCs w:val="21"/>
        </w:rPr>
        <w:t>レッシング</w:t>
      </w:r>
      <w:r w:rsidR="00820F76" w:rsidRPr="00820F76">
        <w:rPr>
          <w:rFonts w:ascii="Meiryo UI" w:eastAsia="Meiryo UI" w:hAnsi="Meiryo UI"/>
          <w:szCs w:val="21"/>
        </w:rPr>
        <w:t>は、この分野で</w:t>
      </w:r>
      <w:r w:rsidR="00E545B1">
        <w:rPr>
          <w:rFonts w:ascii="Meiryo UI" w:eastAsia="Meiryo UI" w:hAnsi="Meiryo UI" w:hint="eastAsia"/>
          <w:szCs w:val="21"/>
        </w:rPr>
        <w:t>リスペクト</w:t>
      </w:r>
      <w:r w:rsidR="00820F76" w:rsidRPr="00820F76">
        <w:rPr>
          <w:rFonts w:ascii="Meiryo UI" w:eastAsia="Meiryo UI" w:hAnsi="Meiryo UI"/>
          <w:szCs w:val="21"/>
        </w:rPr>
        <w:t>される</w:t>
      </w:r>
      <w:r w:rsidR="00E545B1">
        <w:rPr>
          <w:rFonts w:ascii="Meiryo UI" w:eastAsia="Meiryo UI" w:hAnsi="Meiryo UI" w:hint="eastAsia"/>
          <w:szCs w:val="21"/>
        </w:rPr>
        <w:t>エキスパート</w:t>
      </w:r>
      <w:r w:rsidR="00820F76" w:rsidRPr="00820F76">
        <w:rPr>
          <w:rFonts w:ascii="Meiryo UI" w:eastAsia="Meiryo UI" w:hAnsi="Meiryo UI" w:hint="eastAsia"/>
          <w:szCs w:val="21"/>
        </w:rPr>
        <w:t>です。</w:t>
      </w:r>
      <w:r w:rsidR="00820F76" w:rsidRPr="00820F76">
        <w:rPr>
          <w:rFonts w:ascii="Meiryo UI" w:eastAsia="Meiryo UI" w:hAnsi="Meiryo UI"/>
          <w:szCs w:val="21"/>
        </w:rPr>
        <w:t xml:space="preserve"> 彼の主な目的の1つは、</w:t>
      </w:r>
      <w:r w:rsidR="0025527C">
        <w:rPr>
          <w:rFonts w:ascii="Meiryo UI" w:eastAsia="Meiryo UI" w:hAnsi="Meiryo UI" w:hint="eastAsia"/>
          <w:szCs w:val="21"/>
        </w:rPr>
        <w:t>コンガテック</w:t>
      </w:r>
      <w:r w:rsidR="00820F76" w:rsidRPr="00820F76">
        <w:rPr>
          <w:rFonts w:ascii="Meiryo UI" w:eastAsia="Meiryo UI" w:hAnsi="Meiryo UI"/>
          <w:szCs w:val="21"/>
        </w:rPr>
        <w:t>のソリューション</w:t>
      </w:r>
      <w:r w:rsidR="00873167">
        <w:rPr>
          <w:rFonts w:ascii="Meiryo UI" w:eastAsia="Meiryo UI" w:hAnsi="Meiryo UI" w:hint="eastAsia"/>
          <w:szCs w:val="21"/>
        </w:rPr>
        <w:t>提供</w:t>
      </w:r>
      <w:r w:rsidR="00820F76" w:rsidRPr="00820F76">
        <w:rPr>
          <w:rFonts w:ascii="Meiryo UI" w:eastAsia="Meiryo UI" w:hAnsi="Meiryo UI"/>
          <w:szCs w:val="21"/>
        </w:rPr>
        <w:t xml:space="preserve">の可能性を最大限に引き出すことです。 </w:t>
      </w:r>
      <w:r w:rsidR="00873167">
        <w:rPr>
          <w:rFonts w:ascii="Meiryo UI" w:eastAsia="Meiryo UI" w:hAnsi="Meiryo UI" w:hint="eastAsia"/>
          <w:szCs w:val="21"/>
        </w:rPr>
        <w:t>そして</w:t>
      </w:r>
      <w:r w:rsidR="00820F76" w:rsidRPr="00820F76">
        <w:rPr>
          <w:rFonts w:ascii="Meiryo UI" w:eastAsia="Meiryo UI" w:hAnsi="Meiryo UI"/>
          <w:szCs w:val="21"/>
        </w:rPr>
        <w:t>目標は、</w:t>
      </w:r>
      <w:r w:rsidR="00873167">
        <w:rPr>
          <w:rFonts w:ascii="Meiryo UI" w:eastAsia="Meiryo UI" w:hAnsi="Meiryo UI" w:hint="eastAsia"/>
          <w:szCs w:val="21"/>
        </w:rPr>
        <w:t>OEM</w:t>
      </w:r>
      <w:r w:rsidR="00720ECD">
        <w:rPr>
          <w:rFonts w:ascii="Meiryo UI" w:eastAsia="Meiryo UI" w:hAnsi="Meiryo UI" w:hint="eastAsia"/>
          <w:szCs w:val="21"/>
        </w:rPr>
        <w:t>のための</w:t>
      </w:r>
      <w:r w:rsidR="0025527C">
        <w:rPr>
          <w:rFonts w:ascii="Meiryo UI" w:eastAsia="Meiryo UI" w:hAnsi="Meiryo UI" w:hint="eastAsia"/>
          <w:szCs w:val="21"/>
        </w:rPr>
        <w:t>コンガテック</w:t>
      </w:r>
      <w:r w:rsidR="00820F76" w:rsidRPr="00820F76">
        <w:rPr>
          <w:rFonts w:ascii="Meiryo UI" w:eastAsia="Meiryo UI" w:hAnsi="Meiryo UI"/>
          <w:szCs w:val="21"/>
        </w:rPr>
        <w:t>グループの製品</w:t>
      </w:r>
      <w:r w:rsidR="009370EF">
        <w:rPr>
          <w:rFonts w:ascii="Meiryo UI" w:eastAsia="Meiryo UI" w:hAnsi="Meiryo UI" w:hint="eastAsia"/>
          <w:szCs w:val="21"/>
        </w:rPr>
        <w:t>や</w:t>
      </w:r>
      <w:r w:rsidR="00820F76" w:rsidRPr="00820F76">
        <w:rPr>
          <w:rFonts w:ascii="Meiryo UI" w:eastAsia="Meiryo UI" w:hAnsi="Meiryo UI"/>
          <w:szCs w:val="21"/>
        </w:rPr>
        <w:t>サービスの価値を最大化することです。</w:t>
      </w:r>
    </w:p>
    <w:p w14:paraId="6FC4C904" w14:textId="77777777" w:rsidR="00820F76" w:rsidRDefault="00820F76" w:rsidP="00F6095B">
      <w:pPr>
        <w:rPr>
          <w:rFonts w:ascii="Meiryo UI" w:eastAsia="Meiryo UI" w:hAnsi="Meiryo UI"/>
          <w:szCs w:val="21"/>
        </w:rPr>
      </w:pPr>
    </w:p>
    <w:p w14:paraId="7C7E6177" w14:textId="05923AF1" w:rsidR="000A06A9" w:rsidRDefault="00820F76" w:rsidP="00F6095B">
      <w:pPr>
        <w:rPr>
          <w:rFonts w:ascii="Meiryo UI" w:eastAsia="Meiryo UI" w:hAnsi="Meiryo UI"/>
          <w:szCs w:val="21"/>
        </w:rPr>
      </w:pPr>
      <w:r w:rsidRPr="00820F76">
        <w:rPr>
          <w:rFonts w:ascii="Meiryo UI" w:eastAsia="Meiryo UI" w:hAnsi="Meiryo UI" w:hint="eastAsia"/>
          <w:szCs w:val="21"/>
        </w:rPr>
        <w:lastRenderedPageBreak/>
        <w:t>「私</w:t>
      </w:r>
      <w:r w:rsidR="00ED1951">
        <w:rPr>
          <w:rFonts w:ascii="Meiryo UI" w:eastAsia="Meiryo UI" w:hAnsi="Meiryo UI" w:hint="eastAsia"/>
          <w:szCs w:val="21"/>
        </w:rPr>
        <w:t>が注力するの</w:t>
      </w:r>
      <w:r w:rsidRPr="00820F76">
        <w:rPr>
          <w:rFonts w:ascii="Meiryo UI" w:eastAsia="Meiryo UI" w:hAnsi="Meiryo UI" w:hint="eastAsia"/>
          <w:szCs w:val="21"/>
        </w:rPr>
        <w:t>は、組込みおよびエッジ</w:t>
      </w:r>
      <w:r w:rsidRPr="00820F76">
        <w:rPr>
          <w:rFonts w:ascii="Meiryo UI" w:eastAsia="Meiryo UI" w:hAnsi="Meiryo UI"/>
          <w:szCs w:val="21"/>
        </w:rPr>
        <w:t>コンピューティング テクノロジーの</w:t>
      </w:r>
      <w:r w:rsidR="00187133">
        <w:rPr>
          <w:rFonts w:ascii="Meiryo UI" w:eastAsia="Meiryo UI" w:hAnsi="Meiryo UI" w:hint="eastAsia"/>
          <w:szCs w:val="21"/>
        </w:rPr>
        <w:t>さまざま</w:t>
      </w:r>
      <w:r w:rsidRPr="00820F76">
        <w:rPr>
          <w:rFonts w:ascii="Meiryo UI" w:eastAsia="Meiryo UI" w:hAnsi="Meiryo UI"/>
          <w:szCs w:val="21"/>
        </w:rPr>
        <w:t>な技術的能力を真の</w:t>
      </w:r>
      <w:r w:rsidR="00187133">
        <w:rPr>
          <w:rFonts w:ascii="Meiryo UI" w:eastAsia="Meiryo UI" w:hAnsi="Meiryo UI" w:hint="eastAsia"/>
          <w:szCs w:val="21"/>
        </w:rPr>
        <w:t>カスタマーバリュー</w:t>
      </w:r>
      <w:r w:rsidRPr="00820F76">
        <w:rPr>
          <w:rFonts w:ascii="Meiryo UI" w:eastAsia="Meiryo UI" w:hAnsi="Meiryo UI"/>
          <w:szCs w:val="21"/>
        </w:rPr>
        <w:t>に変えることです」</w:t>
      </w:r>
      <w:r w:rsidR="00187133">
        <w:rPr>
          <w:rFonts w:ascii="Meiryo UI" w:eastAsia="Meiryo UI" w:hAnsi="Meiryo UI" w:hint="eastAsia"/>
          <w:szCs w:val="21"/>
        </w:rPr>
        <w:t xml:space="preserve"> </w:t>
      </w:r>
      <w:r w:rsidRPr="00820F76">
        <w:rPr>
          <w:rFonts w:ascii="Meiryo UI" w:eastAsia="Meiryo UI" w:hAnsi="Meiryo UI"/>
          <w:szCs w:val="21"/>
        </w:rPr>
        <w:t>とレッシングは言います。 「</w:t>
      </w:r>
      <w:r w:rsidR="00EE7299">
        <w:rPr>
          <w:rFonts w:ascii="Meiryo UI" w:eastAsia="Meiryo UI" w:hAnsi="Meiryo UI" w:hint="eastAsia"/>
          <w:szCs w:val="21"/>
        </w:rPr>
        <w:t>コンガテック</w:t>
      </w:r>
      <w:r w:rsidRPr="00820F76">
        <w:rPr>
          <w:rFonts w:ascii="Meiryo UI" w:eastAsia="Meiryo UI" w:hAnsi="Meiryo UI"/>
          <w:szCs w:val="21"/>
        </w:rPr>
        <w:t>は、</w:t>
      </w:r>
      <w:r w:rsidR="00187133">
        <w:rPr>
          <w:rFonts w:ascii="Meiryo UI" w:eastAsia="Meiryo UI" w:hAnsi="Meiryo UI" w:hint="eastAsia"/>
          <w:szCs w:val="21"/>
        </w:rPr>
        <w:t>スタンダードな</w:t>
      </w:r>
      <w:r w:rsidRPr="00820F76">
        <w:rPr>
          <w:rFonts w:ascii="Meiryo UI" w:eastAsia="Meiryo UI" w:hAnsi="Meiryo UI"/>
          <w:szCs w:val="21"/>
        </w:rPr>
        <w:t>コンピューター</w:t>
      </w:r>
      <w:r w:rsidR="00EE7299">
        <w:rPr>
          <w:rFonts w:ascii="Meiryo UI" w:eastAsia="Meiryo UI" w:hAnsi="Meiryo UI" w:hint="eastAsia"/>
          <w:szCs w:val="21"/>
        </w:rPr>
        <w:t>・</w:t>
      </w:r>
      <w:r w:rsidRPr="00820F76">
        <w:rPr>
          <w:rFonts w:ascii="Meiryo UI" w:eastAsia="Meiryo UI" w:hAnsi="Meiryo UI"/>
          <w:szCs w:val="21"/>
        </w:rPr>
        <w:t>オン</w:t>
      </w:r>
      <w:r w:rsidR="00EE7299">
        <w:rPr>
          <w:rFonts w:ascii="Meiryo UI" w:eastAsia="Meiryo UI" w:hAnsi="Meiryo UI" w:hint="eastAsia"/>
          <w:szCs w:val="21"/>
        </w:rPr>
        <w:t>・</w:t>
      </w:r>
      <w:r w:rsidRPr="00820F76">
        <w:rPr>
          <w:rFonts w:ascii="Meiryo UI" w:eastAsia="Meiryo UI" w:hAnsi="Meiryo UI"/>
          <w:szCs w:val="21"/>
        </w:rPr>
        <w:t xml:space="preserve">モジュールの最高のブランドとして認識されています。 </w:t>
      </w:r>
      <w:r w:rsidR="00187133">
        <w:rPr>
          <w:rFonts w:ascii="Meiryo UI" w:eastAsia="Meiryo UI" w:hAnsi="Meiryo UI" w:hint="eastAsia"/>
          <w:szCs w:val="21"/>
        </w:rPr>
        <w:t>そして</w:t>
      </w:r>
      <w:r w:rsidRPr="00820F76">
        <w:rPr>
          <w:rFonts w:ascii="Meiryo UI" w:eastAsia="Meiryo UI" w:hAnsi="Meiryo UI"/>
          <w:szCs w:val="21"/>
        </w:rPr>
        <w:t>私の</w:t>
      </w:r>
      <w:r w:rsidR="00187133">
        <w:rPr>
          <w:rFonts w:ascii="Meiryo UI" w:eastAsia="Meiryo UI" w:hAnsi="Meiryo UI" w:hint="eastAsia"/>
          <w:szCs w:val="21"/>
        </w:rPr>
        <w:t>職務</w:t>
      </w:r>
      <w:r w:rsidRPr="00820F76">
        <w:rPr>
          <w:rFonts w:ascii="Meiryo UI" w:eastAsia="Meiryo UI" w:hAnsi="Meiryo UI"/>
          <w:szCs w:val="21"/>
        </w:rPr>
        <w:t>は、この会社のソリューション力をさらに強化することです。 アプリケーション</w:t>
      </w:r>
      <w:r w:rsidR="00187133">
        <w:rPr>
          <w:rFonts w:ascii="Meiryo UI" w:eastAsia="Meiryo UI" w:hAnsi="Meiryo UI" w:hint="eastAsia"/>
          <w:szCs w:val="21"/>
        </w:rPr>
        <w:t>レディ</w:t>
      </w:r>
      <w:r w:rsidRPr="00820F76">
        <w:rPr>
          <w:rFonts w:ascii="Meiryo UI" w:eastAsia="Meiryo UI" w:hAnsi="Meiryo UI"/>
          <w:szCs w:val="21"/>
        </w:rPr>
        <w:t>のソリューションは、洗練された</w:t>
      </w:r>
      <w:r w:rsidR="00187133">
        <w:rPr>
          <w:rFonts w:ascii="Meiryo UI" w:eastAsia="Meiryo UI" w:hAnsi="Meiryo UI" w:hint="eastAsia"/>
          <w:szCs w:val="21"/>
        </w:rPr>
        <w:t>ハイパフォーマンスな</w:t>
      </w:r>
      <w:r w:rsidRPr="00820F76">
        <w:rPr>
          <w:rFonts w:ascii="Meiryo UI" w:eastAsia="Meiryo UI" w:hAnsi="Meiryo UI"/>
          <w:szCs w:val="21"/>
        </w:rPr>
        <w:t>ビルディングブロックを補完し、</w:t>
      </w:r>
      <w:r w:rsidR="00187133">
        <w:rPr>
          <w:rFonts w:ascii="Meiryo UI" w:eastAsia="Meiryo UI" w:hAnsi="Meiryo UI" w:hint="eastAsia"/>
          <w:szCs w:val="21"/>
        </w:rPr>
        <w:t>カスタマー</w:t>
      </w:r>
      <w:r w:rsidRPr="00820F76">
        <w:rPr>
          <w:rFonts w:ascii="Meiryo UI" w:eastAsia="Meiryo UI" w:hAnsi="Meiryo UI"/>
          <w:szCs w:val="21"/>
        </w:rPr>
        <w:t>がコア コンピテンシーに</w:t>
      </w:r>
      <w:r w:rsidR="00EA0D69">
        <w:rPr>
          <w:rFonts w:ascii="Meiryo UI" w:eastAsia="Meiryo UI" w:hAnsi="Meiryo UI" w:hint="eastAsia"/>
          <w:szCs w:val="21"/>
        </w:rPr>
        <w:t>より</w:t>
      </w:r>
      <w:r w:rsidRPr="00820F76">
        <w:rPr>
          <w:rFonts w:ascii="Meiryo UI" w:eastAsia="Meiryo UI" w:hAnsi="Meiryo UI"/>
          <w:szCs w:val="21"/>
        </w:rPr>
        <w:t>集中できるように</w:t>
      </w:r>
      <w:r w:rsidR="00B576DB">
        <w:rPr>
          <w:rFonts w:ascii="Meiryo UI" w:eastAsia="Meiryo UI" w:hAnsi="Meiryo UI" w:hint="eastAsia"/>
          <w:szCs w:val="21"/>
        </w:rPr>
        <w:t>することで</w:t>
      </w:r>
      <w:r w:rsidRPr="00820F76">
        <w:rPr>
          <w:rFonts w:ascii="Meiryo UI" w:eastAsia="Meiryo UI" w:hAnsi="Meiryo UI"/>
          <w:szCs w:val="21"/>
        </w:rPr>
        <w:t>、イノベーションサイクルをさらに短縮し、最</w:t>
      </w:r>
      <w:r w:rsidRPr="00820F76">
        <w:rPr>
          <w:rFonts w:ascii="Meiryo UI" w:eastAsia="Meiryo UI" w:hAnsi="Meiryo UI" w:hint="eastAsia"/>
          <w:szCs w:val="21"/>
        </w:rPr>
        <w:t>新のテクノロジーを早期に適用することで市場の可能性を最大限に引き出すことができます。」</w:t>
      </w:r>
    </w:p>
    <w:p w14:paraId="76D20EE5" w14:textId="77777777" w:rsidR="00820F76" w:rsidRDefault="00820F76" w:rsidP="00F6095B">
      <w:pPr>
        <w:rPr>
          <w:rFonts w:ascii="Meiryo UI" w:eastAsia="Meiryo UI" w:hAnsi="Meiryo UI"/>
          <w:szCs w:val="21"/>
        </w:rPr>
      </w:pPr>
    </w:p>
    <w:p w14:paraId="11FB81BB" w14:textId="72E61593" w:rsidR="00820F76" w:rsidRDefault="00820F76" w:rsidP="00F6095B">
      <w:pPr>
        <w:rPr>
          <w:rFonts w:ascii="Meiryo UI" w:eastAsia="Meiryo UI" w:hAnsi="Meiryo UI"/>
          <w:szCs w:val="21"/>
        </w:rPr>
      </w:pPr>
      <w:r w:rsidRPr="00820F76">
        <w:rPr>
          <w:rFonts w:ascii="Meiryo UI" w:eastAsia="Meiryo UI" w:hAnsi="Meiryo UI" w:hint="eastAsia"/>
          <w:szCs w:val="21"/>
        </w:rPr>
        <w:t>ドミニク・レッシング</w:t>
      </w:r>
      <w:r w:rsidR="00E5402A">
        <w:rPr>
          <w:rFonts w:ascii="Meiryo UI" w:eastAsia="Meiryo UI" w:hAnsi="Meiryo UI" w:hint="eastAsia"/>
          <w:szCs w:val="21"/>
        </w:rPr>
        <w:t>は</w:t>
      </w:r>
      <w:r w:rsidR="009025AF" w:rsidRPr="00820F76">
        <w:rPr>
          <w:rFonts w:ascii="Meiryo UI" w:eastAsia="Meiryo UI" w:hAnsi="Meiryo UI" w:hint="eastAsia"/>
          <w:szCs w:val="21"/>
        </w:rPr>
        <w:t>この新しい役割</w:t>
      </w:r>
      <w:r w:rsidR="009025AF">
        <w:rPr>
          <w:rFonts w:ascii="Meiryo UI" w:eastAsia="Meiryo UI" w:hAnsi="Meiryo UI" w:hint="eastAsia"/>
          <w:szCs w:val="21"/>
        </w:rPr>
        <w:t>において、</w:t>
      </w:r>
      <w:r w:rsidR="00605D88" w:rsidRPr="00605D88">
        <w:rPr>
          <w:rFonts w:ascii="Meiryo UI" w:eastAsia="Meiryo UI" w:hAnsi="Meiryo UI" w:hint="eastAsia"/>
          <w:szCs w:val="21"/>
        </w:rPr>
        <w:t>ダニエル・ユルゲン（</w:t>
      </w:r>
      <w:r w:rsidR="00605D88" w:rsidRPr="00605D88">
        <w:rPr>
          <w:rFonts w:ascii="Meiryo UI" w:eastAsia="Meiryo UI" w:hAnsi="Meiryo UI"/>
          <w:szCs w:val="21"/>
        </w:rPr>
        <w:t>Daniel Jürgens）</w:t>
      </w:r>
      <w:r w:rsidR="00E5402A">
        <w:rPr>
          <w:rFonts w:ascii="Meiryo UI" w:eastAsia="Meiryo UI" w:hAnsi="Meiryo UI" w:hint="eastAsia"/>
          <w:szCs w:val="21"/>
        </w:rPr>
        <w:t>を</w:t>
      </w:r>
      <w:r w:rsidRPr="00820F76">
        <w:rPr>
          <w:rFonts w:ascii="Meiryo UI" w:eastAsia="Meiryo UI" w:hAnsi="Meiryo UI"/>
          <w:szCs w:val="21"/>
        </w:rPr>
        <w:t xml:space="preserve"> CFO に、</w:t>
      </w:r>
      <w:r w:rsidR="00605D88" w:rsidRPr="00605D88">
        <w:rPr>
          <w:rFonts w:ascii="Meiryo UI" w:eastAsia="Meiryo UI" w:hAnsi="Meiryo UI" w:hint="eastAsia"/>
          <w:szCs w:val="21"/>
        </w:rPr>
        <w:t>コンラート・ガーハマー（</w:t>
      </w:r>
      <w:r w:rsidR="00605D88" w:rsidRPr="00605D88">
        <w:rPr>
          <w:rFonts w:ascii="Meiryo UI" w:eastAsia="Meiryo UI" w:hAnsi="Meiryo UI"/>
          <w:szCs w:val="21"/>
        </w:rPr>
        <w:t xml:space="preserve">Konrad </w:t>
      </w:r>
      <w:proofErr w:type="spellStart"/>
      <w:r w:rsidR="00605D88" w:rsidRPr="00605D88">
        <w:rPr>
          <w:rFonts w:ascii="Meiryo UI" w:eastAsia="Meiryo UI" w:hAnsi="Meiryo UI"/>
          <w:szCs w:val="21"/>
        </w:rPr>
        <w:t>Garhammer</w:t>
      </w:r>
      <w:proofErr w:type="spellEnd"/>
      <w:r w:rsidR="00605D88" w:rsidRPr="00605D88">
        <w:rPr>
          <w:rFonts w:ascii="Meiryo UI" w:eastAsia="Meiryo UI" w:hAnsi="Meiryo UI"/>
          <w:szCs w:val="21"/>
        </w:rPr>
        <w:t>）</w:t>
      </w:r>
      <w:r w:rsidR="00E5402A">
        <w:rPr>
          <w:rFonts w:ascii="Meiryo UI" w:eastAsia="Meiryo UI" w:hAnsi="Meiryo UI" w:hint="eastAsia"/>
          <w:szCs w:val="21"/>
        </w:rPr>
        <w:t>を</w:t>
      </w:r>
      <w:r w:rsidRPr="00820F76">
        <w:rPr>
          <w:rFonts w:ascii="Meiryo UI" w:eastAsia="Meiryo UI" w:hAnsi="Meiryo UI"/>
          <w:szCs w:val="21"/>
        </w:rPr>
        <w:t xml:space="preserve"> COO</w:t>
      </w:r>
      <w:r w:rsidR="00FB6079" w:rsidRPr="00820F76">
        <w:rPr>
          <w:rFonts w:ascii="Meiryo UI" w:eastAsia="Meiryo UI" w:hAnsi="Meiryo UI"/>
          <w:szCs w:val="21"/>
        </w:rPr>
        <w:t xml:space="preserve"> 兼</w:t>
      </w:r>
      <w:r w:rsidRPr="00820F76">
        <w:rPr>
          <w:rFonts w:ascii="Meiryo UI" w:eastAsia="Meiryo UI" w:hAnsi="Meiryo UI"/>
          <w:szCs w:val="21"/>
        </w:rPr>
        <w:t xml:space="preserve"> </w:t>
      </w:r>
      <w:r w:rsidR="00FB6079" w:rsidRPr="00820F76">
        <w:rPr>
          <w:rFonts w:ascii="Meiryo UI" w:eastAsia="Meiryo UI" w:hAnsi="Meiryo UI"/>
          <w:szCs w:val="21"/>
        </w:rPr>
        <w:t>CTO</w:t>
      </w:r>
      <w:r w:rsidR="00FB6079">
        <w:rPr>
          <w:rFonts w:ascii="Meiryo UI" w:eastAsia="Meiryo UI" w:hAnsi="Meiryo UI"/>
          <w:szCs w:val="21"/>
        </w:rPr>
        <w:t xml:space="preserve"> </w:t>
      </w:r>
      <w:r w:rsidR="00E5402A">
        <w:rPr>
          <w:rFonts w:ascii="Meiryo UI" w:eastAsia="Meiryo UI" w:hAnsi="Meiryo UI" w:hint="eastAsia"/>
          <w:szCs w:val="21"/>
        </w:rPr>
        <w:t>として、トップ マネージメント チームを組織します</w:t>
      </w:r>
      <w:r w:rsidRPr="00820F76">
        <w:rPr>
          <w:rFonts w:ascii="Meiryo UI" w:eastAsia="Meiryo UI" w:hAnsi="Meiryo UI"/>
          <w:szCs w:val="21"/>
        </w:rPr>
        <w:t xml:space="preserve">。 </w:t>
      </w:r>
      <w:r w:rsidR="005F7CB3">
        <w:rPr>
          <w:rFonts w:ascii="Meiryo UI" w:eastAsia="Meiryo UI" w:hAnsi="Meiryo UI" w:hint="eastAsia"/>
          <w:szCs w:val="21"/>
        </w:rPr>
        <w:t xml:space="preserve">マネージメント </w:t>
      </w:r>
      <w:r w:rsidR="005F7CB3" w:rsidRPr="00820F76">
        <w:rPr>
          <w:rFonts w:ascii="Meiryo UI" w:eastAsia="Meiryo UI" w:hAnsi="Meiryo UI"/>
          <w:szCs w:val="21"/>
        </w:rPr>
        <w:t>チームは</w:t>
      </w:r>
      <w:r w:rsidRPr="00820F76">
        <w:rPr>
          <w:rFonts w:ascii="Meiryo UI" w:eastAsia="Meiryo UI" w:hAnsi="Meiryo UI"/>
          <w:szCs w:val="21"/>
        </w:rPr>
        <w:t>ソリューションポートフォリオの拡大に加えて国際化を加速し、サプライチェーンの信頼性と効率をさらに</w:t>
      </w:r>
      <w:r w:rsidR="005F7CB3">
        <w:rPr>
          <w:rFonts w:ascii="Meiryo UI" w:eastAsia="Meiryo UI" w:hAnsi="Meiryo UI" w:hint="eastAsia"/>
          <w:szCs w:val="21"/>
        </w:rPr>
        <w:t>向上させ</w:t>
      </w:r>
      <w:r w:rsidRPr="00820F76">
        <w:rPr>
          <w:rFonts w:ascii="Meiryo UI" w:eastAsia="Meiryo UI" w:hAnsi="Meiryo UI"/>
          <w:szCs w:val="21"/>
        </w:rPr>
        <w:t>、ロボット</w:t>
      </w:r>
      <w:r w:rsidR="00A95427">
        <w:rPr>
          <w:rFonts w:ascii="Meiryo UI" w:eastAsia="Meiryo UI" w:hAnsi="Meiryo UI" w:hint="eastAsia"/>
          <w:szCs w:val="21"/>
        </w:rPr>
        <w:t>や</w:t>
      </w:r>
      <w:r w:rsidRPr="00820F76">
        <w:rPr>
          <w:rFonts w:ascii="Meiryo UI" w:eastAsia="Meiryo UI" w:hAnsi="Meiryo UI"/>
          <w:szCs w:val="21"/>
        </w:rPr>
        <w:t>医療、産業オートメーション、</w:t>
      </w:r>
      <w:r w:rsidR="00A95427">
        <w:rPr>
          <w:rFonts w:ascii="Meiryo UI" w:eastAsia="Meiryo UI" w:hAnsi="Meiryo UI" w:hint="eastAsia"/>
          <w:szCs w:val="21"/>
        </w:rPr>
        <w:t>クリティカル</w:t>
      </w:r>
      <w:r w:rsidRPr="00820F76">
        <w:rPr>
          <w:rFonts w:ascii="Meiryo UI" w:eastAsia="Meiryo UI" w:hAnsi="Meiryo UI"/>
          <w:szCs w:val="21"/>
        </w:rPr>
        <w:t>なインフラストラクチャ</w:t>
      </w:r>
      <w:r w:rsidR="00EE7299">
        <w:rPr>
          <w:rFonts w:ascii="Meiryo UI" w:eastAsia="Meiryo UI" w:hAnsi="Meiryo UI" w:hint="eastAsia"/>
          <w:szCs w:val="21"/>
        </w:rPr>
        <w:t>ー</w:t>
      </w:r>
      <w:r w:rsidRPr="00820F76">
        <w:rPr>
          <w:rFonts w:ascii="Meiryo UI" w:eastAsia="Meiryo UI" w:hAnsi="Meiryo UI"/>
          <w:szCs w:val="21"/>
        </w:rPr>
        <w:t>などのデジタル化</w:t>
      </w:r>
      <w:r w:rsidR="00A95427">
        <w:rPr>
          <w:rFonts w:ascii="Meiryo UI" w:eastAsia="Meiryo UI" w:hAnsi="Meiryo UI" w:hint="eastAsia"/>
          <w:szCs w:val="21"/>
        </w:rPr>
        <w:t>、</w:t>
      </w:r>
      <w:r w:rsidRPr="00820F76">
        <w:rPr>
          <w:rFonts w:ascii="Meiryo UI" w:eastAsia="Meiryo UI" w:hAnsi="Meiryo UI"/>
          <w:szCs w:val="21"/>
        </w:rPr>
        <w:t>AI</w:t>
      </w:r>
      <w:r w:rsidR="005F7CB3">
        <w:rPr>
          <w:rFonts w:ascii="Meiryo UI" w:eastAsia="Meiryo UI" w:hAnsi="Meiryo UI" w:hint="eastAsia"/>
          <w:szCs w:val="21"/>
        </w:rPr>
        <w:t>、そして</w:t>
      </w:r>
      <w:r w:rsidRPr="00820F76">
        <w:rPr>
          <w:rFonts w:ascii="Meiryo UI" w:eastAsia="Meiryo UI" w:hAnsi="Meiryo UI"/>
          <w:szCs w:val="21"/>
        </w:rPr>
        <w:t>ビジョン</w:t>
      </w:r>
      <w:r w:rsidR="00A95427">
        <w:rPr>
          <w:rFonts w:ascii="Meiryo UI" w:eastAsia="Meiryo UI" w:hAnsi="Meiryo UI" w:hint="eastAsia"/>
          <w:szCs w:val="21"/>
        </w:rPr>
        <w:t>を取り入れ</w:t>
      </w:r>
      <w:r w:rsidR="005F7CB3">
        <w:rPr>
          <w:rFonts w:ascii="Meiryo UI" w:eastAsia="Meiryo UI" w:hAnsi="Meiryo UI" w:hint="eastAsia"/>
          <w:szCs w:val="21"/>
        </w:rPr>
        <w:t>た</w:t>
      </w:r>
      <w:r w:rsidRPr="00820F76">
        <w:rPr>
          <w:rFonts w:ascii="Meiryo UI" w:eastAsia="Meiryo UI" w:hAnsi="Meiryo UI"/>
          <w:szCs w:val="21"/>
        </w:rPr>
        <w:t>市場の成長を推進することを目指します。</w:t>
      </w:r>
    </w:p>
    <w:p w14:paraId="4C70B3EF" w14:textId="77777777" w:rsidR="002829C0" w:rsidRDefault="002829C0" w:rsidP="00557805">
      <w:pPr>
        <w:spacing w:line="360" w:lineRule="exact"/>
        <w:rPr>
          <w:rFonts w:ascii="Meiryo UI" w:eastAsia="Meiryo UI" w:hAnsi="Meiryo UI" w:hint="eastAsia"/>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Pr="008225E9"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218A14E"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00A7B0D2" w14:textId="3EFDD8B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5D1F828E" w14:textId="77777777" w:rsidR="00F6095B" w:rsidRDefault="00F6095B" w:rsidP="00557805">
      <w:pPr>
        <w:spacing w:line="360" w:lineRule="exact"/>
        <w:rPr>
          <w:rFonts w:ascii="Meiryo UI" w:eastAsia="Meiryo UI" w:hAnsi="Meiryo UI"/>
          <w:iCs/>
          <w:szCs w:val="21"/>
        </w:rPr>
      </w:pPr>
    </w:p>
    <w:p w14:paraId="70BB6E47" w14:textId="77777777" w:rsidR="00F6095B" w:rsidRPr="008D66EC" w:rsidRDefault="00F6095B" w:rsidP="00F6095B">
      <w:pPr>
        <w:pStyle w:val="Standard1"/>
        <w:spacing w:line="360" w:lineRule="exact"/>
        <w:rPr>
          <w:rFonts w:ascii="Meiryo UI" w:eastAsia="Meiryo UI" w:hAnsi="Meiryo UI"/>
          <w:sz w:val="21"/>
          <w:szCs w:val="21"/>
          <w:lang w:val="en-US"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4"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7C10" w14:textId="77777777" w:rsidR="00FE2FB9" w:rsidRDefault="00FE2FB9" w:rsidP="00EA743D">
      <w:r>
        <w:separator/>
      </w:r>
    </w:p>
  </w:endnote>
  <w:endnote w:type="continuationSeparator" w:id="0">
    <w:p w14:paraId="7BCCB5EA" w14:textId="77777777" w:rsidR="00FE2FB9" w:rsidRDefault="00FE2FB9"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60E2" w14:textId="77777777" w:rsidR="00FE2FB9" w:rsidRDefault="00FE2FB9" w:rsidP="00EA743D">
      <w:r>
        <w:separator/>
      </w:r>
    </w:p>
  </w:footnote>
  <w:footnote w:type="continuationSeparator" w:id="0">
    <w:p w14:paraId="7B88085A" w14:textId="77777777" w:rsidR="00FE2FB9" w:rsidRDefault="00FE2FB9"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05B11"/>
    <w:rsid w:val="000245F9"/>
    <w:rsid w:val="000340E1"/>
    <w:rsid w:val="000412B9"/>
    <w:rsid w:val="0004290E"/>
    <w:rsid w:val="000436CA"/>
    <w:rsid w:val="00061F6A"/>
    <w:rsid w:val="00062128"/>
    <w:rsid w:val="000710F4"/>
    <w:rsid w:val="00072DD1"/>
    <w:rsid w:val="00083215"/>
    <w:rsid w:val="000A06A9"/>
    <w:rsid w:val="000A0D64"/>
    <w:rsid w:val="000A1D52"/>
    <w:rsid w:val="000A757B"/>
    <w:rsid w:val="000B58BA"/>
    <w:rsid w:val="000C3994"/>
    <w:rsid w:val="000D32F6"/>
    <w:rsid w:val="000D39FC"/>
    <w:rsid w:val="000D53B0"/>
    <w:rsid w:val="000E34C0"/>
    <w:rsid w:val="000E60F5"/>
    <w:rsid w:val="000F1950"/>
    <w:rsid w:val="001079F0"/>
    <w:rsid w:val="00110067"/>
    <w:rsid w:val="00115151"/>
    <w:rsid w:val="00127687"/>
    <w:rsid w:val="00134A69"/>
    <w:rsid w:val="001360B4"/>
    <w:rsid w:val="00141049"/>
    <w:rsid w:val="00143270"/>
    <w:rsid w:val="0016071E"/>
    <w:rsid w:val="00164C79"/>
    <w:rsid w:val="00166FE9"/>
    <w:rsid w:val="0017176F"/>
    <w:rsid w:val="00174A37"/>
    <w:rsid w:val="00176C13"/>
    <w:rsid w:val="00187133"/>
    <w:rsid w:val="001A01B8"/>
    <w:rsid w:val="001A0F6A"/>
    <w:rsid w:val="001A4754"/>
    <w:rsid w:val="001A6332"/>
    <w:rsid w:val="001B096B"/>
    <w:rsid w:val="001B3913"/>
    <w:rsid w:val="001B6109"/>
    <w:rsid w:val="001C2A8C"/>
    <w:rsid w:val="001C475C"/>
    <w:rsid w:val="001D0A6E"/>
    <w:rsid w:val="001E6710"/>
    <w:rsid w:val="001E6F3B"/>
    <w:rsid w:val="001F041B"/>
    <w:rsid w:val="0020181D"/>
    <w:rsid w:val="002120D3"/>
    <w:rsid w:val="00212192"/>
    <w:rsid w:val="00213301"/>
    <w:rsid w:val="00214DEC"/>
    <w:rsid w:val="00225890"/>
    <w:rsid w:val="00227128"/>
    <w:rsid w:val="002323A1"/>
    <w:rsid w:val="002527B8"/>
    <w:rsid w:val="00254B26"/>
    <w:rsid w:val="0025501F"/>
    <w:rsid w:val="0025527C"/>
    <w:rsid w:val="00261CA4"/>
    <w:rsid w:val="00263446"/>
    <w:rsid w:val="002668DE"/>
    <w:rsid w:val="00275A0A"/>
    <w:rsid w:val="00280BFB"/>
    <w:rsid w:val="00281E8B"/>
    <w:rsid w:val="002829C0"/>
    <w:rsid w:val="002855FB"/>
    <w:rsid w:val="00293B44"/>
    <w:rsid w:val="002A20DF"/>
    <w:rsid w:val="002B0BBD"/>
    <w:rsid w:val="002B7055"/>
    <w:rsid w:val="002B7697"/>
    <w:rsid w:val="002C2436"/>
    <w:rsid w:val="002C44EA"/>
    <w:rsid w:val="002D6834"/>
    <w:rsid w:val="002F7D65"/>
    <w:rsid w:val="002F7E8E"/>
    <w:rsid w:val="003023DA"/>
    <w:rsid w:val="003075DF"/>
    <w:rsid w:val="00312190"/>
    <w:rsid w:val="003128E9"/>
    <w:rsid w:val="0031782B"/>
    <w:rsid w:val="00331758"/>
    <w:rsid w:val="003360F0"/>
    <w:rsid w:val="003605EF"/>
    <w:rsid w:val="00362D3A"/>
    <w:rsid w:val="00372B32"/>
    <w:rsid w:val="0037317D"/>
    <w:rsid w:val="00377F12"/>
    <w:rsid w:val="00380884"/>
    <w:rsid w:val="0038099B"/>
    <w:rsid w:val="00383F30"/>
    <w:rsid w:val="0039113C"/>
    <w:rsid w:val="00393980"/>
    <w:rsid w:val="0039694A"/>
    <w:rsid w:val="003A6755"/>
    <w:rsid w:val="003B601F"/>
    <w:rsid w:val="003C5CA4"/>
    <w:rsid w:val="003C65E9"/>
    <w:rsid w:val="003E6132"/>
    <w:rsid w:val="00414FB8"/>
    <w:rsid w:val="00420198"/>
    <w:rsid w:val="0043375A"/>
    <w:rsid w:val="00442175"/>
    <w:rsid w:val="004469BF"/>
    <w:rsid w:val="00475CFC"/>
    <w:rsid w:val="004827AF"/>
    <w:rsid w:val="00491FE1"/>
    <w:rsid w:val="0049499D"/>
    <w:rsid w:val="004A0075"/>
    <w:rsid w:val="004B63E7"/>
    <w:rsid w:val="004B6A41"/>
    <w:rsid w:val="004C1D20"/>
    <w:rsid w:val="004D37E5"/>
    <w:rsid w:val="004D7D62"/>
    <w:rsid w:val="004E200F"/>
    <w:rsid w:val="004E38B0"/>
    <w:rsid w:val="005047A2"/>
    <w:rsid w:val="00512A4A"/>
    <w:rsid w:val="00515A6A"/>
    <w:rsid w:val="00521392"/>
    <w:rsid w:val="00522015"/>
    <w:rsid w:val="005309E4"/>
    <w:rsid w:val="00532E51"/>
    <w:rsid w:val="005402E3"/>
    <w:rsid w:val="005428CE"/>
    <w:rsid w:val="00546899"/>
    <w:rsid w:val="005468D4"/>
    <w:rsid w:val="00547205"/>
    <w:rsid w:val="005531C6"/>
    <w:rsid w:val="005556A0"/>
    <w:rsid w:val="00557805"/>
    <w:rsid w:val="0056520C"/>
    <w:rsid w:val="00570ECA"/>
    <w:rsid w:val="005824CC"/>
    <w:rsid w:val="005956FF"/>
    <w:rsid w:val="0059653A"/>
    <w:rsid w:val="00597A42"/>
    <w:rsid w:val="00597C2B"/>
    <w:rsid w:val="00597D29"/>
    <w:rsid w:val="005A775E"/>
    <w:rsid w:val="005B0070"/>
    <w:rsid w:val="005B5559"/>
    <w:rsid w:val="005B7C18"/>
    <w:rsid w:val="005C5779"/>
    <w:rsid w:val="005D38E6"/>
    <w:rsid w:val="005D7DF9"/>
    <w:rsid w:val="005F0C3D"/>
    <w:rsid w:val="005F1926"/>
    <w:rsid w:val="005F7CB3"/>
    <w:rsid w:val="00600A6D"/>
    <w:rsid w:val="00604836"/>
    <w:rsid w:val="00605D88"/>
    <w:rsid w:val="00606D28"/>
    <w:rsid w:val="00611273"/>
    <w:rsid w:val="0061289D"/>
    <w:rsid w:val="00614F08"/>
    <w:rsid w:val="00623185"/>
    <w:rsid w:val="0062666F"/>
    <w:rsid w:val="006279AB"/>
    <w:rsid w:val="00634438"/>
    <w:rsid w:val="00635D2D"/>
    <w:rsid w:val="0064001E"/>
    <w:rsid w:val="00641144"/>
    <w:rsid w:val="006418C3"/>
    <w:rsid w:val="0064275E"/>
    <w:rsid w:val="00647F93"/>
    <w:rsid w:val="00661083"/>
    <w:rsid w:val="006650C6"/>
    <w:rsid w:val="00665257"/>
    <w:rsid w:val="00670E0D"/>
    <w:rsid w:val="006838BB"/>
    <w:rsid w:val="006865E6"/>
    <w:rsid w:val="0069002A"/>
    <w:rsid w:val="006A25DF"/>
    <w:rsid w:val="006A3EA1"/>
    <w:rsid w:val="006A649C"/>
    <w:rsid w:val="006A770E"/>
    <w:rsid w:val="006B145F"/>
    <w:rsid w:val="006B3674"/>
    <w:rsid w:val="006B7251"/>
    <w:rsid w:val="006C4AE7"/>
    <w:rsid w:val="006C4C18"/>
    <w:rsid w:val="006D0C28"/>
    <w:rsid w:val="006D2FC8"/>
    <w:rsid w:val="006D30FE"/>
    <w:rsid w:val="006D5BF1"/>
    <w:rsid w:val="006D6CCC"/>
    <w:rsid w:val="006E1E55"/>
    <w:rsid w:val="006E411A"/>
    <w:rsid w:val="006F21CD"/>
    <w:rsid w:val="006F58B0"/>
    <w:rsid w:val="006F631B"/>
    <w:rsid w:val="006F7E7A"/>
    <w:rsid w:val="007052B3"/>
    <w:rsid w:val="00716F99"/>
    <w:rsid w:val="00717DFF"/>
    <w:rsid w:val="00720ECD"/>
    <w:rsid w:val="007217EE"/>
    <w:rsid w:val="00730BB9"/>
    <w:rsid w:val="007340FF"/>
    <w:rsid w:val="0075085F"/>
    <w:rsid w:val="00771012"/>
    <w:rsid w:val="00776197"/>
    <w:rsid w:val="00776E36"/>
    <w:rsid w:val="00783C81"/>
    <w:rsid w:val="007849A5"/>
    <w:rsid w:val="00792B98"/>
    <w:rsid w:val="007A3870"/>
    <w:rsid w:val="007B0CA7"/>
    <w:rsid w:val="007B0FDE"/>
    <w:rsid w:val="007D1831"/>
    <w:rsid w:val="007D1ABC"/>
    <w:rsid w:val="007D5AB8"/>
    <w:rsid w:val="007D64E9"/>
    <w:rsid w:val="007E0B1A"/>
    <w:rsid w:val="007E3978"/>
    <w:rsid w:val="007F286F"/>
    <w:rsid w:val="007F38B8"/>
    <w:rsid w:val="007F3D3B"/>
    <w:rsid w:val="00810C91"/>
    <w:rsid w:val="00820F76"/>
    <w:rsid w:val="008319FA"/>
    <w:rsid w:val="0083328B"/>
    <w:rsid w:val="0084045D"/>
    <w:rsid w:val="00841DE8"/>
    <w:rsid w:val="00843BF2"/>
    <w:rsid w:val="00861752"/>
    <w:rsid w:val="00865E0C"/>
    <w:rsid w:val="00873167"/>
    <w:rsid w:val="00877108"/>
    <w:rsid w:val="008833C4"/>
    <w:rsid w:val="00886E3D"/>
    <w:rsid w:val="0089767B"/>
    <w:rsid w:val="00897F8C"/>
    <w:rsid w:val="008A2D4D"/>
    <w:rsid w:val="008B30D5"/>
    <w:rsid w:val="008B3684"/>
    <w:rsid w:val="008B591F"/>
    <w:rsid w:val="008D0548"/>
    <w:rsid w:val="008D24ED"/>
    <w:rsid w:val="008D3CB2"/>
    <w:rsid w:val="008D66EC"/>
    <w:rsid w:val="008E1713"/>
    <w:rsid w:val="008E3037"/>
    <w:rsid w:val="008E3D90"/>
    <w:rsid w:val="008E6629"/>
    <w:rsid w:val="008F6DBA"/>
    <w:rsid w:val="009025AF"/>
    <w:rsid w:val="00913C7A"/>
    <w:rsid w:val="0091415D"/>
    <w:rsid w:val="0091605C"/>
    <w:rsid w:val="00917C45"/>
    <w:rsid w:val="00924014"/>
    <w:rsid w:val="00924BB9"/>
    <w:rsid w:val="00925A24"/>
    <w:rsid w:val="00925CC6"/>
    <w:rsid w:val="00926A4B"/>
    <w:rsid w:val="00926BE1"/>
    <w:rsid w:val="00933041"/>
    <w:rsid w:val="009370EF"/>
    <w:rsid w:val="00937D32"/>
    <w:rsid w:val="00945200"/>
    <w:rsid w:val="009827E5"/>
    <w:rsid w:val="00982B68"/>
    <w:rsid w:val="00986E08"/>
    <w:rsid w:val="009909C7"/>
    <w:rsid w:val="009A29BA"/>
    <w:rsid w:val="009B31F3"/>
    <w:rsid w:val="009C3BD4"/>
    <w:rsid w:val="009D150E"/>
    <w:rsid w:val="009E0B71"/>
    <w:rsid w:val="009F2081"/>
    <w:rsid w:val="00A011C9"/>
    <w:rsid w:val="00A03FBE"/>
    <w:rsid w:val="00A06A14"/>
    <w:rsid w:val="00A177D3"/>
    <w:rsid w:val="00A22DE7"/>
    <w:rsid w:val="00A3005E"/>
    <w:rsid w:val="00A3316D"/>
    <w:rsid w:val="00A353D3"/>
    <w:rsid w:val="00A37A8E"/>
    <w:rsid w:val="00A50EE2"/>
    <w:rsid w:val="00A53B78"/>
    <w:rsid w:val="00A631E4"/>
    <w:rsid w:val="00A63F5B"/>
    <w:rsid w:val="00A73F87"/>
    <w:rsid w:val="00A95427"/>
    <w:rsid w:val="00AA69D9"/>
    <w:rsid w:val="00AB7716"/>
    <w:rsid w:val="00AE2724"/>
    <w:rsid w:val="00AE7204"/>
    <w:rsid w:val="00B017FE"/>
    <w:rsid w:val="00B2091E"/>
    <w:rsid w:val="00B21EDB"/>
    <w:rsid w:val="00B2593E"/>
    <w:rsid w:val="00B30117"/>
    <w:rsid w:val="00B348A4"/>
    <w:rsid w:val="00B576DB"/>
    <w:rsid w:val="00B57BDF"/>
    <w:rsid w:val="00B70E95"/>
    <w:rsid w:val="00B74B21"/>
    <w:rsid w:val="00B91981"/>
    <w:rsid w:val="00B91DF7"/>
    <w:rsid w:val="00B93889"/>
    <w:rsid w:val="00B957E6"/>
    <w:rsid w:val="00BA3ED7"/>
    <w:rsid w:val="00BB5C15"/>
    <w:rsid w:val="00BC3E53"/>
    <w:rsid w:val="00BD6293"/>
    <w:rsid w:val="00BE4A98"/>
    <w:rsid w:val="00BF130C"/>
    <w:rsid w:val="00BF57B8"/>
    <w:rsid w:val="00BF5C20"/>
    <w:rsid w:val="00C014D2"/>
    <w:rsid w:val="00C039D7"/>
    <w:rsid w:val="00C11569"/>
    <w:rsid w:val="00C15AB1"/>
    <w:rsid w:val="00C17899"/>
    <w:rsid w:val="00C24CB3"/>
    <w:rsid w:val="00C43E18"/>
    <w:rsid w:val="00C4459A"/>
    <w:rsid w:val="00C52BD7"/>
    <w:rsid w:val="00C52C20"/>
    <w:rsid w:val="00C56EB6"/>
    <w:rsid w:val="00C6548F"/>
    <w:rsid w:val="00C65C5A"/>
    <w:rsid w:val="00C7452B"/>
    <w:rsid w:val="00C74B88"/>
    <w:rsid w:val="00C76873"/>
    <w:rsid w:val="00C76B67"/>
    <w:rsid w:val="00C856BE"/>
    <w:rsid w:val="00C87E72"/>
    <w:rsid w:val="00C97646"/>
    <w:rsid w:val="00CA0245"/>
    <w:rsid w:val="00CA39C3"/>
    <w:rsid w:val="00CC0B6B"/>
    <w:rsid w:val="00CC1032"/>
    <w:rsid w:val="00CC152B"/>
    <w:rsid w:val="00CD2F97"/>
    <w:rsid w:val="00CD6372"/>
    <w:rsid w:val="00CE2351"/>
    <w:rsid w:val="00CE5AF3"/>
    <w:rsid w:val="00CF14CF"/>
    <w:rsid w:val="00CF2F15"/>
    <w:rsid w:val="00D03678"/>
    <w:rsid w:val="00D134CC"/>
    <w:rsid w:val="00D13C90"/>
    <w:rsid w:val="00D15C08"/>
    <w:rsid w:val="00D166A0"/>
    <w:rsid w:val="00D16FF3"/>
    <w:rsid w:val="00D22DD4"/>
    <w:rsid w:val="00D30484"/>
    <w:rsid w:val="00D3559F"/>
    <w:rsid w:val="00D35646"/>
    <w:rsid w:val="00D36359"/>
    <w:rsid w:val="00D36E12"/>
    <w:rsid w:val="00D37082"/>
    <w:rsid w:val="00D4000D"/>
    <w:rsid w:val="00D45875"/>
    <w:rsid w:val="00D4733E"/>
    <w:rsid w:val="00D513CC"/>
    <w:rsid w:val="00D65FAD"/>
    <w:rsid w:val="00D80141"/>
    <w:rsid w:val="00D82112"/>
    <w:rsid w:val="00D82ACD"/>
    <w:rsid w:val="00D92C45"/>
    <w:rsid w:val="00D9605B"/>
    <w:rsid w:val="00D9787B"/>
    <w:rsid w:val="00DA483F"/>
    <w:rsid w:val="00DA5B4F"/>
    <w:rsid w:val="00DA5BD5"/>
    <w:rsid w:val="00DB00DF"/>
    <w:rsid w:val="00DC37C9"/>
    <w:rsid w:val="00DD52A5"/>
    <w:rsid w:val="00DD7266"/>
    <w:rsid w:val="00E0582B"/>
    <w:rsid w:val="00E13EDF"/>
    <w:rsid w:val="00E144A3"/>
    <w:rsid w:val="00E31FE6"/>
    <w:rsid w:val="00E37409"/>
    <w:rsid w:val="00E453AB"/>
    <w:rsid w:val="00E50C31"/>
    <w:rsid w:val="00E53FD1"/>
    <w:rsid w:val="00E5402A"/>
    <w:rsid w:val="00E545B1"/>
    <w:rsid w:val="00E67148"/>
    <w:rsid w:val="00E7271D"/>
    <w:rsid w:val="00E81999"/>
    <w:rsid w:val="00E87C62"/>
    <w:rsid w:val="00EA0D69"/>
    <w:rsid w:val="00EA2273"/>
    <w:rsid w:val="00EA407B"/>
    <w:rsid w:val="00EA743D"/>
    <w:rsid w:val="00EB0A69"/>
    <w:rsid w:val="00EB5E03"/>
    <w:rsid w:val="00EB73F5"/>
    <w:rsid w:val="00EC3CDF"/>
    <w:rsid w:val="00EC3DE7"/>
    <w:rsid w:val="00EC4AAA"/>
    <w:rsid w:val="00ED0A8F"/>
    <w:rsid w:val="00ED1951"/>
    <w:rsid w:val="00ED6B9E"/>
    <w:rsid w:val="00EE1B1E"/>
    <w:rsid w:val="00EE7299"/>
    <w:rsid w:val="00EE75E4"/>
    <w:rsid w:val="00EE7F86"/>
    <w:rsid w:val="00F031AD"/>
    <w:rsid w:val="00F146C1"/>
    <w:rsid w:val="00F16F96"/>
    <w:rsid w:val="00F20A17"/>
    <w:rsid w:val="00F22896"/>
    <w:rsid w:val="00F23E9E"/>
    <w:rsid w:val="00F42D3C"/>
    <w:rsid w:val="00F52421"/>
    <w:rsid w:val="00F57C4C"/>
    <w:rsid w:val="00F6095B"/>
    <w:rsid w:val="00F65EF1"/>
    <w:rsid w:val="00FA2B73"/>
    <w:rsid w:val="00FA4A3A"/>
    <w:rsid w:val="00FB002B"/>
    <w:rsid w:val="00FB016B"/>
    <w:rsid w:val="00FB5AE4"/>
    <w:rsid w:val="00FB6079"/>
    <w:rsid w:val="00FC794D"/>
    <w:rsid w:val="00FD1CC4"/>
    <w:rsid w:val="00FD2587"/>
    <w:rsid w:val="00FE0193"/>
    <w:rsid w:val="00FE2FB9"/>
    <w:rsid w:val="00FF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paragraph" w:styleId="a9">
    <w:name w:val="Revision"/>
    <w:hidden/>
    <w:uiPriority w:val="99"/>
    <w:semiHidden/>
    <w:rsid w:val="0072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outube.com/congatecA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congatec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4554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gatec.com/jp"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congatec.com/jp/congatec/press-release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4</cp:revision>
  <cp:lastPrinted>2023-09-21T23:24:00Z</cp:lastPrinted>
  <dcterms:created xsi:type="dcterms:W3CDTF">2023-11-22T08:31:00Z</dcterms:created>
  <dcterms:modified xsi:type="dcterms:W3CDTF">2023-11-22T08:34:00Z</dcterms:modified>
</cp:coreProperties>
</file>