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491A" w14:textId="65372508" w:rsidR="002C2436" w:rsidRPr="002C2436" w:rsidRDefault="002C2436" w:rsidP="002C2436">
      <w:pPr>
        <w:rPr>
          <w:rFonts w:ascii="Meiryo UI" w:eastAsia="Meiryo UI" w:hAnsi="Meiryo UI"/>
          <w:iCs/>
          <w:noProof/>
          <w:szCs w:val="21"/>
        </w:rPr>
      </w:pPr>
      <w:r w:rsidRPr="002C2436">
        <w:rPr>
          <w:rFonts w:ascii="Meiryo UI" w:eastAsia="Meiryo UI" w:hAnsi="Meiryo UI" w:hint="eastAsia"/>
          <w:b/>
          <w:noProof/>
          <w:szCs w:val="21"/>
          <w:u w:val="single"/>
        </w:rPr>
        <w:drawing>
          <wp:anchor distT="0" distB="0" distL="114300" distR="114300" simplePos="0" relativeHeight="251659264" behindDoc="0" locked="0" layoutInCell="1" allowOverlap="1" wp14:anchorId="4946ED42" wp14:editId="3053DDD0">
            <wp:simplePos x="0" y="0"/>
            <wp:positionH relativeFrom="page">
              <wp:align>center</wp:align>
            </wp:positionH>
            <wp:positionV relativeFrom="paragraph">
              <wp:align>top</wp:align>
            </wp:positionV>
            <wp:extent cx="1268095" cy="996315"/>
            <wp:effectExtent l="0" t="0" r="8255" b="0"/>
            <wp:wrapNone/>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7" cstate="print"/>
                    <a:srcRect/>
                    <a:stretch>
                      <a:fillRect/>
                    </a:stretch>
                  </pic:blipFill>
                  <pic:spPr bwMode="auto">
                    <a:xfrm>
                      <a:off x="0" y="0"/>
                      <a:ext cx="1268095" cy="996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C1A421C" w14:textId="4C523FCE" w:rsidR="002C2436" w:rsidRDefault="002C2436" w:rsidP="002C2436">
      <w:pPr>
        <w:rPr>
          <w:rFonts w:ascii="Meiryo UI" w:eastAsia="Meiryo UI" w:hAnsi="Meiryo UI"/>
          <w:iCs/>
          <w:noProof/>
          <w:szCs w:val="21"/>
        </w:rPr>
      </w:pPr>
    </w:p>
    <w:p w14:paraId="0A669370" w14:textId="1C32DBBF" w:rsidR="00937D32" w:rsidRDefault="00937D32" w:rsidP="002C2436">
      <w:pPr>
        <w:rPr>
          <w:rFonts w:ascii="Meiryo UI" w:eastAsia="Meiryo UI" w:hAnsi="Meiryo UI"/>
          <w:iCs/>
          <w:noProof/>
          <w:szCs w:val="21"/>
        </w:rPr>
      </w:pPr>
    </w:p>
    <w:p w14:paraId="662500BB" w14:textId="77777777" w:rsidR="00937D32" w:rsidRPr="002C2436" w:rsidRDefault="00937D32" w:rsidP="002C2436">
      <w:pPr>
        <w:rPr>
          <w:rFonts w:ascii="Meiryo UI" w:eastAsia="Meiryo UI" w:hAnsi="Meiryo UI"/>
          <w:iCs/>
          <w:noProof/>
          <w:szCs w:val="21"/>
        </w:rPr>
      </w:pPr>
    </w:p>
    <w:p w14:paraId="6666D994" w14:textId="77777777" w:rsidR="002C2436" w:rsidRPr="008225E9" w:rsidRDefault="002C2436" w:rsidP="002C2436">
      <w:pPr>
        <w:spacing w:line="300" w:lineRule="exact"/>
        <w:rPr>
          <w:rFonts w:ascii="Meiryo UI" w:eastAsia="Meiryo UI" w:hAnsi="Meiryo UI"/>
          <w:b/>
          <w:i/>
          <w:iCs/>
          <w:szCs w:val="21"/>
        </w:rPr>
      </w:pPr>
      <w:r w:rsidRPr="008225E9">
        <w:rPr>
          <w:rFonts w:ascii="Meiryo UI" w:eastAsia="Meiryo UI" w:hAnsi="Meiryo UI" w:hint="eastAsia"/>
          <w:b/>
          <w:i/>
          <w:iCs/>
          <w:szCs w:val="21"/>
        </w:rPr>
        <w:t xml:space="preserve">【プレスリリース】 </w:t>
      </w:r>
    </w:p>
    <w:p w14:paraId="12B5DF74" w14:textId="3B3EE235" w:rsidR="002C2436" w:rsidRPr="008225E9" w:rsidRDefault="002C2436" w:rsidP="002C2436">
      <w:pPr>
        <w:spacing w:after="120" w:line="300" w:lineRule="exact"/>
        <w:jc w:val="right"/>
        <w:rPr>
          <w:rFonts w:ascii="Meiryo UI" w:eastAsia="Meiryo UI" w:hAnsi="Meiryo UI"/>
          <w:szCs w:val="21"/>
        </w:rPr>
      </w:pPr>
      <w:r>
        <w:rPr>
          <w:rFonts w:ascii="Meiryo UI" w:eastAsia="Meiryo UI" w:hAnsi="Meiryo UI" w:hint="eastAsia"/>
          <w:szCs w:val="21"/>
        </w:rPr>
        <w:t>202</w:t>
      </w:r>
      <w:r w:rsidR="006418C3">
        <w:rPr>
          <w:rFonts w:ascii="Meiryo UI" w:eastAsia="Meiryo UI" w:hAnsi="Meiryo UI"/>
          <w:szCs w:val="21"/>
        </w:rPr>
        <w:t>3</w:t>
      </w:r>
      <w:r w:rsidRPr="008225E9">
        <w:rPr>
          <w:rFonts w:ascii="Meiryo UI" w:eastAsia="Meiryo UI" w:hAnsi="Meiryo UI" w:hint="eastAsia"/>
          <w:szCs w:val="21"/>
        </w:rPr>
        <w:t>年</w:t>
      </w:r>
      <w:r w:rsidR="00331758">
        <w:rPr>
          <w:rFonts w:ascii="Meiryo UI" w:eastAsia="Meiryo UI" w:hAnsi="Meiryo UI"/>
          <w:szCs w:val="21"/>
        </w:rPr>
        <w:t>1</w:t>
      </w:r>
      <w:r w:rsidR="00F42D3C">
        <w:rPr>
          <w:rFonts w:ascii="Meiryo UI" w:eastAsia="Meiryo UI" w:hAnsi="Meiryo UI"/>
          <w:szCs w:val="21"/>
        </w:rPr>
        <w:t>1</w:t>
      </w:r>
      <w:r w:rsidRPr="008225E9">
        <w:rPr>
          <w:rFonts w:ascii="Meiryo UI" w:eastAsia="Meiryo UI" w:hAnsi="Meiryo UI" w:hint="eastAsia"/>
          <w:szCs w:val="21"/>
        </w:rPr>
        <w:t>月</w:t>
      </w:r>
      <w:r w:rsidR="008D0548">
        <w:rPr>
          <w:rFonts w:ascii="Meiryo UI" w:eastAsia="Meiryo UI" w:hAnsi="Meiryo UI"/>
          <w:szCs w:val="21"/>
        </w:rPr>
        <w:t>1</w:t>
      </w:r>
      <w:r w:rsidR="00F42D3C">
        <w:rPr>
          <w:rFonts w:ascii="Meiryo UI" w:eastAsia="Meiryo UI" w:hAnsi="Meiryo UI"/>
          <w:szCs w:val="21"/>
        </w:rPr>
        <w:t>5</w:t>
      </w:r>
      <w:r w:rsidRPr="008225E9">
        <w:rPr>
          <w:rFonts w:ascii="Meiryo UI" w:eastAsia="Meiryo UI" w:hAnsi="Meiryo UI" w:hint="eastAsia"/>
          <w:szCs w:val="21"/>
        </w:rPr>
        <w:t>日</w:t>
      </w:r>
    </w:p>
    <w:p w14:paraId="664A3310" w14:textId="77777777" w:rsidR="002C2436" w:rsidRPr="008225E9" w:rsidRDefault="002C2436" w:rsidP="008A2D4D">
      <w:pPr>
        <w:spacing w:line="240" w:lineRule="atLeast"/>
        <w:rPr>
          <w:rFonts w:ascii="Meiryo UI" w:eastAsia="Meiryo UI" w:hAnsi="Meiryo UI"/>
          <w:szCs w:val="21"/>
        </w:rPr>
      </w:pPr>
      <w:r w:rsidRPr="008225E9">
        <w:rPr>
          <w:rFonts w:ascii="Meiryo UI" w:eastAsia="Meiryo UI" w:hAnsi="Meiryo UI" w:hint="eastAsia"/>
          <w:szCs w:val="21"/>
        </w:rPr>
        <w:t>報道関係各位</w:t>
      </w:r>
    </w:p>
    <w:p w14:paraId="33DB876A" w14:textId="77777777" w:rsidR="003B601F" w:rsidRDefault="003B601F" w:rsidP="008A2D4D">
      <w:pPr>
        <w:pStyle w:val="Pressemitteilung"/>
        <w:spacing w:before="0" w:after="0" w:line="240" w:lineRule="atLeast"/>
        <w:rPr>
          <w:rFonts w:ascii="Meiryo UI" w:eastAsia="Meiryo UI" w:hAnsi="Meiryo UI"/>
          <w:b w:val="0"/>
          <w:sz w:val="18"/>
          <w:szCs w:val="18"/>
          <w:u w:val="none"/>
          <w:lang w:eastAsia="ja-JP"/>
        </w:rPr>
      </w:pPr>
    </w:p>
    <w:p w14:paraId="4795E96B" w14:textId="35C3BF19" w:rsidR="002C2436" w:rsidRPr="000412B9" w:rsidRDefault="002C2436" w:rsidP="004469BF">
      <w:pPr>
        <w:pStyle w:val="Pressemitteilung"/>
        <w:snapToGrid w:val="0"/>
        <w:spacing w:before="0" w:after="0" w:line="240" w:lineRule="atLeast"/>
        <w:rPr>
          <w:rFonts w:ascii="Meiryo UI" w:eastAsia="Meiryo UI" w:hAnsi="Meiryo UI"/>
          <w:b w:val="0"/>
          <w:sz w:val="18"/>
          <w:szCs w:val="18"/>
          <w:u w:val="none"/>
          <w:lang w:eastAsia="ja-JP"/>
        </w:rPr>
      </w:pPr>
      <w:r w:rsidRPr="000412B9">
        <w:rPr>
          <w:rFonts w:ascii="Meiryo UI" w:eastAsia="Meiryo UI" w:hAnsi="Meiryo UI" w:hint="eastAsia"/>
          <w:b w:val="0"/>
          <w:sz w:val="18"/>
          <w:szCs w:val="18"/>
          <w:u w:val="none"/>
          <w:lang w:eastAsia="ja-JP"/>
        </w:rPr>
        <w:t>*本プレスリリースは、</w:t>
      </w:r>
      <w:r w:rsidRPr="000412B9">
        <w:rPr>
          <w:rFonts w:ascii="Meiryo UI" w:eastAsia="Meiryo UI" w:hAnsi="Meiryo UI" w:hint="eastAsia"/>
          <w:b w:val="0"/>
          <w:sz w:val="18"/>
          <w:szCs w:val="18"/>
          <w:u w:val="none"/>
          <w:lang w:val="en-US" w:eastAsia="ja-JP"/>
        </w:rPr>
        <w:t>独</w:t>
      </w:r>
      <w:r w:rsidRPr="000412B9">
        <w:rPr>
          <w:rFonts w:ascii="Meiryo UI" w:eastAsia="Meiryo UI" w:hAnsi="Meiryo UI"/>
          <w:b w:val="0"/>
          <w:sz w:val="18"/>
          <w:szCs w:val="18"/>
          <w:u w:val="none"/>
          <w:lang w:eastAsia="ja-JP"/>
        </w:rPr>
        <w:t>congatec</w:t>
      </w:r>
      <w:r w:rsidRPr="000412B9">
        <w:rPr>
          <w:rFonts w:ascii="Meiryo UI" w:eastAsia="Meiryo UI" w:hAnsi="Meiryo UI" w:hint="eastAsia"/>
          <w:b w:val="0"/>
          <w:sz w:val="18"/>
          <w:szCs w:val="18"/>
          <w:u w:val="none"/>
          <w:lang w:val="en-US" w:eastAsia="ja-JP"/>
        </w:rPr>
        <w:t>が、</w:t>
      </w:r>
      <w:r w:rsidRPr="000412B9">
        <w:rPr>
          <w:rFonts w:ascii="Meiryo UI" w:eastAsia="Meiryo UI" w:hAnsi="Meiryo UI"/>
          <w:b w:val="0"/>
          <w:sz w:val="18"/>
          <w:szCs w:val="18"/>
          <w:u w:val="none"/>
          <w:lang w:eastAsia="ja-JP"/>
        </w:rPr>
        <w:t>202</w:t>
      </w:r>
      <w:r w:rsidR="006418C3">
        <w:rPr>
          <w:rFonts w:ascii="Meiryo UI" w:eastAsia="Meiryo UI" w:hAnsi="Meiryo UI"/>
          <w:b w:val="0"/>
          <w:sz w:val="18"/>
          <w:szCs w:val="18"/>
          <w:u w:val="none"/>
          <w:lang w:eastAsia="ja-JP"/>
        </w:rPr>
        <w:t>3</w:t>
      </w:r>
      <w:r w:rsidRPr="000412B9">
        <w:rPr>
          <w:rFonts w:ascii="Meiryo UI" w:eastAsia="Meiryo UI" w:hAnsi="Meiryo UI" w:hint="eastAsia"/>
          <w:b w:val="0"/>
          <w:sz w:val="18"/>
          <w:szCs w:val="18"/>
          <w:u w:val="none"/>
          <w:lang w:val="en-US" w:eastAsia="ja-JP"/>
        </w:rPr>
        <w:t>年</w:t>
      </w:r>
      <w:r w:rsidR="00331758">
        <w:rPr>
          <w:rFonts w:ascii="Meiryo UI" w:eastAsia="Meiryo UI" w:hAnsi="Meiryo UI"/>
          <w:b w:val="0"/>
          <w:sz w:val="18"/>
          <w:szCs w:val="18"/>
          <w:u w:val="none"/>
          <w:lang w:eastAsia="ja-JP"/>
        </w:rPr>
        <w:t>1</w:t>
      </w:r>
      <w:r w:rsidR="00F42D3C">
        <w:rPr>
          <w:rFonts w:ascii="Meiryo UI" w:eastAsia="Meiryo UI" w:hAnsi="Meiryo UI"/>
          <w:b w:val="0"/>
          <w:sz w:val="18"/>
          <w:szCs w:val="18"/>
          <w:u w:val="none"/>
          <w:lang w:eastAsia="ja-JP"/>
        </w:rPr>
        <w:t>1</w:t>
      </w:r>
      <w:r w:rsidRPr="000412B9">
        <w:rPr>
          <w:rFonts w:ascii="Meiryo UI" w:eastAsia="Meiryo UI" w:hAnsi="Meiryo UI" w:hint="eastAsia"/>
          <w:b w:val="0"/>
          <w:sz w:val="18"/>
          <w:szCs w:val="18"/>
          <w:u w:val="none"/>
          <w:lang w:val="en-US" w:eastAsia="ja-JP"/>
        </w:rPr>
        <w:t>月</w:t>
      </w:r>
      <w:r w:rsidR="00C87E72">
        <w:rPr>
          <w:rFonts w:ascii="Meiryo UI" w:eastAsia="Meiryo UI" w:hAnsi="Meiryo UI"/>
          <w:b w:val="0"/>
          <w:sz w:val="18"/>
          <w:szCs w:val="18"/>
          <w:u w:val="none"/>
          <w:lang w:val="en-US" w:eastAsia="ja-JP"/>
        </w:rPr>
        <w:t>1</w:t>
      </w:r>
      <w:r w:rsidR="00F42D3C">
        <w:rPr>
          <w:rFonts w:ascii="Meiryo UI" w:eastAsia="Meiryo UI" w:hAnsi="Meiryo UI"/>
          <w:b w:val="0"/>
          <w:sz w:val="18"/>
          <w:szCs w:val="18"/>
          <w:u w:val="none"/>
          <w:lang w:val="en-US" w:eastAsia="ja-JP"/>
        </w:rPr>
        <w:t>4</w:t>
      </w:r>
      <w:r w:rsidRPr="000412B9">
        <w:rPr>
          <w:rFonts w:ascii="Meiryo UI" w:eastAsia="Meiryo UI" w:hAnsi="Meiryo UI" w:hint="eastAsia"/>
          <w:b w:val="0"/>
          <w:sz w:val="18"/>
          <w:szCs w:val="18"/>
          <w:u w:val="none"/>
          <w:lang w:val="en-US" w:eastAsia="ja-JP"/>
        </w:rPr>
        <w:t>日（現地時間）、</w:t>
      </w:r>
      <w:r w:rsidRPr="000412B9">
        <w:rPr>
          <w:rFonts w:ascii="Meiryo UI" w:eastAsia="Meiryo UI" w:hAnsi="Meiryo UI" w:hint="eastAsia"/>
          <w:b w:val="0"/>
          <w:sz w:val="18"/>
          <w:szCs w:val="18"/>
          <w:u w:val="none"/>
          <w:lang w:eastAsia="ja-JP"/>
        </w:rPr>
        <w:t>ドイツで</w:t>
      </w:r>
      <w:r w:rsidRPr="000412B9">
        <w:rPr>
          <w:rFonts w:ascii="Meiryo UI" w:eastAsia="Meiryo UI" w:hAnsi="Meiryo UI" w:hint="eastAsia"/>
          <w:b w:val="0"/>
          <w:sz w:val="18"/>
          <w:szCs w:val="18"/>
          <w:u w:val="none"/>
          <w:lang w:val="en-US" w:eastAsia="ja-JP"/>
        </w:rPr>
        <w:t>発表したプレスリリース</w:t>
      </w:r>
      <w:r w:rsidRPr="000412B9">
        <w:rPr>
          <w:rFonts w:ascii="Meiryo UI" w:eastAsia="Meiryo UI" w:hAnsi="Meiryo UI" w:hint="eastAsia"/>
          <w:b w:val="0"/>
          <w:sz w:val="18"/>
          <w:szCs w:val="18"/>
          <w:u w:val="none"/>
          <w:lang w:eastAsia="ja-JP"/>
        </w:rPr>
        <w:t>の抄訳です。</w:t>
      </w:r>
    </w:p>
    <w:p w14:paraId="35A44D7B" w14:textId="093EAA77" w:rsidR="00F6095B" w:rsidRDefault="00F6095B" w:rsidP="00F6095B">
      <w:pPr>
        <w:snapToGrid w:val="0"/>
        <w:spacing w:line="360" w:lineRule="exact"/>
        <w:jc w:val="center"/>
        <w:rPr>
          <w:rFonts w:ascii="Meiryo UI" w:eastAsia="Meiryo UI" w:hAnsi="Meiryo UI"/>
          <w:b/>
          <w:color w:val="FF3300"/>
          <w:sz w:val="24"/>
          <w:szCs w:val="24"/>
        </w:rPr>
      </w:pPr>
    </w:p>
    <w:p w14:paraId="6DF3A6AB" w14:textId="2B25878D" w:rsidR="00F42D3C" w:rsidRPr="00F42D3C" w:rsidRDefault="00611273" w:rsidP="00F42D3C">
      <w:pPr>
        <w:snapToGrid w:val="0"/>
        <w:spacing w:line="360" w:lineRule="exact"/>
        <w:jc w:val="center"/>
        <w:rPr>
          <w:rFonts w:ascii="Meiryo UI" w:eastAsia="Meiryo UI" w:hAnsi="Meiryo UI"/>
          <w:b/>
          <w:color w:val="FF3300"/>
          <w:sz w:val="24"/>
          <w:szCs w:val="24"/>
        </w:rPr>
      </w:pPr>
      <w:r>
        <w:rPr>
          <w:rFonts w:ascii="Meiryo UI" w:eastAsia="Meiryo UI" w:hAnsi="Meiryo UI" w:hint="eastAsia"/>
          <w:b/>
          <w:color w:val="FF3300"/>
          <w:sz w:val="24"/>
          <w:szCs w:val="24"/>
        </w:rPr>
        <w:t>コンガテック、</w:t>
      </w:r>
      <w:r w:rsidR="00F42D3C" w:rsidRPr="00F42D3C">
        <w:rPr>
          <w:rFonts w:ascii="Meiryo UI" w:eastAsia="Meiryo UI" w:hAnsi="Meiryo UI"/>
          <w:b/>
          <w:color w:val="FF3300"/>
          <w:sz w:val="24"/>
          <w:szCs w:val="24"/>
        </w:rPr>
        <w:t>RAM</w:t>
      </w:r>
      <w:r w:rsidR="00FB016B">
        <w:rPr>
          <w:rFonts w:ascii="Meiryo UI" w:eastAsia="Meiryo UI" w:hAnsi="Meiryo UI" w:hint="eastAsia"/>
          <w:b/>
          <w:color w:val="FF3300"/>
          <w:sz w:val="24"/>
          <w:szCs w:val="24"/>
        </w:rPr>
        <w:t>直付け</w:t>
      </w:r>
      <w:r>
        <w:rPr>
          <w:rFonts w:ascii="Meiryo UI" w:eastAsia="Meiryo UI" w:hAnsi="Meiryo UI" w:hint="eastAsia"/>
          <w:b/>
          <w:color w:val="FF3300"/>
          <w:sz w:val="24"/>
          <w:szCs w:val="24"/>
        </w:rPr>
        <w:t>の</w:t>
      </w:r>
      <w:r w:rsidR="00F42D3C" w:rsidRPr="00F42D3C">
        <w:rPr>
          <w:rFonts w:ascii="Meiryo UI" w:eastAsia="Meiryo UI" w:hAnsi="Meiryo UI"/>
          <w:b/>
          <w:color w:val="FF3300"/>
          <w:sz w:val="24"/>
          <w:szCs w:val="24"/>
        </w:rPr>
        <w:t>新しい超堅牢な第13世代</w:t>
      </w:r>
      <w:r>
        <w:rPr>
          <w:rFonts w:ascii="Meiryo UI" w:eastAsia="Meiryo UI" w:hAnsi="Meiryo UI" w:hint="eastAsia"/>
          <w:b/>
          <w:color w:val="FF3300"/>
          <w:sz w:val="24"/>
          <w:szCs w:val="24"/>
        </w:rPr>
        <w:t xml:space="preserve"> </w:t>
      </w:r>
      <w:r w:rsidR="00F42D3C" w:rsidRPr="00F42D3C">
        <w:rPr>
          <w:rFonts w:ascii="Meiryo UI" w:eastAsia="Meiryo UI" w:hAnsi="Meiryo UI"/>
          <w:b/>
          <w:color w:val="FF3300"/>
          <w:sz w:val="24"/>
          <w:szCs w:val="24"/>
        </w:rPr>
        <w:t xml:space="preserve">インテル Core </w:t>
      </w:r>
      <w:r w:rsidR="00372B32">
        <w:rPr>
          <w:rFonts w:ascii="Meiryo UI" w:eastAsia="Meiryo UI" w:hAnsi="Meiryo UI" w:hint="eastAsia"/>
          <w:b/>
          <w:color w:val="FF3300"/>
          <w:sz w:val="24"/>
          <w:szCs w:val="24"/>
        </w:rPr>
        <w:t>搭載</w:t>
      </w:r>
      <w:r w:rsidR="00E81999">
        <w:rPr>
          <w:rFonts w:ascii="Meiryo UI" w:eastAsia="Meiryo UI" w:hAnsi="Meiryo UI"/>
          <w:b/>
          <w:color w:val="FF3300"/>
          <w:sz w:val="24"/>
          <w:szCs w:val="24"/>
        </w:rPr>
        <w:br/>
      </w:r>
      <w:r w:rsidR="00F42D3C" w:rsidRPr="00F42D3C">
        <w:rPr>
          <w:rFonts w:ascii="Meiryo UI" w:eastAsia="Meiryo UI" w:hAnsi="Meiryo UI"/>
          <w:b/>
          <w:color w:val="FF3300"/>
          <w:sz w:val="24"/>
          <w:szCs w:val="24"/>
        </w:rPr>
        <w:t>コンピューター・オン・モジュールを</w:t>
      </w:r>
      <w:r>
        <w:rPr>
          <w:rFonts w:ascii="Meiryo UI" w:eastAsia="Meiryo UI" w:hAnsi="Meiryo UI" w:hint="eastAsia"/>
          <w:b/>
          <w:color w:val="FF3300"/>
          <w:sz w:val="24"/>
          <w:szCs w:val="24"/>
        </w:rPr>
        <w:t>リリース</w:t>
      </w:r>
    </w:p>
    <w:p w14:paraId="374DD6CD" w14:textId="77777777" w:rsidR="00F42D3C" w:rsidRPr="00F42D3C" w:rsidRDefault="00F42D3C" w:rsidP="00F42D3C">
      <w:pPr>
        <w:snapToGrid w:val="0"/>
        <w:spacing w:line="360" w:lineRule="exact"/>
        <w:jc w:val="center"/>
        <w:rPr>
          <w:rFonts w:ascii="Meiryo UI" w:eastAsia="Meiryo UI" w:hAnsi="Meiryo UI"/>
          <w:b/>
          <w:color w:val="FF3300"/>
          <w:sz w:val="24"/>
          <w:szCs w:val="24"/>
        </w:rPr>
      </w:pPr>
    </w:p>
    <w:p w14:paraId="6170F55A" w14:textId="3033CC08" w:rsidR="00F6095B" w:rsidRPr="00E13F8A" w:rsidRDefault="00F42D3C" w:rsidP="00F42D3C">
      <w:pPr>
        <w:snapToGrid w:val="0"/>
        <w:spacing w:line="360" w:lineRule="exact"/>
        <w:jc w:val="center"/>
        <w:rPr>
          <w:rFonts w:ascii="Meiryo UI" w:eastAsia="Meiryo UI" w:hAnsi="Meiryo UI"/>
          <w:b/>
          <w:color w:val="FF3300"/>
          <w:sz w:val="24"/>
          <w:szCs w:val="24"/>
        </w:rPr>
      </w:pPr>
      <w:r w:rsidRPr="00F42D3C">
        <w:rPr>
          <w:rFonts w:ascii="Meiryo UI" w:eastAsia="Meiryo UI" w:hAnsi="Meiryo UI" w:hint="eastAsia"/>
          <w:b/>
          <w:color w:val="FF3300"/>
          <w:sz w:val="24"/>
          <w:szCs w:val="24"/>
        </w:rPr>
        <w:t>過酷な環境</w:t>
      </w:r>
      <w:r w:rsidR="00611273">
        <w:rPr>
          <w:rFonts w:ascii="Meiryo UI" w:eastAsia="Meiryo UI" w:hAnsi="Meiryo UI" w:hint="eastAsia"/>
          <w:b/>
          <w:color w:val="FF3300"/>
          <w:sz w:val="24"/>
          <w:szCs w:val="24"/>
        </w:rPr>
        <w:t>向けの</w:t>
      </w:r>
      <w:r w:rsidRPr="00F42D3C">
        <w:rPr>
          <w:rFonts w:ascii="Meiryo UI" w:eastAsia="Meiryo UI" w:hAnsi="Meiryo UI" w:hint="eastAsia"/>
          <w:b/>
          <w:color w:val="FF3300"/>
          <w:sz w:val="24"/>
          <w:szCs w:val="24"/>
        </w:rPr>
        <w:t>耐衝撃性と耐振動性</w:t>
      </w:r>
    </w:p>
    <w:p w14:paraId="45817A00" w14:textId="77777777" w:rsidR="00F6095B" w:rsidRPr="00FF1700" w:rsidRDefault="00F6095B" w:rsidP="00F6095B">
      <w:pPr>
        <w:adjustRightInd w:val="0"/>
        <w:snapToGrid w:val="0"/>
        <w:spacing w:line="240" w:lineRule="atLeast"/>
        <w:jc w:val="center"/>
        <w:rPr>
          <w:rFonts w:ascii="Meiryo UI" w:eastAsia="Meiryo UI" w:hAnsi="Meiryo UI"/>
          <w:b/>
          <w:color w:val="FF3300"/>
          <w:sz w:val="16"/>
          <w:szCs w:val="16"/>
        </w:rPr>
      </w:pPr>
    </w:p>
    <w:p w14:paraId="133238F4" w14:textId="769CE8EE" w:rsidR="00F6095B" w:rsidRDefault="00F42D3C" w:rsidP="00F6095B">
      <w:pPr>
        <w:jc w:val="center"/>
        <w:rPr>
          <w:rFonts w:ascii="Meiryo UI" w:eastAsia="Meiryo UI" w:hAnsi="Meiryo UI"/>
          <w:szCs w:val="21"/>
        </w:rPr>
      </w:pPr>
      <w:r>
        <w:rPr>
          <w:noProof/>
        </w:rPr>
        <w:drawing>
          <wp:inline distT="0" distB="0" distL="0" distR="0" wp14:anchorId="7CA0FB5A" wp14:editId="7E40EA50">
            <wp:extent cx="5419727" cy="3613150"/>
            <wp:effectExtent l="0" t="0" r="9525"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424001" cy="3615999"/>
                    </a:xfrm>
                    <a:prstGeom prst="rect">
                      <a:avLst/>
                    </a:prstGeom>
                    <a:noFill/>
                    <a:ln>
                      <a:noFill/>
                    </a:ln>
                  </pic:spPr>
                </pic:pic>
              </a:graphicData>
            </a:graphic>
          </wp:inline>
        </w:drawing>
      </w:r>
    </w:p>
    <w:p w14:paraId="73FFE857" w14:textId="77777777" w:rsidR="00F42D3C" w:rsidRDefault="00F42D3C" w:rsidP="00F6095B">
      <w:pPr>
        <w:rPr>
          <w:rFonts w:ascii="Meiryo UI" w:eastAsia="Meiryo UI" w:hAnsi="Meiryo UI"/>
          <w:szCs w:val="21"/>
        </w:rPr>
      </w:pPr>
    </w:p>
    <w:p w14:paraId="47A2F1A9" w14:textId="586A53B8" w:rsidR="000A06A9" w:rsidRDefault="00F6095B" w:rsidP="00F6095B">
      <w:pPr>
        <w:rPr>
          <w:rFonts w:ascii="Meiryo UI" w:eastAsia="Meiryo UI" w:hAnsi="Meiryo UI"/>
          <w:szCs w:val="21"/>
        </w:rPr>
      </w:pPr>
      <w:r w:rsidRPr="00071958">
        <w:rPr>
          <w:rFonts w:ascii="Meiryo UI" w:eastAsia="Meiryo UI" w:hAnsi="Meiryo UI" w:hint="eastAsia"/>
          <w:szCs w:val="21"/>
        </w:rPr>
        <w:t>組込み、およびエッジ</w:t>
      </w:r>
      <w:r w:rsidRPr="00071958">
        <w:rPr>
          <w:rFonts w:ascii="Meiryo UI" w:eastAsia="Meiryo UI" w:hAnsi="Meiryo UI"/>
          <w:szCs w:val="21"/>
        </w:rPr>
        <w:t xml:space="preserve"> </w:t>
      </w:r>
      <w:r w:rsidRPr="00071958">
        <w:rPr>
          <w:rFonts w:ascii="Meiryo UI" w:eastAsia="Meiryo UI" w:hAnsi="Meiryo UI" w:hint="eastAsia"/>
          <w:szCs w:val="21"/>
        </w:rPr>
        <w:t>コンピューティング</w:t>
      </w:r>
      <w:r w:rsidRPr="00071958">
        <w:rPr>
          <w:rFonts w:ascii="Meiryo UI" w:eastAsia="Meiryo UI" w:hAnsi="Meiryo UI"/>
          <w:szCs w:val="21"/>
        </w:rPr>
        <w:t xml:space="preserve"> </w:t>
      </w:r>
      <w:r w:rsidRPr="00071958">
        <w:rPr>
          <w:rFonts w:ascii="Meiryo UI" w:eastAsia="Meiryo UI" w:hAnsi="Meiryo UI" w:hint="eastAsia"/>
          <w:szCs w:val="21"/>
        </w:rPr>
        <w:t>テクノロジーのリーディング</w:t>
      </w:r>
      <w:r w:rsidRPr="00071958">
        <w:rPr>
          <w:rFonts w:ascii="Meiryo UI" w:eastAsia="Meiryo UI" w:hAnsi="Meiryo UI"/>
          <w:szCs w:val="21"/>
        </w:rPr>
        <w:t xml:space="preserve"> </w:t>
      </w:r>
      <w:r w:rsidRPr="00071958">
        <w:rPr>
          <w:rFonts w:ascii="Meiryo UI" w:eastAsia="Meiryo UI" w:hAnsi="Meiryo UI" w:hint="eastAsia"/>
          <w:szCs w:val="21"/>
        </w:rPr>
        <w:t>ベンダーである</w:t>
      </w:r>
      <w:hyperlink r:id="rId9" w:history="1">
        <w:r w:rsidRPr="00AA1C90">
          <w:rPr>
            <w:rStyle w:val="a3"/>
            <w:rFonts w:ascii="Meiryo UI" w:eastAsia="Meiryo UI" w:hAnsi="Meiryo UI" w:hint="eastAsia"/>
            <w:szCs w:val="21"/>
          </w:rPr>
          <w:t>コンガテック（c</w:t>
        </w:r>
        <w:r w:rsidRPr="00AA1C90">
          <w:rPr>
            <w:rStyle w:val="a3"/>
            <w:rFonts w:ascii="Meiryo UI" w:eastAsia="Meiryo UI" w:hAnsi="Meiryo UI"/>
            <w:szCs w:val="21"/>
          </w:rPr>
          <w:t>ongatec</w:t>
        </w:r>
        <w:r w:rsidRPr="00AA1C90">
          <w:rPr>
            <w:rStyle w:val="a3"/>
            <w:rFonts w:ascii="Meiryo UI" w:eastAsia="Meiryo UI" w:hAnsi="Meiryo UI" w:hint="eastAsia"/>
            <w:szCs w:val="21"/>
          </w:rPr>
          <w:t>）</w:t>
        </w:r>
      </w:hyperlink>
      <w:r w:rsidRPr="00071958">
        <w:rPr>
          <w:rFonts w:ascii="Meiryo UI" w:eastAsia="Meiryo UI" w:hAnsi="Meiryo UI" w:hint="eastAsia"/>
          <w:szCs w:val="21"/>
        </w:rPr>
        <w:t>は、</w:t>
      </w:r>
      <w:r w:rsidR="00F42D3C" w:rsidRPr="00F42D3C">
        <w:rPr>
          <w:rFonts w:ascii="Meiryo UI" w:eastAsia="Meiryo UI" w:hAnsi="Meiryo UI"/>
          <w:szCs w:val="21"/>
        </w:rPr>
        <w:t>最高の</w:t>
      </w:r>
      <w:r w:rsidR="00A3316D">
        <w:rPr>
          <w:rFonts w:ascii="Meiryo UI" w:eastAsia="Meiryo UI" w:hAnsi="Meiryo UI" w:hint="eastAsia"/>
          <w:szCs w:val="21"/>
        </w:rPr>
        <w:t>堅牢</w:t>
      </w:r>
      <w:r w:rsidR="00F42D3C" w:rsidRPr="00F42D3C">
        <w:rPr>
          <w:rFonts w:ascii="Meiryo UI" w:eastAsia="Meiryo UI" w:hAnsi="Meiryo UI"/>
          <w:szCs w:val="21"/>
        </w:rPr>
        <w:t>性を備えた第13世代</w:t>
      </w:r>
      <w:r w:rsidR="00925CC6">
        <w:rPr>
          <w:rFonts w:ascii="Meiryo UI" w:eastAsia="Meiryo UI" w:hAnsi="Meiryo UI" w:hint="eastAsia"/>
          <w:szCs w:val="21"/>
        </w:rPr>
        <w:t xml:space="preserve"> </w:t>
      </w:r>
      <w:r w:rsidR="00F42D3C" w:rsidRPr="00F42D3C">
        <w:rPr>
          <w:rFonts w:ascii="Meiryo UI" w:eastAsia="Meiryo UI" w:hAnsi="Meiryo UI"/>
          <w:szCs w:val="21"/>
        </w:rPr>
        <w:t>インテル Core プロセッサーを</w:t>
      </w:r>
      <w:r w:rsidR="00925CC6">
        <w:rPr>
          <w:rFonts w:ascii="Meiryo UI" w:eastAsia="Meiryo UI" w:hAnsi="Meiryo UI" w:hint="eastAsia"/>
          <w:szCs w:val="21"/>
        </w:rPr>
        <w:t>搭載した</w:t>
      </w:r>
      <w:r w:rsidR="00F42D3C" w:rsidRPr="00F42D3C">
        <w:rPr>
          <w:rFonts w:ascii="Meiryo UI" w:eastAsia="Meiryo UI" w:hAnsi="Meiryo UI"/>
          <w:szCs w:val="21"/>
        </w:rPr>
        <w:t xml:space="preserve"> COM Express </w:t>
      </w:r>
      <w:r w:rsidR="00925CC6">
        <w:rPr>
          <w:rFonts w:ascii="Meiryo UI" w:eastAsia="Meiryo UI" w:hAnsi="Meiryo UI"/>
          <w:szCs w:val="21"/>
        </w:rPr>
        <w:t>Compact</w:t>
      </w:r>
      <w:r w:rsidR="00F42D3C" w:rsidRPr="00F42D3C">
        <w:rPr>
          <w:rFonts w:ascii="Meiryo UI" w:eastAsia="Meiryo UI" w:hAnsi="Meiryo UI"/>
          <w:szCs w:val="21"/>
        </w:rPr>
        <w:t xml:space="preserve"> コンピューター</w:t>
      </w:r>
      <w:r w:rsidR="00925CC6">
        <w:rPr>
          <w:rFonts w:ascii="Meiryo UI" w:eastAsia="Meiryo UI" w:hAnsi="Meiryo UI" w:hint="eastAsia"/>
          <w:szCs w:val="21"/>
        </w:rPr>
        <w:t>・</w:t>
      </w:r>
      <w:r w:rsidR="00F42D3C" w:rsidRPr="00F42D3C">
        <w:rPr>
          <w:rFonts w:ascii="Meiryo UI" w:eastAsia="Meiryo UI" w:hAnsi="Meiryo UI"/>
          <w:szCs w:val="21"/>
        </w:rPr>
        <w:t>オン</w:t>
      </w:r>
      <w:r w:rsidR="00925CC6">
        <w:rPr>
          <w:rFonts w:ascii="Meiryo UI" w:eastAsia="Meiryo UI" w:hAnsi="Meiryo UI" w:hint="eastAsia"/>
          <w:szCs w:val="21"/>
        </w:rPr>
        <w:t>・</w:t>
      </w:r>
      <w:r w:rsidR="00F42D3C" w:rsidRPr="00F42D3C">
        <w:rPr>
          <w:rFonts w:ascii="Meiryo UI" w:eastAsia="Meiryo UI" w:hAnsi="Meiryo UI"/>
          <w:szCs w:val="21"/>
        </w:rPr>
        <w:t>モジュール</w:t>
      </w:r>
      <w:r w:rsidR="003E6132">
        <w:rPr>
          <w:rFonts w:ascii="Meiryo UI" w:eastAsia="Meiryo UI" w:hAnsi="Meiryo UI" w:hint="eastAsia"/>
          <w:szCs w:val="21"/>
        </w:rPr>
        <w:t>、6製品</w:t>
      </w:r>
      <w:r w:rsidR="00F42D3C" w:rsidRPr="00F42D3C">
        <w:rPr>
          <w:rFonts w:ascii="Meiryo UI" w:eastAsia="Meiryo UI" w:hAnsi="Meiryo UI"/>
          <w:szCs w:val="21"/>
        </w:rPr>
        <w:t>を発表</w:t>
      </w:r>
      <w:r w:rsidR="00925CC6">
        <w:rPr>
          <w:rFonts w:ascii="Meiryo UI" w:eastAsia="Meiryo UI" w:hAnsi="Meiryo UI" w:hint="eastAsia"/>
          <w:szCs w:val="21"/>
        </w:rPr>
        <w:t>しま</w:t>
      </w:r>
      <w:r w:rsidR="003E6132">
        <w:rPr>
          <w:rFonts w:ascii="Meiryo UI" w:eastAsia="Meiryo UI" w:hAnsi="Meiryo UI" w:hint="eastAsia"/>
          <w:szCs w:val="21"/>
        </w:rPr>
        <w:t>す</w:t>
      </w:r>
      <w:r w:rsidR="00F42D3C" w:rsidRPr="00F42D3C">
        <w:rPr>
          <w:rFonts w:ascii="Meiryo UI" w:eastAsia="Meiryo UI" w:hAnsi="Meiryo UI"/>
          <w:szCs w:val="21"/>
        </w:rPr>
        <w:t xml:space="preserve">。 </w:t>
      </w:r>
      <w:r w:rsidR="00924BB9">
        <w:rPr>
          <w:rFonts w:ascii="Meiryo UI" w:eastAsia="Meiryo UI" w:hAnsi="Meiryo UI" w:hint="eastAsia"/>
          <w:szCs w:val="21"/>
        </w:rPr>
        <w:t xml:space="preserve">これらは </w:t>
      </w:r>
      <w:r w:rsidR="00924BB9" w:rsidRPr="00F42D3C">
        <w:rPr>
          <w:rFonts w:ascii="Meiryo UI" w:eastAsia="Meiryo UI" w:hAnsi="Meiryo UI"/>
          <w:szCs w:val="21"/>
        </w:rPr>
        <w:t>-40</w:t>
      </w:r>
      <w:r w:rsidR="00924BB9">
        <w:rPr>
          <w:rFonts w:ascii="Meiryo UI" w:eastAsia="Meiryo UI" w:hAnsi="Meiryo UI" w:hint="eastAsia"/>
          <w:szCs w:val="21"/>
        </w:rPr>
        <w:t>℃</w:t>
      </w:r>
      <w:r w:rsidR="00924BB9" w:rsidRPr="00F42D3C">
        <w:rPr>
          <w:rFonts w:ascii="Meiryo UI" w:eastAsia="Meiryo UI" w:hAnsi="Meiryo UI"/>
          <w:szCs w:val="21"/>
        </w:rPr>
        <w:t>～+85</w:t>
      </w:r>
      <w:r w:rsidR="00924BB9">
        <w:rPr>
          <w:rFonts w:ascii="Meiryo UI" w:eastAsia="Meiryo UI" w:hAnsi="Meiryo UI" w:hint="eastAsia"/>
          <w:szCs w:val="21"/>
        </w:rPr>
        <w:t>℃</w:t>
      </w:r>
      <w:r w:rsidR="00924BB9" w:rsidRPr="00F42D3C">
        <w:rPr>
          <w:rFonts w:ascii="Meiryo UI" w:eastAsia="Meiryo UI" w:hAnsi="Meiryo UI"/>
          <w:szCs w:val="21"/>
        </w:rPr>
        <w:t xml:space="preserve"> の</w:t>
      </w:r>
      <w:r w:rsidR="0039694A">
        <w:rPr>
          <w:rFonts w:ascii="Meiryo UI" w:eastAsia="Meiryo UI" w:hAnsi="Meiryo UI" w:hint="eastAsia"/>
          <w:szCs w:val="21"/>
        </w:rPr>
        <w:t>厳しい</w:t>
      </w:r>
      <w:r w:rsidR="00924BB9">
        <w:rPr>
          <w:rFonts w:ascii="Meiryo UI" w:eastAsia="Meiryo UI" w:hAnsi="Meiryo UI" w:hint="eastAsia"/>
          <w:szCs w:val="21"/>
        </w:rPr>
        <w:t>温度範囲</w:t>
      </w:r>
      <w:r w:rsidR="00F42D3C" w:rsidRPr="00F42D3C">
        <w:rPr>
          <w:rFonts w:ascii="Meiryo UI" w:eastAsia="Meiryo UI" w:hAnsi="Meiryo UI"/>
          <w:szCs w:val="21"/>
        </w:rPr>
        <w:t xml:space="preserve">にも耐えられるように設計されています。 </w:t>
      </w:r>
      <w:r w:rsidR="00005B11">
        <w:rPr>
          <w:rFonts w:ascii="Meiryo UI" w:eastAsia="Meiryo UI" w:hAnsi="Meiryo UI" w:hint="eastAsia"/>
          <w:szCs w:val="21"/>
        </w:rPr>
        <w:t>直付け</w:t>
      </w:r>
      <w:r w:rsidR="00F42D3C" w:rsidRPr="00F42D3C">
        <w:rPr>
          <w:rFonts w:ascii="Meiryo UI" w:eastAsia="Meiryo UI" w:hAnsi="Meiryo UI"/>
          <w:szCs w:val="21"/>
        </w:rPr>
        <w:t>RAMを</w:t>
      </w:r>
      <w:r w:rsidR="00F031AD">
        <w:rPr>
          <w:rFonts w:ascii="Meiryo UI" w:eastAsia="Meiryo UI" w:hAnsi="Meiryo UI" w:hint="eastAsia"/>
          <w:szCs w:val="21"/>
        </w:rPr>
        <w:t>搭載</w:t>
      </w:r>
      <w:r w:rsidR="00F42D3C" w:rsidRPr="00F42D3C">
        <w:rPr>
          <w:rFonts w:ascii="Meiryo UI" w:eastAsia="Meiryo UI" w:hAnsi="Meiryo UI"/>
          <w:szCs w:val="21"/>
        </w:rPr>
        <w:t>した</w:t>
      </w:r>
      <w:r w:rsidR="00213301">
        <w:rPr>
          <w:rFonts w:ascii="Meiryo UI" w:eastAsia="Meiryo UI" w:hAnsi="Meiryo UI" w:hint="eastAsia"/>
          <w:szCs w:val="21"/>
        </w:rPr>
        <w:t>、</w:t>
      </w:r>
      <w:r w:rsidR="00F42D3C" w:rsidRPr="00F42D3C">
        <w:rPr>
          <w:rFonts w:ascii="Meiryo UI" w:eastAsia="Meiryo UI" w:hAnsi="Meiryo UI"/>
          <w:szCs w:val="21"/>
        </w:rPr>
        <w:t>新しい COM Express Type 6 コ</w:t>
      </w:r>
      <w:r w:rsidR="00F42D3C" w:rsidRPr="00F42D3C">
        <w:rPr>
          <w:rFonts w:ascii="Meiryo UI" w:eastAsia="Meiryo UI" w:hAnsi="Meiryo UI" w:hint="eastAsia"/>
          <w:szCs w:val="21"/>
        </w:rPr>
        <w:t>ンピュータ</w:t>
      </w:r>
      <w:r w:rsidR="00005B11">
        <w:rPr>
          <w:rFonts w:ascii="Meiryo UI" w:eastAsia="Meiryo UI" w:hAnsi="Meiryo UI" w:hint="eastAsia"/>
          <w:szCs w:val="21"/>
        </w:rPr>
        <w:t>ー・</w:t>
      </w:r>
      <w:r w:rsidR="00F42D3C" w:rsidRPr="00F42D3C">
        <w:rPr>
          <w:rFonts w:ascii="Meiryo UI" w:eastAsia="Meiryo UI" w:hAnsi="Meiryo UI"/>
          <w:szCs w:val="21"/>
        </w:rPr>
        <w:t>オン</w:t>
      </w:r>
      <w:r w:rsidR="00005B11">
        <w:rPr>
          <w:rFonts w:ascii="Meiryo UI" w:eastAsia="Meiryo UI" w:hAnsi="Meiryo UI" w:hint="eastAsia"/>
          <w:szCs w:val="21"/>
        </w:rPr>
        <w:t>・</w:t>
      </w:r>
      <w:r w:rsidR="00F42D3C" w:rsidRPr="00F42D3C">
        <w:rPr>
          <w:rFonts w:ascii="Meiryo UI" w:eastAsia="Meiryo UI" w:hAnsi="Meiryo UI"/>
          <w:szCs w:val="21"/>
        </w:rPr>
        <w:t>モジュールは、</w:t>
      </w:r>
      <w:r w:rsidR="00213301" w:rsidRPr="00F42D3C">
        <w:rPr>
          <w:rFonts w:ascii="Meiryo UI" w:eastAsia="Meiryo UI" w:hAnsi="Meiryo UI"/>
          <w:szCs w:val="21"/>
        </w:rPr>
        <w:t>過酷な環境</w:t>
      </w:r>
      <w:r w:rsidR="00897F8C">
        <w:rPr>
          <w:rFonts w:ascii="Meiryo UI" w:eastAsia="Meiryo UI" w:hAnsi="Meiryo UI" w:hint="eastAsia"/>
          <w:szCs w:val="21"/>
        </w:rPr>
        <w:t>での運用</w:t>
      </w:r>
      <w:r w:rsidR="00213301" w:rsidRPr="00F42D3C">
        <w:rPr>
          <w:rFonts w:ascii="Meiryo UI" w:eastAsia="Meiryo UI" w:hAnsi="Meiryo UI"/>
          <w:szCs w:val="21"/>
        </w:rPr>
        <w:t>における耐衝撃性と耐振動性</w:t>
      </w:r>
      <w:r w:rsidR="00420198">
        <w:rPr>
          <w:rFonts w:ascii="Meiryo UI" w:eastAsia="Meiryo UI" w:hAnsi="Meiryo UI" w:hint="eastAsia"/>
          <w:szCs w:val="21"/>
        </w:rPr>
        <w:t>に関して</w:t>
      </w:r>
      <w:r w:rsidR="00213301">
        <w:rPr>
          <w:rFonts w:ascii="Meiryo UI" w:eastAsia="Meiryo UI" w:hAnsi="Meiryo UI" w:hint="eastAsia"/>
          <w:szCs w:val="21"/>
        </w:rPr>
        <w:t>、</w:t>
      </w:r>
      <w:r w:rsidR="00F42D3C" w:rsidRPr="00F42D3C">
        <w:rPr>
          <w:rFonts w:ascii="Meiryo UI" w:eastAsia="Meiryo UI" w:hAnsi="Meiryo UI"/>
          <w:szCs w:val="21"/>
        </w:rPr>
        <w:t>最</w:t>
      </w:r>
      <w:r w:rsidR="00213301">
        <w:rPr>
          <w:rFonts w:ascii="Meiryo UI" w:eastAsia="Meiryo UI" w:hAnsi="Meiryo UI" w:hint="eastAsia"/>
          <w:szCs w:val="21"/>
        </w:rPr>
        <w:t>も厳しい</w:t>
      </w:r>
      <w:r w:rsidR="00F42D3C" w:rsidRPr="00F42D3C">
        <w:rPr>
          <w:rFonts w:ascii="Meiryo UI" w:eastAsia="Meiryo UI" w:hAnsi="Meiryo UI"/>
          <w:szCs w:val="21"/>
        </w:rPr>
        <w:t>鉄道規格に</w:t>
      </w:r>
      <w:r w:rsidR="00213301">
        <w:rPr>
          <w:rFonts w:ascii="Meiryo UI" w:eastAsia="Meiryo UI" w:hAnsi="Meiryo UI" w:hint="eastAsia"/>
          <w:szCs w:val="21"/>
        </w:rPr>
        <w:t>まで完全に</w:t>
      </w:r>
      <w:r w:rsidR="00F42D3C" w:rsidRPr="00F42D3C">
        <w:rPr>
          <w:rFonts w:ascii="Meiryo UI" w:eastAsia="Meiryo UI" w:hAnsi="Meiryo UI"/>
          <w:szCs w:val="21"/>
        </w:rPr>
        <w:t>準拠し</w:t>
      </w:r>
      <w:r w:rsidR="00213301">
        <w:rPr>
          <w:rFonts w:ascii="Meiryo UI" w:eastAsia="Meiryo UI" w:hAnsi="Meiryo UI" w:hint="eastAsia"/>
          <w:szCs w:val="21"/>
        </w:rPr>
        <w:t>ています。</w:t>
      </w:r>
      <w:r w:rsidR="00F42D3C" w:rsidRPr="00F42D3C">
        <w:rPr>
          <w:rFonts w:ascii="Meiryo UI" w:eastAsia="Meiryo UI" w:hAnsi="Meiryo UI"/>
          <w:szCs w:val="21"/>
        </w:rPr>
        <w:t xml:space="preserve"> コードネーム Raptor Lake と</w:t>
      </w:r>
      <w:r w:rsidR="00897F8C">
        <w:rPr>
          <w:rFonts w:ascii="Meiryo UI" w:eastAsia="Meiryo UI" w:hAnsi="Meiryo UI" w:hint="eastAsia"/>
          <w:szCs w:val="21"/>
        </w:rPr>
        <w:t>呼ばれる、</w:t>
      </w:r>
      <w:r w:rsidR="00F42D3C" w:rsidRPr="00F42D3C">
        <w:rPr>
          <w:rFonts w:ascii="Meiryo UI" w:eastAsia="Meiryo UI" w:hAnsi="Meiryo UI"/>
          <w:szCs w:val="21"/>
        </w:rPr>
        <w:t>新しい</w:t>
      </w:r>
      <w:r w:rsidR="00293B44">
        <w:rPr>
          <w:rFonts w:ascii="Meiryo UI" w:eastAsia="Meiryo UI" w:hAnsi="Meiryo UI" w:hint="eastAsia"/>
          <w:szCs w:val="21"/>
        </w:rPr>
        <w:t>インテル</w:t>
      </w:r>
      <w:r w:rsidR="00F42D3C" w:rsidRPr="00F42D3C">
        <w:rPr>
          <w:rFonts w:ascii="Meiryo UI" w:eastAsia="Meiryo UI" w:hAnsi="Meiryo UI"/>
          <w:szCs w:val="21"/>
        </w:rPr>
        <w:t xml:space="preserve"> マイクロアーキテクチャ</w:t>
      </w:r>
      <w:r w:rsidR="00A53B78">
        <w:rPr>
          <w:rFonts w:ascii="Meiryo UI" w:eastAsia="Meiryo UI" w:hAnsi="Meiryo UI" w:hint="eastAsia"/>
          <w:szCs w:val="21"/>
        </w:rPr>
        <w:t>を搭載した</w:t>
      </w:r>
      <w:r w:rsidR="00F42D3C" w:rsidRPr="00F42D3C">
        <w:rPr>
          <w:rFonts w:ascii="Meiryo UI" w:eastAsia="Meiryo UI" w:hAnsi="Meiryo UI"/>
          <w:szCs w:val="21"/>
        </w:rPr>
        <w:t>新しい</w:t>
      </w:r>
      <w:r w:rsidR="00A53B78">
        <w:rPr>
          <w:rFonts w:ascii="Meiryo UI" w:eastAsia="Meiryo UI" w:hAnsi="Meiryo UI" w:hint="eastAsia"/>
          <w:szCs w:val="21"/>
        </w:rPr>
        <w:t>レンジ</w:t>
      </w:r>
      <w:r w:rsidR="00F42D3C" w:rsidRPr="00F42D3C">
        <w:rPr>
          <w:rFonts w:ascii="Meiryo UI" w:eastAsia="Meiryo UI" w:hAnsi="Meiryo UI"/>
          <w:szCs w:val="21"/>
        </w:rPr>
        <w:t>の</w:t>
      </w:r>
      <w:r w:rsidR="00293B44" w:rsidRPr="00F42D3C">
        <w:rPr>
          <w:rFonts w:ascii="Meiryo UI" w:eastAsia="Meiryo UI" w:hAnsi="Meiryo UI"/>
          <w:szCs w:val="21"/>
        </w:rPr>
        <w:t>コンピューター</w:t>
      </w:r>
      <w:r w:rsidR="00293B44">
        <w:rPr>
          <w:rFonts w:ascii="Meiryo UI" w:eastAsia="Meiryo UI" w:hAnsi="Meiryo UI" w:hint="eastAsia"/>
          <w:szCs w:val="21"/>
        </w:rPr>
        <w:t>・</w:t>
      </w:r>
      <w:r w:rsidR="00293B44" w:rsidRPr="00F42D3C">
        <w:rPr>
          <w:rFonts w:ascii="Meiryo UI" w:eastAsia="Meiryo UI" w:hAnsi="Meiryo UI"/>
          <w:szCs w:val="21"/>
        </w:rPr>
        <w:t>オン</w:t>
      </w:r>
      <w:r w:rsidR="00293B44">
        <w:rPr>
          <w:rFonts w:ascii="Meiryo UI" w:eastAsia="Meiryo UI" w:hAnsi="Meiryo UI" w:hint="eastAsia"/>
          <w:szCs w:val="21"/>
        </w:rPr>
        <w:t>・</w:t>
      </w:r>
      <w:r w:rsidR="00293B44" w:rsidRPr="00F42D3C">
        <w:rPr>
          <w:rFonts w:ascii="Meiryo UI" w:eastAsia="Meiryo UI" w:hAnsi="Meiryo UI"/>
          <w:szCs w:val="21"/>
        </w:rPr>
        <w:t>モジュール</w:t>
      </w:r>
      <w:r w:rsidR="00F42D3C" w:rsidRPr="00F42D3C">
        <w:rPr>
          <w:rFonts w:ascii="Meiryo UI" w:eastAsia="Meiryo UI" w:hAnsi="Meiryo UI"/>
          <w:szCs w:val="21"/>
        </w:rPr>
        <w:t>のターゲット アプリケーションは、鉱山</w:t>
      </w:r>
      <w:r w:rsidR="00DA483F">
        <w:rPr>
          <w:rFonts w:ascii="Meiryo UI" w:eastAsia="Meiryo UI" w:hAnsi="Meiryo UI" w:hint="eastAsia"/>
          <w:szCs w:val="21"/>
        </w:rPr>
        <w:t>や</w:t>
      </w:r>
      <w:r w:rsidR="00F42D3C" w:rsidRPr="00F42D3C">
        <w:rPr>
          <w:rFonts w:ascii="Meiryo UI" w:eastAsia="Meiryo UI" w:hAnsi="Meiryo UI"/>
          <w:szCs w:val="21"/>
        </w:rPr>
        <w:t>建設</w:t>
      </w:r>
      <w:r w:rsidR="00DA483F">
        <w:rPr>
          <w:rFonts w:ascii="Meiryo UI" w:eastAsia="Meiryo UI" w:hAnsi="Meiryo UI" w:hint="eastAsia"/>
          <w:szCs w:val="21"/>
        </w:rPr>
        <w:t>現場</w:t>
      </w:r>
      <w:r w:rsidR="00F42D3C" w:rsidRPr="00F42D3C">
        <w:rPr>
          <w:rFonts w:ascii="Meiryo UI" w:eastAsia="Meiryo UI" w:hAnsi="Meiryo UI"/>
          <w:szCs w:val="21"/>
        </w:rPr>
        <w:t>、農業、林業</w:t>
      </w:r>
      <w:r w:rsidR="00DA483F">
        <w:rPr>
          <w:rFonts w:ascii="Meiryo UI" w:eastAsia="Meiryo UI" w:hAnsi="Meiryo UI" w:hint="eastAsia"/>
          <w:szCs w:val="21"/>
        </w:rPr>
        <w:t>向けの</w:t>
      </w:r>
      <w:r w:rsidR="00F42D3C" w:rsidRPr="00F42D3C">
        <w:rPr>
          <w:rFonts w:ascii="Meiryo UI" w:eastAsia="Meiryo UI" w:hAnsi="Meiryo UI"/>
          <w:szCs w:val="21"/>
        </w:rPr>
        <w:t>有人および無人鉄道車両</w:t>
      </w:r>
      <w:r w:rsidR="00DA483F">
        <w:rPr>
          <w:rFonts w:ascii="Meiryo UI" w:eastAsia="Meiryo UI" w:hAnsi="Meiryo UI" w:hint="eastAsia"/>
          <w:szCs w:val="21"/>
        </w:rPr>
        <w:t>や</w:t>
      </w:r>
      <w:r w:rsidR="00F42D3C" w:rsidRPr="00F42D3C">
        <w:rPr>
          <w:rFonts w:ascii="Meiryo UI" w:eastAsia="Meiryo UI" w:hAnsi="Meiryo UI"/>
          <w:szCs w:val="21"/>
        </w:rPr>
        <w:t>オフロード車両、および</w:t>
      </w:r>
      <w:r w:rsidR="00DA483F">
        <w:rPr>
          <w:rFonts w:ascii="Meiryo UI" w:eastAsia="Meiryo UI" w:hAnsi="Meiryo UI" w:hint="eastAsia"/>
          <w:szCs w:val="21"/>
        </w:rPr>
        <w:t>未</w:t>
      </w:r>
      <w:r w:rsidR="00F42D3C" w:rsidRPr="00F42D3C">
        <w:rPr>
          <w:rFonts w:ascii="Meiryo UI" w:eastAsia="Meiryo UI" w:hAnsi="Meiryo UI"/>
          <w:szCs w:val="21"/>
        </w:rPr>
        <w:t>舗装</w:t>
      </w:r>
      <w:r w:rsidR="00DA483F">
        <w:rPr>
          <w:rFonts w:ascii="Meiryo UI" w:eastAsia="Meiryo UI" w:hAnsi="Meiryo UI" w:hint="eastAsia"/>
          <w:szCs w:val="21"/>
        </w:rPr>
        <w:t>の道路向けの移動</w:t>
      </w:r>
      <w:r w:rsidR="00F42D3C" w:rsidRPr="00F42D3C">
        <w:rPr>
          <w:rFonts w:ascii="Meiryo UI" w:eastAsia="Meiryo UI" w:hAnsi="Meiryo UI"/>
          <w:szCs w:val="21"/>
        </w:rPr>
        <w:t xml:space="preserve">アプリケーションです。 </w:t>
      </w:r>
      <w:r w:rsidR="000A06A9" w:rsidRPr="000A06A9">
        <w:rPr>
          <w:rFonts w:ascii="Meiryo UI" w:eastAsia="Meiryo UI" w:hAnsi="Meiryo UI" w:hint="eastAsia"/>
          <w:szCs w:val="21"/>
        </w:rPr>
        <w:t>デジタル</w:t>
      </w:r>
      <w:r w:rsidR="000A06A9" w:rsidRPr="000A06A9">
        <w:rPr>
          <w:rFonts w:ascii="Meiryo UI" w:eastAsia="Meiryo UI" w:hAnsi="Meiryo UI" w:hint="eastAsia"/>
          <w:szCs w:val="21"/>
        </w:rPr>
        <w:lastRenderedPageBreak/>
        <w:t>化をおこなう際には、地震やその他のミッションクリティカルな事象に対する、重要なインフラストラクチャの保護（</w:t>
      </w:r>
      <w:r w:rsidR="000A06A9" w:rsidRPr="000A06A9">
        <w:rPr>
          <w:rFonts w:ascii="Meiryo UI" w:eastAsia="Meiryo UI" w:hAnsi="Meiryo UI"/>
          <w:szCs w:val="21"/>
        </w:rPr>
        <w:t>CIP: Critical Infrastructure Protection）が必要</w:t>
      </w:r>
      <w:r w:rsidR="00886E3D">
        <w:rPr>
          <w:rFonts w:ascii="Meiryo UI" w:eastAsia="Meiryo UI" w:hAnsi="Meiryo UI" w:hint="eastAsia"/>
          <w:szCs w:val="21"/>
        </w:rPr>
        <w:t>な</w:t>
      </w:r>
      <w:r w:rsidR="000A06A9" w:rsidRPr="000A06A9">
        <w:rPr>
          <w:rFonts w:ascii="Meiryo UI" w:eastAsia="Meiryo UI" w:hAnsi="Meiryo UI"/>
          <w:szCs w:val="21"/>
        </w:rPr>
        <w:t>ため、耐衝撃性と耐振動性が要求される据え置き型の装置</w:t>
      </w:r>
      <w:r w:rsidR="00886E3D">
        <w:rPr>
          <w:rFonts w:ascii="Meiryo UI" w:eastAsia="Meiryo UI" w:hAnsi="Meiryo UI" w:hint="eastAsia"/>
          <w:szCs w:val="21"/>
        </w:rPr>
        <w:t>や</w:t>
      </w:r>
      <w:r w:rsidR="00897F8C">
        <w:rPr>
          <w:rFonts w:ascii="Meiryo UI" w:eastAsia="Meiryo UI" w:hAnsi="Meiryo UI" w:hint="eastAsia"/>
          <w:szCs w:val="21"/>
        </w:rPr>
        <w:t>、</w:t>
      </w:r>
      <w:r w:rsidR="00886E3D" w:rsidRPr="00886E3D">
        <w:rPr>
          <w:rFonts w:ascii="Meiryo UI" w:eastAsia="Meiryo UI" w:hAnsi="Meiryo UI" w:hint="eastAsia"/>
          <w:szCs w:val="21"/>
        </w:rPr>
        <w:t>温度変動の大きい</w:t>
      </w:r>
      <w:r w:rsidR="00886E3D">
        <w:rPr>
          <w:rFonts w:ascii="Meiryo UI" w:eastAsia="Meiryo UI" w:hAnsi="Meiryo UI" w:hint="eastAsia"/>
          <w:szCs w:val="21"/>
        </w:rPr>
        <w:t>屋外</w:t>
      </w:r>
      <w:r w:rsidR="005309E4">
        <w:rPr>
          <w:rFonts w:ascii="Meiryo UI" w:eastAsia="Meiryo UI" w:hAnsi="Meiryo UI" w:hint="eastAsia"/>
          <w:szCs w:val="21"/>
        </w:rPr>
        <w:t>設置</w:t>
      </w:r>
      <w:r w:rsidR="00886E3D">
        <w:rPr>
          <w:rFonts w:ascii="Meiryo UI" w:eastAsia="Meiryo UI" w:hAnsi="Meiryo UI" w:hint="eastAsia"/>
          <w:szCs w:val="21"/>
        </w:rPr>
        <w:t>の装置</w:t>
      </w:r>
      <w:r w:rsidR="000A06A9" w:rsidRPr="000A06A9">
        <w:rPr>
          <w:rFonts w:ascii="Meiryo UI" w:eastAsia="Meiryo UI" w:hAnsi="Meiryo UI"/>
          <w:szCs w:val="21"/>
        </w:rPr>
        <w:t>も重要なアプリケーション分野です。</w:t>
      </w:r>
    </w:p>
    <w:p w14:paraId="7C7E6177" w14:textId="77777777" w:rsidR="000A06A9" w:rsidRDefault="000A06A9" w:rsidP="00F6095B">
      <w:pPr>
        <w:rPr>
          <w:rFonts w:ascii="Meiryo UI" w:eastAsia="Meiryo UI" w:hAnsi="Meiryo UI"/>
          <w:szCs w:val="21"/>
        </w:rPr>
      </w:pPr>
    </w:p>
    <w:p w14:paraId="3D63F036" w14:textId="21EC37F3" w:rsidR="00F42D3C" w:rsidRDefault="00F42D3C" w:rsidP="00F6095B">
      <w:pPr>
        <w:rPr>
          <w:rFonts w:ascii="Meiryo UI" w:eastAsia="Meiryo UI" w:hAnsi="Meiryo UI"/>
          <w:szCs w:val="21"/>
        </w:rPr>
      </w:pPr>
      <w:r w:rsidRPr="00F42D3C">
        <w:rPr>
          <w:rFonts w:ascii="Meiryo UI" w:eastAsia="Meiryo UI" w:hAnsi="Meiryo UI"/>
          <w:szCs w:val="21"/>
        </w:rPr>
        <w:t>最大14コア</w:t>
      </w:r>
      <w:r w:rsidR="001A4754">
        <w:rPr>
          <w:rFonts w:ascii="Meiryo UI" w:eastAsia="Meiryo UI" w:hAnsi="Meiryo UI" w:hint="eastAsia"/>
          <w:szCs w:val="21"/>
        </w:rPr>
        <w:t>、</w:t>
      </w:r>
      <w:r w:rsidRPr="00F42D3C">
        <w:rPr>
          <w:rFonts w:ascii="Meiryo UI" w:eastAsia="Meiryo UI" w:hAnsi="Meiryo UI"/>
          <w:szCs w:val="21"/>
        </w:rPr>
        <w:t>20スレッド</w:t>
      </w:r>
      <w:r w:rsidR="001A4754">
        <w:rPr>
          <w:rFonts w:ascii="Meiryo UI" w:eastAsia="Meiryo UI" w:hAnsi="Meiryo UI" w:hint="eastAsia"/>
          <w:szCs w:val="21"/>
        </w:rPr>
        <w:t>の</w:t>
      </w:r>
      <w:r w:rsidRPr="00F42D3C">
        <w:rPr>
          <w:rFonts w:ascii="Meiryo UI" w:eastAsia="Meiryo UI" w:hAnsi="Meiryo UI"/>
          <w:szCs w:val="21"/>
        </w:rPr>
        <w:t>第13世代</w:t>
      </w:r>
      <w:r w:rsidR="00D80141">
        <w:rPr>
          <w:rFonts w:ascii="Meiryo UI" w:eastAsia="Meiryo UI" w:hAnsi="Meiryo UI" w:hint="eastAsia"/>
          <w:szCs w:val="21"/>
        </w:rPr>
        <w:t xml:space="preserve"> </w:t>
      </w:r>
      <w:r w:rsidRPr="00F42D3C">
        <w:rPr>
          <w:rFonts w:ascii="Meiryo UI" w:eastAsia="Meiryo UI" w:hAnsi="Meiryo UI"/>
          <w:szCs w:val="21"/>
        </w:rPr>
        <w:t>インテル Core プロセッサーは、</w:t>
      </w:r>
      <w:r w:rsidR="00D134CC" w:rsidRPr="00F42D3C">
        <w:rPr>
          <w:rFonts w:ascii="Meiryo UI" w:eastAsia="Meiryo UI" w:hAnsi="Meiryo UI" w:hint="eastAsia"/>
          <w:szCs w:val="21"/>
        </w:rPr>
        <w:t>超高速</w:t>
      </w:r>
      <w:r w:rsidR="00D134CC" w:rsidRPr="00F42D3C">
        <w:rPr>
          <w:rFonts w:ascii="Meiryo UI" w:eastAsia="Meiryo UI" w:hAnsi="Meiryo UI"/>
          <w:szCs w:val="21"/>
        </w:rPr>
        <w:t xml:space="preserve"> LPDDR5x メモリを活用し</w:t>
      </w:r>
      <w:r w:rsidR="00D134CC">
        <w:rPr>
          <w:rFonts w:ascii="Meiryo UI" w:eastAsia="Meiryo UI" w:hAnsi="Meiryo UI" w:hint="eastAsia"/>
          <w:szCs w:val="21"/>
        </w:rPr>
        <w:t>て、</w:t>
      </w:r>
      <w:r w:rsidRPr="00F42D3C">
        <w:rPr>
          <w:rFonts w:ascii="Meiryo UI" w:eastAsia="Meiryo UI" w:hAnsi="Meiryo UI"/>
          <w:szCs w:val="21"/>
        </w:rPr>
        <w:t>最適化された</w:t>
      </w:r>
      <w:r w:rsidR="00776197">
        <w:rPr>
          <w:rFonts w:ascii="Meiryo UI" w:eastAsia="Meiryo UI" w:hAnsi="Meiryo UI" w:hint="eastAsia"/>
          <w:szCs w:val="21"/>
        </w:rPr>
        <w:t>パワーバジェット</w:t>
      </w:r>
      <w:r w:rsidRPr="00F42D3C">
        <w:rPr>
          <w:rFonts w:ascii="Meiryo UI" w:eastAsia="Meiryo UI" w:hAnsi="Meiryo UI"/>
          <w:szCs w:val="21"/>
        </w:rPr>
        <w:t>内で、</w:t>
      </w:r>
      <w:r w:rsidR="00776197">
        <w:rPr>
          <w:rFonts w:ascii="Meiryo UI" w:eastAsia="Meiryo UI" w:hAnsi="Meiryo UI" w:hint="eastAsia"/>
          <w:szCs w:val="21"/>
        </w:rPr>
        <w:t>ネット</w:t>
      </w:r>
      <w:r w:rsidRPr="00F42D3C">
        <w:rPr>
          <w:rFonts w:ascii="Meiryo UI" w:eastAsia="Meiryo UI" w:hAnsi="Meiryo UI"/>
          <w:szCs w:val="21"/>
        </w:rPr>
        <w:t>接続された屋外</w:t>
      </w:r>
      <w:r w:rsidR="007D64E9">
        <w:rPr>
          <w:rFonts w:ascii="Meiryo UI" w:eastAsia="Meiryo UI" w:hAnsi="Meiryo UI" w:hint="eastAsia"/>
          <w:szCs w:val="21"/>
        </w:rPr>
        <w:t>、あるいは</w:t>
      </w:r>
      <w:r w:rsidRPr="00F42D3C">
        <w:rPr>
          <w:rFonts w:ascii="Meiryo UI" w:eastAsia="Meiryo UI" w:hAnsi="Meiryo UI"/>
          <w:szCs w:val="21"/>
        </w:rPr>
        <w:t>鉄道</w:t>
      </w:r>
      <w:r w:rsidR="007D64E9">
        <w:rPr>
          <w:rFonts w:ascii="Meiryo UI" w:eastAsia="Meiryo UI" w:hAnsi="Meiryo UI" w:hint="eastAsia"/>
          <w:szCs w:val="21"/>
        </w:rPr>
        <w:t>や</w:t>
      </w:r>
      <w:r w:rsidRPr="00F42D3C">
        <w:rPr>
          <w:rFonts w:ascii="Meiryo UI" w:eastAsia="Meiryo UI" w:hAnsi="Meiryo UI"/>
          <w:szCs w:val="21"/>
        </w:rPr>
        <w:t>オフロードのアプリケーション</w:t>
      </w:r>
      <w:r w:rsidR="00D134CC">
        <w:rPr>
          <w:rFonts w:ascii="Meiryo UI" w:eastAsia="Meiryo UI" w:hAnsi="Meiryo UI" w:hint="eastAsia"/>
          <w:szCs w:val="21"/>
        </w:rPr>
        <w:t>において</w:t>
      </w:r>
      <w:r w:rsidRPr="00F42D3C">
        <w:rPr>
          <w:rFonts w:ascii="Meiryo UI" w:eastAsia="Meiryo UI" w:hAnsi="Meiryo UI"/>
          <w:szCs w:val="21"/>
        </w:rPr>
        <w:t>優れた並列処理とマルチタスクの</w:t>
      </w:r>
      <w:r w:rsidR="00776197">
        <w:rPr>
          <w:rFonts w:ascii="Meiryo UI" w:eastAsia="Meiryo UI" w:hAnsi="Meiryo UI" w:hint="eastAsia"/>
          <w:szCs w:val="21"/>
        </w:rPr>
        <w:t>能力</w:t>
      </w:r>
      <w:r w:rsidRPr="00F42D3C">
        <w:rPr>
          <w:rFonts w:ascii="Meiryo UI" w:eastAsia="Meiryo UI" w:hAnsi="Meiryo UI"/>
          <w:szCs w:val="21"/>
        </w:rPr>
        <w:t>を提供します。 また、ワット当たりの性能比向上</w:t>
      </w:r>
      <w:r w:rsidR="00926A4B">
        <w:rPr>
          <w:rFonts w:ascii="Meiryo UI" w:eastAsia="Meiryo UI" w:hAnsi="Meiryo UI" w:hint="eastAsia"/>
          <w:szCs w:val="21"/>
        </w:rPr>
        <w:t>により</w:t>
      </w:r>
      <w:r w:rsidRPr="00F42D3C">
        <w:rPr>
          <w:rFonts w:ascii="Meiryo UI" w:eastAsia="Meiryo UI" w:hAnsi="Meiryo UI"/>
          <w:szCs w:val="21"/>
        </w:rPr>
        <w:t>、</w:t>
      </w:r>
      <w:r w:rsidR="00926A4B">
        <w:rPr>
          <w:rFonts w:ascii="Meiryo UI" w:eastAsia="Meiryo UI" w:hAnsi="Meiryo UI" w:hint="eastAsia"/>
          <w:szCs w:val="21"/>
        </w:rPr>
        <w:t>運用期間</w:t>
      </w:r>
      <w:r w:rsidRPr="00F42D3C">
        <w:rPr>
          <w:rFonts w:ascii="Meiryo UI" w:eastAsia="Meiryo UI" w:hAnsi="Meiryo UI"/>
          <w:szCs w:val="21"/>
        </w:rPr>
        <w:t>全体にわたる電力コストが削減されるため、</w:t>
      </w:r>
      <w:r w:rsidR="007D64E9" w:rsidRPr="00F42D3C">
        <w:rPr>
          <w:rFonts w:ascii="Meiryo UI" w:eastAsia="Meiryo UI" w:hAnsi="Meiryo UI"/>
          <w:szCs w:val="21"/>
        </w:rPr>
        <w:t>システム</w:t>
      </w:r>
      <w:r w:rsidR="007D64E9">
        <w:rPr>
          <w:rFonts w:ascii="Meiryo UI" w:eastAsia="Meiryo UI" w:hAnsi="Meiryo UI" w:hint="eastAsia"/>
          <w:szCs w:val="21"/>
        </w:rPr>
        <w:t>はより</w:t>
      </w:r>
      <w:r w:rsidR="00E144A3">
        <w:rPr>
          <w:rFonts w:ascii="Meiryo UI" w:eastAsia="Meiryo UI" w:hAnsi="Meiryo UI" w:hint="eastAsia"/>
          <w:szCs w:val="21"/>
        </w:rPr>
        <w:t>サステイナブル</w:t>
      </w:r>
      <w:r w:rsidR="006A25DF">
        <w:rPr>
          <w:rFonts w:ascii="Meiryo UI" w:eastAsia="Meiryo UI" w:hAnsi="Meiryo UI" w:hint="eastAsia"/>
          <w:szCs w:val="21"/>
        </w:rPr>
        <w:t>な設計</w:t>
      </w:r>
      <w:r w:rsidRPr="00F42D3C">
        <w:rPr>
          <w:rFonts w:ascii="Meiryo UI" w:eastAsia="Meiryo UI" w:hAnsi="Meiryo UI"/>
          <w:szCs w:val="21"/>
        </w:rPr>
        <w:t xml:space="preserve">になります。 </w:t>
      </w:r>
      <w:r w:rsidR="00B30117" w:rsidRPr="00F42D3C">
        <w:rPr>
          <w:rFonts w:ascii="Meiryo UI" w:eastAsia="Meiryo UI" w:hAnsi="Meiryo UI"/>
          <w:szCs w:val="21"/>
        </w:rPr>
        <w:t>これらの機能</w:t>
      </w:r>
      <w:r w:rsidR="00B30117">
        <w:rPr>
          <w:rFonts w:ascii="Meiryo UI" w:eastAsia="Meiryo UI" w:hAnsi="Meiryo UI" w:hint="eastAsia"/>
          <w:szCs w:val="21"/>
        </w:rPr>
        <w:t>は、</w:t>
      </w:r>
      <w:r w:rsidR="00B2593E" w:rsidRPr="00F42D3C">
        <w:rPr>
          <w:rFonts w:ascii="Meiryo UI" w:eastAsia="Meiryo UI" w:hAnsi="Meiryo UI"/>
          <w:szCs w:val="21"/>
        </w:rPr>
        <w:t>パフォーマンスコア</w:t>
      </w:r>
      <w:r w:rsidR="00B2593E">
        <w:rPr>
          <w:rFonts w:ascii="Meiryo UI" w:eastAsia="Meiryo UI" w:hAnsi="Meiryo UI" w:hint="eastAsia"/>
          <w:szCs w:val="21"/>
        </w:rPr>
        <w:t>（P-core）</w:t>
      </w:r>
      <w:r w:rsidR="00B2593E" w:rsidRPr="00F42D3C">
        <w:rPr>
          <w:rFonts w:ascii="Meiryo UI" w:eastAsia="Meiryo UI" w:hAnsi="Meiryo UI"/>
          <w:szCs w:val="21"/>
        </w:rPr>
        <w:t>と</w:t>
      </w:r>
      <w:r w:rsidR="00B2593E">
        <w:rPr>
          <w:rFonts w:ascii="Meiryo UI" w:eastAsia="Meiryo UI" w:hAnsi="Meiryo UI" w:hint="eastAsia"/>
          <w:szCs w:val="21"/>
        </w:rPr>
        <w:t>高</w:t>
      </w:r>
      <w:r w:rsidR="00B2593E" w:rsidRPr="00F42D3C">
        <w:rPr>
          <w:rFonts w:ascii="Meiryo UI" w:eastAsia="Meiryo UI" w:hAnsi="Meiryo UI"/>
          <w:szCs w:val="21"/>
        </w:rPr>
        <w:t>効率コア</w:t>
      </w:r>
      <w:r w:rsidR="00B2593E">
        <w:rPr>
          <w:rFonts w:ascii="Meiryo UI" w:eastAsia="Meiryo UI" w:hAnsi="Meiryo UI" w:hint="eastAsia"/>
          <w:szCs w:val="21"/>
        </w:rPr>
        <w:t>（E-core）</w:t>
      </w:r>
      <w:r w:rsidR="00B2593E" w:rsidRPr="00F42D3C">
        <w:rPr>
          <w:rFonts w:ascii="Meiryo UI" w:eastAsia="Meiryo UI" w:hAnsi="Meiryo UI"/>
          <w:szCs w:val="21"/>
        </w:rPr>
        <w:t>の2つのコア マイクロアーキテクチャを単一のプロセッサ</w:t>
      </w:r>
      <w:r w:rsidR="00B2593E">
        <w:rPr>
          <w:rFonts w:ascii="Meiryo UI" w:eastAsia="Meiryo UI" w:hAnsi="Meiryo UI" w:hint="eastAsia"/>
          <w:szCs w:val="21"/>
        </w:rPr>
        <w:t>ー</w:t>
      </w:r>
      <w:r w:rsidR="00B2593E" w:rsidRPr="00F42D3C">
        <w:rPr>
          <w:rFonts w:ascii="Meiryo UI" w:eastAsia="Meiryo UI" w:hAnsi="Meiryo UI"/>
          <w:szCs w:val="21"/>
        </w:rPr>
        <w:t>上</w:t>
      </w:r>
      <w:r w:rsidR="00B2593E">
        <w:rPr>
          <w:rFonts w:ascii="Meiryo UI" w:eastAsia="Meiryo UI" w:hAnsi="Meiryo UI" w:hint="eastAsia"/>
          <w:szCs w:val="21"/>
        </w:rPr>
        <w:t>に組み合わせて搭載した、</w:t>
      </w:r>
      <w:r w:rsidR="00B2593E" w:rsidRPr="00F42D3C">
        <w:rPr>
          <w:rFonts w:ascii="Meiryo UI" w:eastAsia="Meiryo UI" w:hAnsi="Meiryo UI"/>
          <w:szCs w:val="21"/>
        </w:rPr>
        <w:t>インテル ハイブリッドアーキテクチャ</w:t>
      </w:r>
      <w:r w:rsidR="00B2593E">
        <w:rPr>
          <w:rFonts w:ascii="Meiryo UI" w:eastAsia="Meiryo UI" w:hAnsi="Meiryo UI" w:hint="eastAsia"/>
          <w:szCs w:val="21"/>
        </w:rPr>
        <w:t>ーによって</w:t>
      </w:r>
      <w:r w:rsidR="00B2593E" w:rsidRPr="00F42D3C">
        <w:rPr>
          <w:rFonts w:ascii="Meiryo UI" w:eastAsia="Meiryo UI" w:hAnsi="Meiryo UI"/>
          <w:szCs w:val="21"/>
        </w:rPr>
        <w:t>実現され</w:t>
      </w:r>
      <w:r w:rsidR="00B2593E">
        <w:rPr>
          <w:rFonts w:ascii="Meiryo UI" w:eastAsia="Meiryo UI" w:hAnsi="Meiryo UI" w:hint="eastAsia"/>
          <w:szCs w:val="21"/>
        </w:rPr>
        <w:t>、</w:t>
      </w:r>
      <w:r w:rsidRPr="00F42D3C">
        <w:rPr>
          <w:rFonts w:ascii="Meiryo UI" w:eastAsia="Meiryo UI" w:hAnsi="Meiryo UI"/>
          <w:szCs w:val="21"/>
        </w:rPr>
        <w:t>非常に堅牢な設計</w:t>
      </w:r>
      <w:r w:rsidR="006A3EA1">
        <w:rPr>
          <w:rFonts w:ascii="Meiryo UI" w:eastAsia="Meiryo UI" w:hAnsi="Meiryo UI" w:hint="eastAsia"/>
          <w:szCs w:val="21"/>
        </w:rPr>
        <w:t>において</w:t>
      </w:r>
      <w:r w:rsidRPr="00F42D3C">
        <w:rPr>
          <w:rFonts w:ascii="Meiryo UI" w:eastAsia="Meiryo UI" w:hAnsi="Meiryo UI"/>
          <w:szCs w:val="21"/>
        </w:rPr>
        <w:t>初めて利用可能</w:t>
      </w:r>
      <w:r w:rsidR="00B30117">
        <w:rPr>
          <w:rFonts w:ascii="Meiryo UI" w:eastAsia="Meiryo UI" w:hAnsi="Meiryo UI" w:hint="eastAsia"/>
          <w:szCs w:val="21"/>
        </w:rPr>
        <w:t>に</w:t>
      </w:r>
      <w:r w:rsidRPr="00F42D3C">
        <w:rPr>
          <w:rFonts w:ascii="Meiryo UI" w:eastAsia="Meiryo UI" w:hAnsi="Meiryo UI"/>
          <w:szCs w:val="21"/>
        </w:rPr>
        <w:t>なり</w:t>
      </w:r>
      <w:r w:rsidR="00B2593E">
        <w:rPr>
          <w:rFonts w:ascii="Meiryo UI" w:eastAsia="Meiryo UI" w:hAnsi="Meiryo UI" w:hint="eastAsia"/>
          <w:szCs w:val="21"/>
        </w:rPr>
        <w:t>ました</w:t>
      </w:r>
      <w:r w:rsidRPr="00F42D3C">
        <w:rPr>
          <w:rFonts w:ascii="Meiryo UI" w:eastAsia="Meiryo UI" w:hAnsi="Meiryo UI"/>
          <w:szCs w:val="21"/>
        </w:rPr>
        <w:t>。 さらに、</w:t>
      </w:r>
      <w:r w:rsidR="006650C6">
        <w:rPr>
          <w:rFonts w:ascii="Meiryo UI" w:eastAsia="Meiryo UI" w:hAnsi="Meiryo UI" w:hint="eastAsia"/>
          <w:szCs w:val="21"/>
        </w:rPr>
        <w:t>直付けの</w:t>
      </w:r>
      <w:r w:rsidRPr="00F42D3C">
        <w:rPr>
          <w:rFonts w:ascii="Meiryo UI" w:eastAsia="Meiryo UI" w:hAnsi="Meiryo UI"/>
          <w:szCs w:val="21"/>
        </w:rPr>
        <w:t xml:space="preserve"> LPDDR5x メモリは</w:t>
      </w:r>
      <w:r w:rsidR="006650C6" w:rsidRPr="006650C6">
        <w:rPr>
          <w:rFonts w:ascii="Meiryo UI" w:eastAsia="Meiryo UI" w:hAnsi="Meiryo UI" w:hint="eastAsia"/>
          <w:szCs w:val="21"/>
        </w:rPr>
        <w:t>インバンド</w:t>
      </w:r>
      <w:r w:rsidR="006D30FE">
        <w:rPr>
          <w:rFonts w:ascii="Meiryo UI" w:eastAsia="Meiryo UI" w:hAnsi="Meiryo UI" w:hint="eastAsia"/>
          <w:szCs w:val="21"/>
        </w:rPr>
        <w:t>E</w:t>
      </w:r>
      <w:r w:rsidR="006D30FE">
        <w:rPr>
          <w:rFonts w:ascii="Meiryo UI" w:eastAsia="Meiryo UI" w:hAnsi="Meiryo UI"/>
          <w:szCs w:val="21"/>
        </w:rPr>
        <w:t>CC</w:t>
      </w:r>
      <w:r w:rsidR="006650C6" w:rsidRPr="006650C6">
        <w:rPr>
          <w:rFonts w:ascii="Meiryo UI" w:eastAsia="Meiryo UI" w:hAnsi="Meiryo UI" w:hint="eastAsia"/>
          <w:szCs w:val="21"/>
        </w:rPr>
        <w:t>（</w:t>
      </w:r>
      <w:r w:rsidR="006650C6" w:rsidRPr="006650C6">
        <w:rPr>
          <w:rFonts w:ascii="Meiryo UI" w:eastAsia="Meiryo UI" w:hAnsi="Meiryo UI"/>
          <w:szCs w:val="21"/>
        </w:rPr>
        <w:t>IBECC）</w:t>
      </w:r>
      <w:r w:rsidRPr="00F42D3C">
        <w:rPr>
          <w:rFonts w:ascii="Meiryo UI" w:eastAsia="Meiryo UI" w:hAnsi="Meiryo UI"/>
          <w:szCs w:val="21"/>
        </w:rPr>
        <w:t>をサポートしているため、高</w:t>
      </w:r>
      <w:r w:rsidR="00414FB8">
        <w:rPr>
          <w:rFonts w:ascii="Meiryo UI" w:eastAsia="Meiryo UI" w:hAnsi="Meiryo UI" w:hint="eastAsia"/>
          <w:szCs w:val="21"/>
        </w:rPr>
        <w:t>い</w:t>
      </w:r>
      <w:r w:rsidRPr="00F42D3C">
        <w:rPr>
          <w:rFonts w:ascii="Meiryo UI" w:eastAsia="Meiryo UI" w:hAnsi="Meiryo UI"/>
          <w:szCs w:val="21"/>
        </w:rPr>
        <w:t>データ整合性を必要とするミッション クリティカルなアプリケーションに</w:t>
      </w:r>
      <w:r w:rsidR="00414FB8">
        <w:rPr>
          <w:rFonts w:ascii="Meiryo UI" w:eastAsia="Meiryo UI" w:hAnsi="Meiryo UI" w:hint="eastAsia"/>
          <w:szCs w:val="21"/>
        </w:rPr>
        <w:t>おいて</w:t>
      </w:r>
      <w:r w:rsidR="00312190">
        <w:rPr>
          <w:rFonts w:ascii="Meiryo UI" w:eastAsia="Meiryo UI" w:hAnsi="Meiryo UI" w:hint="eastAsia"/>
          <w:szCs w:val="21"/>
        </w:rPr>
        <w:t>も</w:t>
      </w:r>
      <w:r w:rsidRPr="00F42D3C">
        <w:rPr>
          <w:rFonts w:ascii="Meiryo UI" w:eastAsia="Meiryo UI" w:hAnsi="Meiryo UI"/>
          <w:szCs w:val="21"/>
        </w:rPr>
        <w:t>特別なメモリ</w:t>
      </w:r>
      <w:r w:rsidR="00312190">
        <w:rPr>
          <w:rFonts w:ascii="Meiryo UI" w:eastAsia="Meiryo UI" w:hAnsi="Meiryo UI" w:hint="eastAsia"/>
          <w:szCs w:val="21"/>
        </w:rPr>
        <w:t>は</w:t>
      </w:r>
      <w:r w:rsidR="0049499D">
        <w:rPr>
          <w:rFonts w:ascii="Meiryo UI" w:eastAsia="Meiryo UI" w:hAnsi="Meiryo UI" w:hint="eastAsia"/>
          <w:szCs w:val="21"/>
        </w:rPr>
        <w:t>必要なく</w:t>
      </w:r>
      <w:r w:rsidRPr="00F42D3C">
        <w:rPr>
          <w:rFonts w:ascii="Meiryo UI" w:eastAsia="Meiryo UI" w:hAnsi="Meiryo UI"/>
          <w:szCs w:val="21"/>
        </w:rPr>
        <w:t>、調達</w:t>
      </w:r>
      <w:r w:rsidR="00312190">
        <w:rPr>
          <w:rFonts w:ascii="Meiryo UI" w:eastAsia="Meiryo UI" w:hAnsi="Meiryo UI" w:hint="eastAsia"/>
          <w:szCs w:val="21"/>
        </w:rPr>
        <w:t>しなければならない部品も</w:t>
      </w:r>
      <w:r w:rsidRPr="00F42D3C">
        <w:rPr>
          <w:rFonts w:ascii="Meiryo UI" w:eastAsia="Meiryo UI" w:hAnsi="Meiryo UI"/>
          <w:szCs w:val="21"/>
        </w:rPr>
        <w:t>削減されます。 Time Sensitive Networking</w:t>
      </w:r>
      <w:r w:rsidR="006650C6">
        <w:rPr>
          <w:rFonts w:ascii="Meiryo UI" w:eastAsia="Meiryo UI" w:hAnsi="Meiryo UI" w:hint="eastAsia"/>
          <w:szCs w:val="21"/>
        </w:rPr>
        <w:t>（</w:t>
      </w:r>
      <w:r w:rsidRPr="00F42D3C">
        <w:rPr>
          <w:rFonts w:ascii="Meiryo UI" w:eastAsia="Meiryo UI" w:hAnsi="Meiryo UI"/>
          <w:szCs w:val="21"/>
        </w:rPr>
        <w:t>TSN</w:t>
      </w:r>
      <w:r w:rsidR="006650C6">
        <w:rPr>
          <w:rFonts w:ascii="Meiryo UI" w:eastAsia="Meiryo UI" w:hAnsi="Meiryo UI" w:hint="eastAsia"/>
          <w:szCs w:val="21"/>
        </w:rPr>
        <w:t>）</w:t>
      </w:r>
      <w:r w:rsidRPr="00F42D3C">
        <w:rPr>
          <w:rFonts w:ascii="Meiryo UI" w:eastAsia="Meiryo UI" w:hAnsi="Meiryo UI"/>
          <w:szCs w:val="21"/>
        </w:rPr>
        <w:t xml:space="preserve">と </w:t>
      </w:r>
      <w:r w:rsidR="006650C6" w:rsidRPr="006650C6">
        <w:rPr>
          <w:rFonts w:ascii="Meiryo UI" w:eastAsia="Meiryo UI" w:hAnsi="Meiryo UI"/>
          <w:szCs w:val="21"/>
        </w:rPr>
        <w:t>Time Coordinated Computing（TCC）</w:t>
      </w:r>
      <w:r w:rsidRPr="00F42D3C">
        <w:rPr>
          <w:rFonts w:ascii="Meiryo UI" w:eastAsia="Meiryo UI" w:hAnsi="Meiryo UI"/>
          <w:szCs w:val="21"/>
        </w:rPr>
        <w:t>のサポートにより、産業グレード</w:t>
      </w:r>
      <w:r w:rsidR="006A649C">
        <w:rPr>
          <w:rFonts w:ascii="Meiryo UI" w:eastAsia="Meiryo UI" w:hAnsi="Meiryo UI" w:hint="eastAsia"/>
          <w:szCs w:val="21"/>
        </w:rPr>
        <w:t>に必要なすべての</w:t>
      </w:r>
      <w:r w:rsidRPr="00F42D3C">
        <w:rPr>
          <w:rFonts w:ascii="Meiryo UI" w:eastAsia="Meiryo UI" w:hAnsi="Meiryo UI"/>
          <w:szCs w:val="21"/>
        </w:rPr>
        <w:t>機能</w:t>
      </w:r>
      <w:r w:rsidR="006A649C">
        <w:rPr>
          <w:rFonts w:ascii="Meiryo UI" w:eastAsia="Meiryo UI" w:hAnsi="Meiryo UI" w:hint="eastAsia"/>
          <w:szCs w:val="21"/>
        </w:rPr>
        <w:t>が満たされます</w:t>
      </w:r>
      <w:r w:rsidRPr="00F42D3C">
        <w:rPr>
          <w:rFonts w:ascii="Meiryo UI" w:eastAsia="Meiryo UI" w:hAnsi="Meiryo UI"/>
          <w:szCs w:val="21"/>
        </w:rPr>
        <w:t>。</w:t>
      </w:r>
    </w:p>
    <w:p w14:paraId="6D0374A6" w14:textId="77777777" w:rsidR="00D36E12" w:rsidRDefault="00D36E12" w:rsidP="00F6095B">
      <w:pPr>
        <w:rPr>
          <w:rFonts w:ascii="Meiryo UI" w:eastAsia="Meiryo UI" w:hAnsi="Meiryo UI"/>
          <w:szCs w:val="21"/>
        </w:rPr>
      </w:pPr>
    </w:p>
    <w:p w14:paraId="45F012D2" w14:textId="4FC3254C" w:rsidR="00D36E12" w:rsidRDefault="00D36E12" w:rsidP="00F6095B">
      <w:pPr>
        <w:rPr>
          <w:rFonts w:ascii="Meiryo UI" w:eastAsia="Meiryo UI" w:hAnsi="Meiryo UI"/>
          <w:szCs w:val="21"/>
        </w:rPr>
      </w:pPr>
      <w:r w:rsidRPr="00D36E12">
        <w:rPr>
          <w:rFonts w:ascii="Meiryo UI" w:eastAsia="Meiryo UI" w:hAnsi="Meiryo UI" w:hint="eastAsia"/>
          <w:szCs w:val="21"/>
        </w:rPr>
        <w:t>モジュールは、高効率のアクティブ</w:t>
      </w:r>
      <w:r w:rsidR="0069002A">
        <w:rPr>
          <w:rFonts w:ascii="Meiryo UI" w:eastAsia="Meiryo UI" w:hAnsi="Meiryo UI" w:hint="eastAsia"/>
          <w:szCs w:val="21"/>
        </w:rPr>
        <w:t>、および</w:t>
      </w:r>
      <w:r w:rsidRPr="00D36E12">
        <w:rPr>
          <w:rFonts w:ascii="Meiryo UI" w:eastAsia="Meiryo UI" w:hAnsi="Meiryo UI" w:hint="eastAsia"/>
          <w:szCs w:val="21"/>
        </w:rPr>
        <w:t>パッシブ</w:t>
      </w:r>
      <w:r w:rsidR="00C56EB6">
        <w:rPr>
          <w:rFonts w:ascii="Meiryo UI" w:eastAsia="Meiryo UI" w:hAnsi="Meiryo UI" w:hint="eastAsia"/>
          <w:szCs w:val="21"/>
        </w:rPr>
        <w:t>の</w:t>
      </w:r>
      <w:r w:rsidRPr="00D36E12">
        <w:rPr>
          <w:rFonts w:ascii="Meiryo UI" w:eastAsia="Meiryo UI" w:hAnsi="Meiryo UI" w:hint="eastAsia"/>
          <w:szCs w:val="21"/>
        </w:rPr>
        <w:t>冷却ソリューション</w:t>
      </w:r>
      <w:r w:rsidR="0069002A">
        <w:rPr>
          <w:rFonts w:ascii="Meiryo UI" w:eastAsia="Meiryo UI" w:hAnsi="Meiryo UI" w:hint="eastAsia"/>
          <w:szCs w:val="21"/>
        </w:rPr>
        <w:t>のほか</w:t>
      </w:r>
      <w:r w:rsidR="00C56EB6">
        <w:rPr>
          <w:rFonts w:ascii="Meiryo UI" w:eastAsia="Meiryo UI" w:hAnsi="Meiryo UI" w:hint="eastAsia"/>
          <w:szCs w:val="21"/>
        </w:rPr>
        <w:t>、</w:t>
      </w:r>
      <w:r w:rsidR="00C56EB6" w:rsidRPr="00C56EB6">
        <w:rPr>
          <w:rFonts w:ascii="Meiryo UI" w:eastAsia="Meiryo UI" w:hAnsi="Meiryo UI"/>
          <w:szCs w:val="21"/>
        </w:rPr>
        <w:t>湿気や</w:t>
      </w:r>
      <w:r w:rsidR="00BF130C" w:rsidRPr="00D36E12">
        <w:rPr>
          <w:rFonts w:ascii="Meiryo UI" w:eastAsia="Meiryo UI" w:hAnsi="Meiryo UI"/>
          <w:szCs w:val="21"/>
        </w:rPr>
        <w:t>熱衝撃、静電気、振動、汚染</w:t>
      </w:r>
      <w:r w:rsidR="00C56EB6" w:rsidRPr="00C56EB6">
        <w:rPr>
          <w:rFonts w:ascii="Meiryo UI" w:eastAsia="Meiryo UI" w:hAnsi="Meiryo UI"/>
          <w:szCs w:val="21"/>
        </w:rPr>
        <w:t>から保護するためのコンフォーマルコーティングのオプション、</w:t>
      </w:r>
      <w:r w:rsidR="00BF130C" w:rsidRPr="00BF130C">
        <w:rPr>
          <w:rFonts w:ascii="Meiryo UI" w:eastAsia="Meiryo UI" w:hAnsi="Meiryo UI" w:hint="eastAsia"/>
          <w:szCs w:val="21"/>
        </w:rPr>
        <w:t>評価用キャリア</w:t>
      </w:r>
      <w:r w:rsidR="00BF130C">
        <w:rPr>
          <w:rFonts w:ascii="Meiryo UI" w:eastAsia="Meiryo UI" w:hAnsi="Meiryo UI" w:hint="eastAsia"/>
          <w:szCs w:val="21"/>
        </w:rPr>
        <w:t>ー</w:t>
      </w:r>
      <w:r w:rsidR="00BF130C" w:rsidRPr="00BF130C">
        <w:rPr>
          <w:rFonts w:ascii="Meiryo UI" w:eastAsia="Meiryo UI" w:hAnsi="Meiryo UI" w:hint="eastAsia"/>
          <w:szCs w:val="21"/>
        </w:rPr>
        <w:t>ボードとキャリア</w:t>
      </w:r>
      <w:r w:rsidR="00BF130C">
        <w:rPr>
          <w:rFonts w:ascii="Meiryo UI" w:eastAsia="Meiryo UI" w:hAnsi="Meiryo UI" w:hint="eastAsia"/>
          <w:szCs w:val="21"/>
        </w:rPr>
        <w:t>ー</w:t>
      </w:r>
      <w:r w:rsidR="00BF130C" w:rsidRPr="00BF130C">
        <w:rPr>
          <w:rFonts w:ascii="Meiryo UI" w:eastAsia="Meiryo UI" w:hAnsi="Meiryo UI" w:hint="eastAsia"/>
          <w:szCs w:val="21"/>
        </w:rPr>
        <w:t>ボードの回路図</w:t>
      </w:r>
      <w:r w:rsidRPr="00D36E12">
        <w:rPr>
          <w:rFonts w:ascii="Meiryo UI" w:eastAsia="Meiryo UI" w:hAnsi="Meiryo UI" w:hint="eastAsia"/>
          <w:szCs w:val="21"/>
        </w:rPr>
        <w:t>を含む</w:t>
      </w:r>
      <w:r w:rsidR="00C56EB6">
        <w:rPr>
          <w:rFonts w:ascii="Meiryo UI" w:eastAsia="Meiryo UI" w:hAnsi="Meiryo UI" w:hint="eastAsia"/>
          <w:szCs w:val="21"/>
        </w:rPr>
        <w:t>コンガテック</w:t>
      </w:r>
      <w:r w:rsidRPr="00D36E12">
        <w:rPr>
          <w:rFonts w:ascii="Meiryo UI" w:eastAsia="Meiryo UI" w:hAnsi="Meiryo UI"/>
          <w:szCs w:val="21"/>
        </w:rPr>
        <w:t>の</w:t>
      </w:r>
      <w:r w:rsidR="00C56EB6">
        <w:rPr>
          <w:rFonts w:ascii="Meiryo UI" w:eastAsia="Meiryo UI" w:hAnsi="Meiryo UI" w:hint="eastAsia"/>
          <w:szCs w:val="21"/>
        </w:rPr>
        <w:t xml:space="preserve">ハイパフォーマンス </w:t>
      </w:r>
      <w:r w:rsidRPr="00D36E12">
        <w:rPr>
          <w:rFonts w:ascii="Meiryo UI" w:eastAsia="Meiryo UI" w:hAnsi="Meiryo UI"/>
          <w:szCs w:val="21"/>
        </w:rPr>
        <w:t>エコシステムによってサポートされています。 エッジコンピューティング</w:t>
      </w:r>
      <w:r w:rsidR="00A22DE7">
        <w:rPr>
          <w:rFonts w:ascii="Meiryo UI" w:eastAsia="Meiryo UI" w:hAnsi="Meiryo UI" w:hint="eastAsia"/>
          <w:szCs w:val="21"/>
        </w:rPr>
        <w:t>向けに</w:t>
      </w:r>
      <w:r w:rsidRPr="00D36E12">
        <w:rPr>
          <w:rFonts w:ascii="Meiryo UI" w:eastAsia="Meiryo UI" w:hAnsi="Meiryo UI"/>
          <w:szCs w:val="21"/>
        </w:rPr>
        <w:t>仮想マシンの導入とワークロードの統合</w:t>
      </w:r>
      <w:r w:rsidR="00A22DE7">
        <w:rPr>
          <w:rFonts w:ascii="Meiryo UI" w:eastAsia="Meiryo UI" w:hAnsi="Meiryo UI" w:hint="eastAsia"/>
          <w:szCs w:val="21"/>
        </w:rPr>
        <w:t>をおこなう</w:t>
      </w:r>
      <w:r w:rsidRPr="00D36E12">
        <w:rPr>
          <w:rFonts w:ascii="Meiryo UI" w:eastAsia="Meiryo UI" w:hAnsi="Meiryo UI"/>
          <w:szCs w:val="21"/>
        </w:rPr>
        <w:t>場合、</w:t>
      </w:r>
      <w:r w:rsidR="00A22DE7">
        <w:rPr>
          <w:rFonts w:ascii="Meiryo UI" w:eastAsia="Meiryo UI" w:hAnsi="Meiryo UI" w:hint="eastAsia"/>
          <w:szCs w:val="21"/>
        </w:rPr>
        <w:t>モジュールと一緒に</w:t>
      </w:r>
      <w:r w:rsidR="003E6132">
        <w:rPr>
          <w:rFonts w:ascii="Meiryo UI" w:eastAsia="Meiryo UI" w:hAnsi="Meiryo UI" w:hint="eastAsia"/>
          <w:szCs w:val="21"/>
        </w:rPr>
        <w:t xml:space="preserve"> </w:t>
      </w:r>
      <w:r w:rsidR="003E6132">
        <w:rPr>
          <w:rFonts w:ascii="Meiryo UI" w:eastAsia="Meiryo UI" w:hAnsi="Meiryo UI"/>
          <w:szCs w:val="21"/>
        </w:rPr>
        <w:t xml:space="preserve">Real-Time Systems </w:t>
      </w:r>
      <w:r w:rsidR="00A22DE7">
        <w:rPr>
          <w:rFonts w:ascii="Meiryo UI" w:eastAsia="Meiryo UI" w:hAnsi="Meiryo UI" w:hint="eastAsia"/>
          <w:szCs w:val="21"/>
        </w:rPr>
        <w:t>の</w:t>
      </w:r>
      <w:r w:rsidRPr="00D36E12">
        <w:rPr>
          <w:rFonts w:ascii="Meiryo UI" w:eastAsia="Meiryo UI" w:hAnsi="Meiryo UI"/>
          <w:szCs w:val="21"/>
        </w:rPr>
        <w:t>評価済みの</w:t>
      </w:r>
      <w:r w:rsidR="00A22DE7">
        <w:rPr>
          <w:rFonts w:ascii="Meiryo UI" w:eastAsia="Meiryo UI" w:hAnsi="Meiryo UI" w:hint="eastAsia"/>
          <w:szCs w:val="21"/>
        </w:rPr>
        <w:t xml:space="preserve"> </w:t>
      </w:r>
      <w:r w:rsidR="003E6132">
        <w:rPr>
          <w:rFonts w:ascii="Meiryo UI" w:eastAsia="Meiryo UI" w:hAnsi="Meiryo UI" w:hint="eastAsia"/>
          <w:szCs w:val="21"/>
        </w:rPr>
        <w:t>リアルタイム ハイパーバイザー</w:t>
      </w:r>
      <w:r w:rsidRPr="00D36E12">
        <w:rPr>
          <w:rFonts w:ascii="Meiryo UI" w:eastAsia="Meiryo UI" w:hAnsi="Meiryo UI"/>
          <w:szCs w:val="21"/>
        </w:rPr>
        <w:t xml:space="preserve"> </w:t>
      </w:r>
      <w:r w:rsidR="00A22DE7">
        <w:rPr>
          <w:rFonts w:ascii="Meiryo UI" w:eastAsia="Meiryo UI" w:hAnsi="Meiryo UI" w:hint="eastAsia"/>
          <w:szCs w:val="21"/>
        </w:rPr>
        <w:t>を</w:t>
      </w:r>
      <w:r w:rsidR="002855FB">
        <w:rPr>
          <w:rFonts w:ascii="Meiryo UI" w:eastAsia="Meiryo UI" w:hAnsi="Meiryo UI" w:hint="eastAsia"/>
          <w:szCs w:val="21"/>
        </w:rPr>
        <w:t>利用</w:t>
      </w:r>
      <w:r w:rsidR="00A22DE7">
        <w:rPr>
          <w:rFonts w:ascii="Meiryo UI" w:eastAsia="Meiryo UI" w:hAnsi="Meiryo UI" w:hint="eastAsia"/>
          <w:szCs w:val="21"/>
        </w:rPr>
        <w:t>することができます</w:t>
      </w:r>
      <w:r w:rsidRPr="00D36E12">
        <w:rPr>
          <w:rFonts w:ascii="Meiryo UI" w:eastAsia="Meiryo UI" w:hAnsi="Meiryo UI"/>
          <w:szCs w:val="21"/>
        </w:rPr>
        <w:t>。 ハイパーバイザーはリアルタイム</w:t>
      </w:r>
      <w:r w:rsidR="00A22DE7">
        <w:rPr>
          <w:rFonts w:ascii="Meiryo UI" w:eastAsia="Meiryo UI" w:hAnsi="Meiryo UI" w:hint="eastAsia"/>
          <w:szCs w:val="21"/>
        </w:rPr>
        <w:t>動作</w:t>
      </w:r>
      <w:r w:rsidRPr="00D36E12">
        <w:rPr>
          <w:rFonts w:ascii="Meiryo UI" w:eastAsia="Meiryo UI" w:hAnsi="Meiryo UI"/>
          <w:szCs w:val="21"/>
        </w:rPr>
        <w:t xml:space="preserve">をサポートし、追加の遅延は発生しません。 </w:t>
      </w:r>
      <w:r w:rsidR="00A50EE2">
        <w:rPr>
          <w:rFonts w:ascii="Meiryo UI" w:eastAsia="Meiryo UI" w:hAnsi="Meiryo UI" w:hint="eastAsia"/>
          <w:szCs w:val="21"/>
        </w:rPr>
        <w:t>コンガテックが提供できる</w:t>
      </w:r>
      <w:r w:rsidR="00FE0193">
        <w:rPr>
          <w:rFonts w:ascii="Meiryo UI" w:eastAsia="Meiryo UI" w:hAnsi="Meiryo UI" w:hint="eastAsia"/>
          <w:szCs w:val="21"/>
        </w:rPr>
        <w:t>追加の</w:t>
      </w:r>
      <w:r w:rsidR="00A50EE2">
        <w:rPr>
          <w:rFonts w:ascii="Meiryo UI" w:eastAsia="Meiryo UI" w:hAnsi="Meiryo UI" w:hint="eastAsia"/>
          <w:szCs w:val="21"/>
        </w:rPr>
        <w:t>サービスには、</w:t>
      </w:r>
      <w:r w:rsidRPr="00D36E12">
        <w:rPr>
          <w:rFonts w:ascii="Meiryo UI" w:eastAsia="Meiryo UI" w:hAnsi="Meiryo UI"/>
          <w:szCs w:val="21"/>
        </w:rPr>
        <w:t>カスタムシステムの衝撃および振動テスト、温度スクリーニング、高速信号コンプライアンス テストなどの</w:t>
      </w:r>
      <w:r w:rsidR="00A50EE2">
        <w:rPr>
          <w:rFonts w:ascii="Meiryo UI" w:eastAsia="Meiryo UI" w:hAnsi="Meiryo UI" w:hint="eastAsia"/>
          <w:szCs w:val="21"/>
        </w:rPr>
        <w:t>ほか</w:t>
      </w:r>
      <w:r w:rsidRPr="00D36E12">
        <w:rPr>
          <w:rFonts w:ascii="Meiryo UI" w:eastAsia="Meiryo UI" w:hAnsi="Meiryo UI"/>
          <w:szCs w:val="21"/>
        </w:rPr>
        <w:t>、</w:t>
      </w:r>
      <w:r w:rsidR="00A50EE2">
        <w:rPr>
          <w:rFonts w:ascii="Meiryo UI" w:eastAsia="Meiryo UI" w:hAnsi="Meiryo UI" w:hint="eastAsia"/>
          <w:szCs w:val="21"/>
        </w:rPr>
        <w:t>設計開発</w:t>
      </w:r>
      <w:r w:rsidRPr="00D36E12">
        <w:rPr>
          <w:rFonts w:ascii="Meiryo UI" w:eastAsia="Meiryo UI" w:hAnsi="Meiryo UI"/>
          <w:szCs w:val="21"/>
        </w:rPr>
        <w:t>サービス</w:t>
      </w:r>
      <w:r w:rsidR="00A50EE2">
        <w:rPr>
          <w:rFonts w:ascii="Meiryo UI" w:eastAsia="Meiryo UI" w:hAnsi="Meiryo UI" w:hint="eastAsia"/>
          <w:szCs w:val="21"/>
        </w:rPr>
        <w:t>やコンガテック</w:t>
      </w:r>
      <w:r w:rsidRPr="00D36E12">
        <w:rPr>
          <w:rFonts w:ascii="Meiryo UI" w:eastAsia="Meiryo UI" w:hAnsi="Meiryo UI"/>
          <w:szCs w:val="21"/>
        </w:rPr>
        <w:t>の組込みコンピュータ</w:t>
      </w:r>
      <w:r w:rsidR="00A50EE2">
        <w:rPr>
          <w:rFonts w:ascii="Meiryo UI" w:eastAsia="Meiryo UI" w:hAnsi="Meiryo UI" w:hint="eastAsia"/>
          <w:szCs w:val="21"/>
        </w:rPr>
        <w:t>ー</w:t>
      </w:r>
      <w:r w:rsidRPr="00D36E12">
        <w:rPr>
          <w:rFonts w:ascii="Meiryo UI" w:eastAsia="Meiryo UI" w:hAnsi="Meiryo UI"/>
          <w:szCs w:val="21"/>
        </w:rPr>
        <w:t>テクノロジ</w:t>
      </w:r>
      <w:r w:rsidR="00A50EE2">
        <w:rPr>
          <w:rFonts w:ascii="Meiryo UI" w:eastAsia="Meiryo UI" w:hAnsi="Meiryo UI" w:hint="eastAsia"/>
          <w:szCs w:val="21"/>
        </w:rPr>
        <w:t>ー</w:t>
      </w:r>
      <w:r w:rsidRPr="00D36E12">
        <w:rPr>
          <w:rFonts w:ascii="Meiryo UI" w:eastAsia="Meiryo UI" w:hAnsi="Meiryo UI"/>
          <w:szCs w:val="21"/>
        </w:rPr>
        <w:t>の使用を簡素化するために必要な</w:t>
      </w:r>
      <w:r w:rsidR="00A50EE2">
        <w:rPr>
          <w:rFonts w:ascii="Meiryo UI" w:eastAsia="Meiryo UI" w:hAnsi="Meiryo UI" w:hint="eastAsia"/>
          <w:szCs w:val="21"/>
        </w:rPr>
        <w:t>、</w:t>
      </w:r>
      <w:r w:rsidRPr="00D36E12">
        <w:rPr>
          <w:rFonts w:ascii="Meiryo UI" w:eastAsia="Meiryo UI" w:hAnsi="Meiryo UI"/>
          <w:szCs w:val="21"/>
        </w:rPr>
        <w:t>すべてのトレーニング セッションがエコシステム</w:t>
      </w:r>
      <w:r w:rsidR="00EC4AAA">
        <w:rPr>
          <w:rFonts w:ascii="Meiryo UI" w:eastAsia="Meiryo UI" w:hAnsi="Meiryo UI" w:hint="eastAsia"/>
          <w:szCs w:val="21"/>
        </w:rPr>
        <w:t>として完備されています。</w:t>
      </w:r>
    </w:p>
    <w:p w14:paraId="53DD4FB7" w14:textId="77777777" w:rsidR="00F42D3C" w:rsidRDefault="00F42D3C" w:rsidP="00F6095B">
      <w:pPr>
        <w:rPr>
          <w:rFonts w:ascii="Meiryo UI" w:eastAsia="Meiryo UI" w:hAnsi="Meiryo UI"/>
          <w:szCs w:val="21"/>
        </w:rPr>
      </w:pPr>
    </w:p>
    <w:p w14:paraId="5E7D2E02" w14:textId="58F7DC76" w:rsidR="000E60F5" w:rsidRDefault="00D36E12" w:rsidP="00F6095B">
      <w:pPr>
        <w:rPr>
          <w:rFonts w:ascii="Meiryo UI" w:eastAsia="Meiryo UI" w:hAnsi="Meiryo UI"/>
          <w:szCs w:val="21"/>
        </w:rPr>
      </w:pPr>
      <w:r w:rsidRPr="00D36E12">
        <w:rPr>
          <w:rFonts w:ascii="Meiryo UI" w:eastAsia="Meiryo UI" w:hAnsi="Meiryo UI" w:hint="eastAsia"/>
          <w:szCs w:val="21"/>
        </w:rPr>
        <w:t>第</w:t>
      </w:r>
      <w:r w:rsidRPr="00D36E12">
        <w:rPr>
          <w:rFonts w:ascii="Meiryo UI" w:eastAsia="Meiryo UI" w:hAnsi="Meiryo UI"/>
          <w:szCs w:val="21"/>
        </w:rPr>
        <w:t xml:space="preserve">13世代 </w:t>
      </w:r>
      <w:r w:rsidR="007E3978">
        <w:rPr>
          <w:rFonts w:ascii="Meiryo UI" w:eastAsia="Meiryo UI" w:hAnsi="Meiryo UI" w:hint="eastAsia"/>
          <w:szCs w:val="21"/>
        </w:rPr>
        <w:t>インテル</w:t>
      </w:r>
      <w:r w:rsidRPr="00D36E12">
        <w:rPr>
          <w:rFonts w:ascii="Meiryo UI" w:eastAsia="Meiryo UI" w:hAnsi="Meiryo UI"/>
          <w:szCs w:val="21"/>
        </w:rPr>
        <w:t xml:space="preserve"> Core</w:t>
      </w:r>
      <w:r w:rsidR="007E3978">
        <w:rPr>
          <w:rFonts w:ascii="Meiryo UI" w:eastAsia="Meiryo UI" w:hAnsi="Meiryo UI" w:hint="eastAsia"/>
          <w:szCs w:val="21"/>
        </w:rPr>
        <w:t>（</w:t>
      </w:r>
      <w:r w:rsidRPr="00D36E12">
        <w:rPr>
          <w:rFonts w:ascii="Meiryo UI" w:eastAsia="Meiryo UI" w:hAnsi="Meiryo UI"/>
          <w:szCs w:val="21"/>
        </w:rPr>
        <w:t>コード</w:t>
      </w:r>
      <w:r w:rsidR="00C039D7">
        <w:rPr>
          <w:rFonts w:ascii="Meiryo UI" w:eastAsia="Meiryo UI" w:hAnsi="Meiryo UI" w:hint="eastAsia"/>
          <w:szCs w:val="21"/>
        </w:rPr>
        <w:t>ネーム</w:t>
      </w:r>
      <w:r w:rsidRPr="00D36E12">
        <w:rPr>
          <w:rFonts w:ascii="Meiryo UI" w:eastAsia="Meiryo UI" w:hAnsi="Meiryo UI"/>
          <w:szCs w:val="21"/>
        </w:rPr>
        <w:t xml:space="preserve"> Raptor Lake</w:t>
      </w:r>
      <w:r w:rsidR="007E3978">
        <w:rPr>
          <w:rFonts w:ascii="Meiryo UI" w:eastAsia="Meiryo UI" w:hAnsi="Meiryo UI" w:hint="eastAsia"/>
          <w:szCs w:val="21"/>
        </w:rPr>
        <w:t>）を搭載</w:t>
      </w:r>
      <w:r w:rsidRPr="00D36E12">
        <w:rPr>
          <w:rFonts w:ascii="Meiryo UI" w:eastAsia="Meiryo UI" w:hAnsi="Meiryo UI"/>
          <w:szCs w:val="21"/>
        </w:rPr>
        <w:t>した超堅牢な COM Express Compact Type 6 モジュールは、</w:t>
      </w:r>
      <w:r w:rsidR="000E60F5" w:rsidRPr="000E60F5">
        <w:rPr>
          <w:rFonts w:ascii="Meiryo UI" w:eastAsia="Meiryo UI" w:hAnsi="Meiryo UI" w:hint="eastAsia"/>
          <w:szCs w:val="21"/>
        </w:rPr>
        <w:t>次のような標準のコンフィグレーションを用意しています。また、リクエストに応じてカスタマイズも可能です。</w:t>
      </w:r>
    </w:p>
    <w:p w14:paraId="535F29D0" w14:textId="77777777" w:rsidR="000245F9" w:rsidRDefault="000245F9" w:rsidP="00F6095B">
      <w:pPr>
        <w:rPr>
          <w:rFonts w:ascii="Meiryo UI" w:eastAsia="Meiryo UI" w:hAnsi="Meiryo UI"/>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13"/>
        <w:gridCol w:w="850"/>
        <w:gridCol w:w="1701"/>
        <w:gridCol w:w="1701"/>
        <w:gridCol w:w="851"/>
        <w:gridCol w:w="1276"/>
        <w:gridCol w:w="1275"/>
      </w:tblGrid>
      <w:tr w:rsidR="00FC794D" w:rsidRPr="00D36E12" w14:paraId="58AF42A4" w14:textId="398F3859" w:rsidTr="00FC794D">
        <w:trPr>
          <w:trHeight w:val="680"/>
        </w:trPr>
        <w:tc>
          <w:tcPr>
            <w:tcW w:w="1413" w:type="dxa"/>
            <w:shd w:val="clear" w:color="auto" w:fill="auto"/>
          </w:tcPr>
          <w:p w14:paraId="5E3BC79F" w14:textId="4588F957" w:rsidR="000245F9" w:rsidRPr="00D36E12" w:rsidRDefault="000245F9" w:rsidP="000245F9">
            <w:pPr>
              <w:widowControl/>
              <w:suppressAutoHyphens/>
              <w:adjustRightInd w:val="0"/>
              <w:snapToGrid w:val="0"/>
              <w:spacing w:line="100" w:lineRule="atLeast"/>
              <w:jc w:val="center"/>
              <w:rPr>
                <w:rFonts w:ascii="Arial" w:eastAsia="Meiryo UI" w:hAnsi="Arial" w:cs="Arial"/>
                <w:b/>
                <w:kern w:val="1"/>
                <w:sz w:val="20"/>
                <w:szCs w:val="20"/>
                <w:lang w:eastAsia="ar-SA"/>
              </w:rPr>
            </w:pPr>
            <w:r>
              <w:rPr>
                <w:rFonts w:ascii="Arial" w:eastAsia="Meiryo UI" w:hAnsi="Arial" w:cs="Arial" w:hint="eastAsia"/>
                <w:b/>
                <w:kern w:val="1"/>
                <w:sz w:val="20"/>
                <w:szCs w:val="20"/>
              </w:rPr>
              <w:t>プロセッサー</w:t>
            </w:r>
          </w:p>
        </w:tc>
        <w:tc>
          <w:tcPr>
            <w:tcW w:w="850" w:type="dxa"/>
            <w:shd w:val="clear" w:color="auto" w:fill="auto"/>
          </w:tcPr>
          <w:p w14:paraId="36660A0F" w14:textId="7144FF8F" w:rsidR="000245F9" w:rsidRPr="00D36E12" w:rsidRDefault="000245F9" w:rsidP="000245F9">
            <w:pPr>
              <w:widowControl/>
              <w:suppressAutoHyphens/>
              <w:adjustRightInd w:val="0"/>
              <w:snapToGrid w:val="0"/>
              <w:spacing w:line="100" w:lineRule="atLeast"/>
              <w:jc w:val="center"/>
              <w:rPr>
                <w:rFonts w:ascii="Arial" w:eastAsia="Meiryo UI" w:hAnsi="Arial" w:cs="Arial"/>
                <w:b/>
                <w:kern w:val="1"/>
                <w:sz w:val="20"/>
                <w:szCs w:val="20"/>
                <w:lang w:eastAsia="ar-SA"/>
              </w:rPr>
            </w:pPr>
            <w:r>
              <w:rPr>
                <w:rFonts w:ascii="Arial" w:eastAsia="Meiryo UI" w:hAnsi="Arial" w:cs="Arial" w:hint="eastAsia"/>
                <w:b/>
                <w:kern w:val="1"/>
                <w:sz w:val="20"/>
                <w:szCs w:val="20"/>
              </w:rPr>
              <w:t>コア</w:t>
            </w:r>
            <w:r w:rsidR="001B3913">
              <w:rPr>
                <w:rFonts w:ascii="Arial" w:eastAsia="Meiryo UI" w:hAnsi="Arial" w:cs="Arial" w:hint="eastAsia"/>
                <w:b/>
                <w:kern w:val="1"/>
                <w:sz w:val="20"/>
                <w:szCs w:val="20"/>
              </w:rPr>
              <w:t>数</w:t>
            </w:r>
            <w:r>
              <w:rPr>
                <w:rFonts w:ascii="Arial" w:eastAsia="Meiryo UI" w:hAnsi="Arial" w:cs="Arial" w:hint="cs"/>
                <w:b/>
                <w:kern w:val="1"/>
                <w:sz w:val="20"/>
                <w:szCs w:val="20"/>
                <w:lang w:eastAsia="ar-SA"/>
              </w:rPr>
              <w:t xml:space="preserve"> </w:t>
            </w:r>
            <w:r>
              <w:rPr>
                <w:rFonts w:ascii="Arial" w:eastAsia="Meiryo UI" w:hAnsi="Arial" w:cs="Arial"/>
                <w:b/>
                <w:kern w:val="1"/>
                <w:sz w:val="20"/>
                <w:szCs w:val="20"/>
                <w:lang w:eastAsia="ar-SA"/>
              </w:rPr>
              <w:br/>
              <w:t>(P + E)</w:t>
            </w:r>
          </w:p>
        </w:tc>
        <w:tc>
          <w:tcPr>
            <w:tcW w:w="1701" w:type="dxa"/>
            <w:shd w:val="clear" w:color="auto" w:fill="auto"/>
          </w:tcPr>
          <w:p w14:paraId="5FCF3180" w14:textId="6405B101" w:rsidR="000245F9" w:rsidRDefault="000245F9" w:rsidP="000245F9">
            <w:pPr>
              <w:widowControl/>
              <w:suppressAutoHyphens/>
              <w:adjustRightInd w:val="0"/>
              <w:snapToGrid w:val="0"/>
              <w:spacing w:line="100" w:lineRule="atLeast"/>
              <w:jc w:val="center"/>
              <w:rPr>
                <w:rFonts w:ascii="Arial" w:eastAsia="Meiryo UI" w:hAnsi="Arial" w:cs="Arial"/>
                <w:b/>
                <w:kern w:val="1"/>
                <w:sz w:val="20"/>
                <w:szCs w:val="20"/>
                <w:lang w:eastAsia="ar-SA"/>
              </w:rPr>
            </w:pPr>
            <w:r>
              <w:rPr>
                <w:rFonts w:ascii="Arial" w:eastAsia="Meiryo UI" w:hAnsi="Arial" w:cs="Arial" w:hint="eastAsia"/>
                <w:b/>
                <w:kern w:val="1"/>
                <w:sz w:val="20"/>
                <w:szCs w:val="20"/>
              </w:rPr>
              <w:t>最大周波数</w:t>
            </w:r>
            <w:r w:rsidRPr="00D36E12">
              <w:rPr>
                <w:rFonts w:ascii="Arial" w:eastAsia="Meiryo UI" w:hAnsi="Arial" w:cs="Arial"/>
                <w:b/>
                <w:kern w:val="1"/>
                <w:sz w:val="20"/>
                <w:szCs w:val="20"/>
                <w:lang w:eastAsia="ar-SA"/>
              </w:rPr>
              <w:br/>
              <w:t>[</w:t>
            </w:r>
            <w:r>
              <w:rPr>
                <w:rFonts w:ascii="Arial" w:eastAsia="Meiryo UI" w:hAnsi="Arial" w:cs="Arial" w:hint="eastAsia"/>
                <w:b/>
                <w:kern w:val="1"/>
                <w:sz w:val="20"/>
                <w:szCs w:val="20"/>
              </w:rPr>
              <w:t xml:space="preserve"> </w:t>
            </w:r>
            <w:r w:rsidRPr="00D36E12">
              <w:rPr>
                <w:rFonts w:ascii="Arial" w:eastAsia="Meiryo UI" w:hAnsi="Arial" w:cs="Arial"/>
                <w:b/>
                <w:kern w:val="1"/>
                <w:sz w:val="20"/>
                <w:szCs w:val="20"/>
                <w:lang w:eastAsia="ar-SA"/>
              </w:rPr>
              <w:t>GHz</w:t>
            </w:r>
            <w:r>
              <w:rPr>
                <w:rFonts w:ascii="Arial" w:eastAsia="Meiryo UI" w:hAnsi="Arial" w:cs="Arial" w:hint="eastAsia"/>
                <w:b/>
                <w:kern w:val="1"/>
                <w:sz w:val="20"/>
                <w:szCs w:val="20"/>
              </w:rPr>
              <w:t xml:space="preserve"> </w:t>
            </w:r>
            <w:r w:rsidRPr="00D36E12">
              <w:rPr>
                <w:rFonts w:ascii="Arial" w:eastAsia="Meiryo UI" w:hAnsi="Arial" w:cs="Arial"/>
                <w:b/>
                <w:kern w:val="1"/>
                <w:sz w:val="20"/>
                <w:szCs w:val="20"/>
                <w:lang w:eastAsia="ar-SA"/>
              </w:rPr>
              <w:t>]</w:t>
            </w:r>
          </w:p>
          <w:p w14:paraId="039CBF7D" w14:textId="3079BBC9" w:rsidR="000245F9" w:rsidRPr="00D36E12" w:rsidRDefault="000245F9" w:rsidP="000245F9">
            <w:pPr>
              <w:widowControl/>
              <w:suppressAutoHyphens/>
              <w:adjustRightInd w:val="0"/>
              <w:snapToGrid w:val="0"/>
              <w:spacing w:line="100" w:lineRule="atLeast"/>
              <w:jc w:val="center"/>
              <w:rPr>
                <w:rFonts w:ascii="Arial" w:eastAsia="Meiryo UI" w:hAnsi="Arial" w:cs="Arial"/>
                <w:b/>
                <w:kern w:val="1"/>
                <w:sz w:val="20"/>
                <w:szCs w:val="20"/>
              </w:rPr>
            </w:pPr>
            <w:r>
              <w:rPr>
                <w:rFonts w:ascii="Arial" w:eastAsia="Meiryo UI" w:hAnsi="Arial" w:cs="Arial" w:hint="cs"/>
                <w:b/>
                <w:kern w:val="1"/>
                <w:sz w:val="20"/>
                <w:szCs w:val="20"/>
                <w:lang w:eastAsia="ar-SA"/>
              </w:rPr>
              <w:t>P</w:t>
            </w:r>
            <w:r>
              <w:rPr>
                <w:rFonts w:ascii="Arial" w:eastAsia="Meiryo UI" w:hAnsi="Arial" w:cs="Arial"/>
                <w:b/>
                <w:kern w:val="1"/>
                <w:sz w:val="20"/>
                <w:szCs w:val="20"/>
                <w:lang w:eastAsia="ar-SA"/>
              </w:rPr>
              <w:t>-core / E-core</w:t>
            </w:r>
          </w:p>
        </w:tc>
        <w:tc>
          <w:tcPr>
            <w:tcW w:w="1701" w:type="dxa"/>
            <w:shd w:val="clear" w:color="auto" w:fill="auto"/>
          </w:tcPr>
          <w:p w14:paraId="693E3F66" w14:textId="496463FB" w:rsidR="000245F9" w:rsidRPr="00D36E12" w:rsidRDefault="000245F9" w:rsidP="000245F9">
            <w:pPr>
              <w:widowControl/>
              <w:suppressAutoHyphens/>
              <w:adjustRightInd w:val="0"/>
              <w:snapToGrid w:val="0"/>
              <w:spacing w:line="100" w:lineRule="atLeast"/>
              <w:jc w:val="center"/>
              <w:rPr>
                <w:rFonts w:ascii="Arial" w:eastAsia="Meiryo UI" w:hAnsi="Arial" w:cs="Arial"/>
                <w:b/>
                <w:kern w:val="1"/>
                <w:sz w:val="20"/>
                <w:szCs w:val="20"/>
                <w:lang w:eastAsia="ar-SA"/>
              </w:rPr>
            </w:pPr>
            <w:r>
              <w:rPr>
                <w:rFonts w:ascii="Arial" w:eastAsia="Meiryo UI" w:hAnsi="Arial" w:cs="Arial" w:hint="eastAsia"/>
                <w:b/>
                <w:kern w:val="1"/>
                <w:sz w:val="20"/>
                <w:szCs w:val="20"/>
              </w:rPr>
              <w:t>ベース周波数</w:t>
            </w:r>
            <w:r w:rsidRPr="00D36E12">
              <w:rPr>
                <w:rFonts w:ascii="Arial" w:eastAsia="Meiryo UI" w:hAnsi="Arial" w:cs="Arial"/>
                <w:b/>
                <w:kern w:val="1"/>
                <w:sz w:val="20"/>
                <w:szCs w:val="20"/>
                <w:lang w:eastAsia="ar-SA"/>
              </w:rPr>
              <w:br/>
              <w:t>[</w:t>
            </w:r>
            <w:r>
              <w:rPr>
                <w:rFonts w:ascii="Arial" w:eastAsia="Meiryo UI" w:hAnsi="Arial" w:cs="Arial" w:hint="eastAsia"/>
                <w:b/>
                <w:kern w:val="1"/>
                <w:sz w:val="20"/>
                <w:szCs w:val="20"/>
              </w:rPr>
              <w:t xml:space="preserve"> </w:t>
            </w:r>
            <w:r w:rsidRPr="00D36E12">
              <w:rPr>
                <w:rFonts w:ascii="Arial" w:eastAsia="Meiryo UI" w:hAnsi="Arial" w:cs="Arial"/>
                <w:b/>
                <w:kern w:val="1"/>
                <w:sz w:val="20"/>
                <w:szCs w:val="20"/>
                <w:lang w:eastAsia="ar-SA"/>
              </w:rPr>
              <w:t>GHz</w:t>
            </w:r>
            <w:r>
              <w:rPr>
                <w:rFonts w:ascii="Arial" w:eastAsia="Meiryo UI" w:hAnsi="Arial" w:cs="Arial" w:hint="eastAsia"/>
                <w:b/>
                <w:kern w:val="1"/>
                <w:sz w:val="20"/>
                <w:szCs w:val="20"/>
              </w:rPr>
              <w:t xml:space="preserve"> </w:t>
            </w:r>
            <w:r w:rsidRPr="00D36E12">
              <w:rPr>
                <w:rFonts w:ascii="Arial" w:eastAsia="Meiryo UI" w:hAnsi="Arial" w:cs="Arial"/>
                <w:b/>
                <w:kern w:val="1"/>
                <w:sz w:val="20"/>
                <w:szCs w:val="20"/>
                <w:lang w:eastAsia="ar-SA"/>
              </w:rPr>
              <w:t>]</w:t>
            </w:r>
            <w:r>
              <w:rPr>
                <w:rFonts w:ascii="Arial" w:eastAsia="Meiryo UI" w:hAnsi="Arial" w:cs="Arial"/>
                <w:b/>
                <w:kern w:val="1"/>
                <w:sz w:val="20"/>
                <w:szCs w:val="20"/>
                <w:lang w:eastAsia="ar-SA"/>
              </w:rPr>
              <w:br/>
            </w:r>
            <w:r>
              <w:rPr>
                <w:rFonts w:ascii="Arial" w:eastAsia="Meiryo UI" w:hAnsi="Arial" w:cs="Arial" w:hint="cs"/>
                <w:b/>
                <w:kern w:val="1"/>
                <w:sz w:val="20"/>
                <w:szCs w:val="20"/>
                <w:lang w:eastAsia="ar-SA"/>
              </w:rPr>
              <w:t>P</w:t>
            </w:r>
            <w:r>
              <w:rPr>
                <w:rFonts w:ascii="Arial" w:eastAsia="Meiryo UI" w:hAnsi="Arial" w:cs="Arial"/>
                <w:b/>
                <w:kern w:val="1"/>
                <w:sz w:val="20"/>
                <w:szCs w:val="20"/>
                <w:lang w:eastAsia="ar-SA"/>
              </w:rPr>
              <w:t>-core / E-core</w:t>
            </w:r>
          </w:p>
        </w:tc>
        <w:tc>
          <w:tcPr>
            <w:tcW w:w="851" w:type="dxa"/>
            <w:shd w:val="clear" w:color="auto" w:fill="auto"/>
          </w:tcPr>
          <w:p w14:paraId="10497B20" w14:textId="25BA6204" w:rsidR="000245F9" w:rsidRPr="00D36E12" w:rsidRDefault="000245F9" w:rsidP="000245F9">
            <w:pPr>
              <w:widowControl/>
              <w:suppressAutoHyphens/>
              <w:adjustRightInd w:val="0"/>
              <w:snapToGrid w:val="0"/>
              <w:spacing w:line="100" w:lineRule="atLeast"/>
              <w:jc w:val="center"/>
              <w:rPr>
                <w:rFonts w:ascii="Arial" w:eastAsia="Meiryo UI" w:hAnsi="Arial" w:cs="Arial"/>
                <w:b/>
                <w:kern w:val="1"/>
                <w:sz w:val="20"/>
                <w:szCs w:val="20"/>
                <w:lang w:eastAsia="ar-SA"/>
              </w:rPr>
            </w:pPr>
            <w:r>
              <w:rPr>
                <w:rFonts w:ascii="Arial" w:eastAsia="Meiryo UI" w:hAnsi="Arial" w:cs="Arial" w:hint="eastAsia"/>
                <w:b/>
                <w:kern w:val="1"/>
                <w:sz w:val="20"/>
                <w:szCs w:val="20"/>
              </w:rPr>
              <w:t>スレッド</w:t>
            </w:r>
          </w:p>
        </w:tc>
        <w:tc>
          <w:tcPr>
            <w:tcW w:w="1276" w:type="dxa"/>
            <w:shd w:val="clear" w:color="auto" w:fill="auto"/>
          </w:tcPr>
          <w:p w14:paraId="6E05342B" w14:textId="11F88F34" w:rsidR="000245F9" w:rsidRPr="00D36E12" w:rsidRDefault="000245F9" w:rsidP="000245F9">
            <w:pPr>
              <w:widowControl/>
              <w:suppressAutoHyphens/>
              <w:adjustRightInd w:val="0"/>
              <w:snapToGrid w:val="0"/>
              <w:spacing w:line="100" w:lineRule="atLeast"/>
              <w:jc w:val="center"/>
              <w:rPr>
                <w:rFonts w:ascii="Arial" w:eastAsia="Meiryo UI" w:hAnsi="Arial" w:cs="Arial"/>
                <w:b/>
                <w:kern w:val="1"/>
                <w:sz w:val="20"/>
                <w:szCs w:val="20"/>
                <w:lang w:eastAsia="ar-SA"/>
              </w:rPr>
            </w:pPr>
            <w:r>
              <w:rPr>
                <w:rFonts w:ascii="Arial" w:eastAsia="Meiryo UI" w:hAnsi="Arial" w:cs="Arial" w:hint="eastAsia"/>
                <w:b/>
                <w:kern w:val="1"/>
                <w:sz w:val="20"/>
                <w:szCs w:val="20"/>
              </w:rPr>
              <w:t>G</w:t>
            </w:r>
            <w:r>
              <w:rPr>
                <w:rFonts w:ascii="Arial" w:eastAsia="Meiryo UI" w:hAnsi="Arial" w:cs="Arial"/>
                <w:b/>
                <w:kern w:val="1"/>
                <w:sz w:val="20"/>
                <w:szCs w:val="20"/>
              </w:rPr>
              <w:t>PU</w:t>
            </w:r>
            <w:r>
              <w:rPr>
                <w:rFonts w:ascii="Arial" w:eastAsia="Meiryo UI" w:hAnsi="Arial" w:cs="Arial"/>
                <w:b/>
                <w:kern w:val="1"/>
                <w:sz w:val="20"/>
                <w:szCs w:val="20"/>
              </w:rPr>
              <w:br/>
            </w:r>
            <w:r>
              <w:rPr>
                <w:rFonts w:ascii="Arial" w:eastAsia="Meiryo UI" w:hAnsi="Arial" w:cs="Arial" w:hint="eastAsia"/>
                <w:b/>
                <w:kern w:val="1"/>
                <w:sz w:val="20"/>
                <w:szCs w:val="20"/>
              </w:rPr>
              <w:t>実行ユニット</w:t>
            </w:r>
            <w:r>
              <w:rPr>
                <w:rFonts w:ascii="Arial" w:eastAsia="Meiryo UI" w:hAnsi="Arial" w:cs="Arial"/>
                <w:b/>
                <w:kern w:val="1"/>
                <w:sz w:val="20"/>
                <w:szCs w:val="20"/>
              </w:rPr>
              <w:br/>
            </w:r>
            <w:r w:rsidRPr="00D36E12">
              <w:rPr>
                <w:rFonts w:ascii="Arial" w:eastAsia="Meiryo UI" w:hAnsi="Arial" w:cs="Arial"/>
                <w:b/>
                <w:kern w:val="1"/>
                <w:sz w:val="20"/>
                <w:szCs w:val="20"/>
                <w:lang w:eastAsia="ar-SA"/>
              </w:rPr>
              <w:t>[</w:t>
            </w:r>
            <w:r>
              <w:rPr>
                <w:rFonts w:ascii="Arial" w:eastAsia="Meiryo UI" w:hAnsi="Arial" w:cs="Arial" w:hint="eastAsia"/>
                <w:b/>
                <w:kern w:val="1"/>
                <w:sz w:val="20"/>
                <w:szCs w:val="20"/>
              </w:rPr>
              <w:t xml:space="preserve"> </w:t>
            </w:r>
            <w:r>
              <w:rPr>
                <w:rFonts w:ascii="Arial" w:eastAsia="Meiryo UI" w:hAnsi="Arial" w:cs="Arial"/>
                <w:b/>
                <w:kern w:val="1"/>
                <w:sz w:val="20"/>
                <w:szCs w:val="20"/>
              </w:rPr>
              <w:t xml:space="preserve">EU </w:t>
            </w:r>
            <w:r w:rsidRPr="00D36E12">
              <w:rPr>
                <w:rFonts w:ascii="Arial" w:eastAsia="Meiryo UI" w:hAnsi="Arial" w:cs="Arial"/>
                <w:b/>
                <w:kern w:val="1"/>
                <w:sz w:val="20"/>
                <w:szCs w:val="20"/>
                <w:lang w:eastAsia="ar-SA"/>
              </w:rPr>
              <w:t>]</w:t>
            </w:r>
          </w:p>
        </w:tc>
        <w:tc>
          <w:tcPr>
            <w:tcW w:w="1275" w:type="dxa"/>
          </w:tcPr>
          <w:p w14:paraId="46718A7E" w14:textId="13D7F520" w:rsidR="000245F9" w:rsidRDefault="000245F9" w:rsidP="000245F9">
            <w:pPr>
              <w:widowControl/>
              <w:suppressAutoHyphens/>
              <w:adjustRightInd w:val="0"/>
              <w:snapToGrid w:val="0"/>
              <w:spacing w:line="100" w:lineRule="atLeast"/>
              <w:jc w:val="center"/>
              <w:rPr>
                <w:rFonts w:ascii="Arial" w:eastAsia="Meiryo UI" w:hAnsi="Arial" w:cs="Arial"/>
                <w:b/>
                <w:kern w:val="1"/>
                <w:sz w:val="20"/>
                <w:szCs w:val="20"/>
              </w:rPr>
            </w:pPr>
            <w:r>
              <w:rPr>
                <w:rFonts w:ascii="Arial" w:eastAsia="Meiryo UI" w:hAnsi="Arial" w:cs="Arial" w:hint="eastAsia"/>
                <w:b/>
                <w:kern w:val="1"/>
                <w:sz w:val="20"/>
                <w:szCs w:val="20"/>
              </w:rPr>
              <w:t>CP</w:t>
            </w:r>
            <w:r>
              <w:rPr>
                <w:rFonts w:ascii="Arial" w:eastAsia="Meiryo UI" w:hAnsi="Arial" w:cs="Arial"/>
                <w:b/>
                <w:kern w:val="1"/>
                <w:sz w:val="20"/>
                <w:szCs w:val="20"/>
              </w:rPr>
              <w:t>U</w:t>
            </w:r>
            <w:r w:rsidR="00FC794D">
              <w:rPr>
                <w:rFonts w:ascii="Arial" w:eastAsia="Meiryo UI" w:hAnsi="Arial" w:cs="Arial"/>
                <w:b/>
                <w:kern w:val="1"/>
                <w:sz w:val="20"/>
                <w:szCs w:val="20"/>
              </w:rPr>
              <w:br/>
            </w:r>
            <w:r>
              <w:rPr>
                <w:rFonts w:ascii="Arial" w:eastAsia="Meiryo UI" w:hAnsi="Arial" w:cs="Arial" w:hint="eastAsia"/>
                <w:b/>
                <w:kern w:val="1"/>
                <w:sz w:val="20"/>
                <w:szCs w:val="20"/>
              </w:rPr>
              <w:t>ベースパワー</w:t>
            </w:r>
            <w:r w:rsidR="00FC794D">
              <w:rPr>
                <w:rFonts w:ascii="Arial" w:eastAsia="Meiryo UI" w:hAnsi="Arial" w:cs="Arial"/>
                <w:b/>
                <w:kern w:val="1"/>
                <w:sz w:val="20"/>
                <w:szCs w:val="20"/>
              </w:rPr>
              <w:br/>
            </w:r>
            <w:r w:rsidRPr="00D36E12">
              <w:rPr>
                <w:rFonts w:ascii="Arial" w:eastAsia="Meiryo UI" w:hAnsi="Arial" w:cs="Arial"/>
                <w:b/>
                <w:kern w:val="1"/>
                <w:sz w:val="20"/>
                <w:szCs w:val="20"/>
                <w:lang w:eastAsia="ar-SA"/>
              </w:rPr>
              <w:t>[</w:t>
            </w:r>
            <w:r>
              <w:rPr>
                <w:rFonts w:ascii="Arial" w:eastAsia="Meiryo UI" w:hAnsi="Arial" w:cs="Arial" w:hint="eastAsia"/>
                <w:b/>
                <w:kern w:val="1"/>
                <w:sz w:val="20"/>
                <w:szCs w:val="20"/>
              </w:rPr>
              <w:t xml:space="preserve"> </w:t>
            </w:r>
            <w:r w:rsidRPr="00D36E12">
              <w:rPr>
                <w:rFonts w:ascii="Arial" w:eastAsia="Meiryo UI" w:hAnsi="Arial" w:cs="Arial"/>
                <w:b/>
                <w:kern w:val="1"/>
                <w:sz w:val="20"/>
                <w:szCs w:val="20"/>
                <w:lang w:eastAsia="ar-SA"/>
              </w:rPr>
              <w:t>W</w:t>
            </w:r>
            <w:r>
              <w:rPr>
                <w:rFonts w:ascii="Arial" w:eastAsia="Meiryo UI" w:hAnsi="Arial" w:cs="Arial" w:hint="eastAsia"/>
                <w:b/>
                <w:kern w:val="1"/>
                <w:sz w:val="20"/>
                <w:szCs w:val="20"/>
              </w:rPr>
              <w:t xml:space="preserve"> </w:t>
            </w:r>
            <w:r w:rsidRPr="00D36E12">
              <w:rPr>
                <w:rFonts w:ascii="Arial" w:eastAsia="Meiryo UI" w:hAnsi="Arial" w:cs="Arial"/>
                <w:b/>
                <w:kern w:val="1"/>
                <w:sz w:val="20"/>
                <w:szCs w:val="20"/>
                <w:lang w:eastAsia="ar-SA"/>
              </w:rPr>
              <w:t>]</w:t>
            </w:r>
          </w:p>
        </w:tc>
      </w:tr>
      <w:tr w:rsidR="00FC794D" w:rsidRPr="00D36E12" w14:paraId="5C91F0CB" w14:textId="0CDAEDA7" w:rsidTr="00FC794D">
        <w:trPr>
          <w:trHeight w:val="340"/>
        </w:trPr>
        <w:tc>
          <w:tcPr>
            <w:tcW w:w="1413" w:type="dxa"/>
            <w:shd w:val="clear" w:color="auto" w:fill="auto"/>
          </w:tcPr>
          <w:p w14:paraId="4AE1B267" w14:textId="52370F11" w:rsidR="000245F9" w:rsidRPr="00D36E12" w:rsidRDefault="000245F9" w:rsidP="000245F9">
            <w:pPr>
              <w:widowControl/>
              <w:suppressAutoHyphens/>
              <w:adjustRightInd w:val="0"/>
              <w:snapToGrid w:val="0"/>
              <w:spacing w:line="100" w:lineRule="atLeast"/>
              <w:jc w:val="left"/>
              <w:rPr>
                <w:rFonts w:ascii="Arial" w:eastAsia="Meiryo UI" w:hAnsi="Arial" w:cs="Arial"/>
                <w:kern w:val="1"/>
                <w:sz w:val="20"/>
                <w:szCs w:val="20"/>
                <w:lang w:eastAsia="ar-SA"/>
              </w:rPr>
            </w:pPr>
            <w:r w:rsidRPr="00D36E12">
              <w:rPr>
                <w:rFonts w:ascii="Arial" w:eastAsia="Meiryo UI" w:hAnsi="Arial" w:cs="Arial"/>
                <w:kern w:val="1"/>
                <w:sz w:val="20"/>
                <w:szCs w:val="20"/>
                <w:lang w:eastAsia="ar-SA"/>
              </w:rPr>
              <w:t>Intel Core i7-13800HRE</w:t>
            </w:r>
          </w:p>
        </w:tc>
        <w:tc>
          <w:tcPr>
            <w:tcW w:w="850" w:type="dxa"/>
            <w:shd w:val="clear" w:color="auto" w:fill="auto"/>
          </w:tcPr>
          <w:p w14:paraId="4D2CCCBA" w14:textId="77777777" w:rsidR="000245F9" w:rsidRPr="000245F9" w:rsidRDefault="000245F9" w:rsidP="000245F9">
            <w:pPr>
              <w:widowControl/>
              <w:suppressAutoHyphens/>
              <w:adjustRightInd w:val="0"/>
              <w:snapToGrid w:val="0"/>
              <w:spacing w:line="100" w:lineRule="atLeast"/>
              <w:jc w:val="center"/>
              <w:rPr>
                <w:rFonts w:ascii="Arial" w:eastAsia="Meiryo UI" w:hAnsi="Arial" w:cs="Arial"/>
                <w:kern w:val="1"/>
                <w:sz w:val="20"/>
                <w:szCs w:val="20"/>
                <w:lang w:eastAsia="ar-SA"/>
              </w:rPr>
            </w:pPr>
            <w:r w:rsidRPr="000245F9">
              <w:rPr>
                <w:rFonts w:ascii="Arial" w:eastAsia="Meiryo UI" w:hAnsi="Arial" w:cs="Arial"/>
                <w:kern w:val="1"/>
                <w:sz w:val="20"/>
                <w:szCs w:val="20"/>
                <w:lang w:eastAsia="ar-SA"/>
              </w:rPr>
              <w:t xml:space="preserve">14 </w:t>
            </w:r>
          </w:p>
          <w:p w14:paraId="4F85F6B4" w14:textId="163BCB25" w:rsidR="000245F9" w:rsidRPr="00D36E12" w:rsidRDefault="000245F9" w:rsidP="000245F9">
            <w:pPr>
              <w:widowControl/>
              <w:suppressAutoHyphens/>
              <w:adjustRightInd w:val="0"/>
              <w:snapToGrid w:val="0"/>
              <w:spacing w:line="100" w:lineRule="atLeast"/>
              <w:jc w:val="center"/>
              <w:rPr>
                <w:rFonts w:ascii="Arial" w:eastAsia="Meiryo UI" w:hAnsi="Arial" w:cs="Arial"/>
                <w:kern w:val="1"/>
                <w:sz w:val="20"/>
                <w:szCs w:val="20"/>
                <w:lang w:eastAsia="ar-SA"/>
              </w:rPr>
            </w:pPr>
            <w:r w:rsidRPr="000245F9">
              <w:rPr>
                <w:rFonts w:ascii="Arial" w:eastAsia="Meiryo UI" w:hAnsi="Arial" w:cs="Arial"/>
                <w:kern w:val="1"/>
                <w:sz w:val="20"/>
                <w:szCs w:val="20"/>
                <w:lang w:eastAsia="ar-SA"/>
              </w:rPr>
              <w:t>(6 + 8)</w:t>
            </w:r>
          </w:p>
        </w:tc>
        <w:tc>
          <w:tcPr>
            <w:tcW w:w="1701" w:type="dxa"/>
            <w:shd w:val="clear" w:color="auto" w:fill="auto"/>
          </w:tcPr>
          <w:p w14:paraId="615636B3" w14:textId="0EECF54E" w:rsidR="000245F9" w:rsidRPr="00D36E12" w:rsidRDefault="000245F9" w:rsidP="000245F9">
            <w:pPr>
              <w:widowControl/>
              <w:suppressAutoHyphens/>
              <w:adjustRightInd w:val="0"/>
              <w:snapToGrid w:val="0"/>
              <w:spacing w:line="100" w:lineRule="atLeast"/>
              <w:jc w:val="center"/>
              <w:rPr>
                <w:rFonts w:ascii="Arial" w:eastAsia="Meiryo UI" w:hAnsi="Arial" w:cs="Arial"/>
                <w:kern w:val="1"/>
                <w:sz w:val="20"/>
                <w:szCs w:val="20"/>
                <w:lang w:eastAsia="ar-SA"/>
              </w:rPr>
            </w:pPr>
            <w:r w:rsidRPr="000245F9">
              <w:rPr>
                <w:rFonts w:ascii="Arial" w:eastAsia="Meiryo UI" w:hAnsi="Arial" w:cs="Arial"/>
                <w:kern w:val="1"/>
                <w:sz w:val="20"/>
                <w:szCs w:val="20"/>
                <w:lang w:eastAsia="ar-SA"/>
              </w:rPr>
              <w:t>5.0 /4.0</w:t>
            </w:r>
          </w:p>
        </w:tc>
        <w:tc>
          <w:tcPr>
            <w:tcW w:w="1701" w:type="dxa"/>
            <w:shd w:val="clear" w:color="auto" w:fill="auto"/>
          </w:tcPr>
          <w:p w14:paraId="38F2F538" w14:textId="647FFB1B" w:rsidR="000245F9" w:rsidRPr="00D36E12" w:rsidRDefault="000245F9" w:rsidP="000245F9">
            <w:pPr>
              <w:widowControl/>
              <w:suppressAutoHyphens/>
              <w:adjustRightInd w:val="0"/>
              <w:snapToGrid w:val="0"/>
              <w:spacing w:line="100" w:lineRule="atLeast"/>
              <w:jc w:val="center"/>
              <w:rPr>
                <w:rFonts w:ascii="Arial" w:eastAsia="Meiryo UI" w:hAnsi="Arial" w:cs="Arial"/>
                <w:kern w:val="1"/>
                <w:sz w:val="20"/>
                <w:szCs w:val="20"/>
                <w:lang w:eastAsia="ar-SA"/>
              </w:rPr>
            </w:pPr>
            <w:r w:rsidRPr="000245F9">
              <w:rPr>
                <w:rFonts w:ascii="Arial" w:eastAsia="Meiryo UI" w:hAnsi="Arial" w:cs="Arial"/>
                <w:kern w:val="1"/>
                <w:sz w:val="20"/>
                <w:szCs w:val="20"/>
                <w:lang w:eastAsia="ar-SA"/>
              </w:rPr>
              <w:t>2.5 / 2.5</w:t>
            </w:r>
          </w:p>
        </w:tc>
        <w:tc>
          <w:tcPr>
            <w:tcW w:w="851" w:type="dxa"/>
            <w:shd w:val="clear" w:color="auto" w:fill="auto"/>
          </w:tcPr>
          <w:p w14:paraId="5BB6288E" w14:textId="0F79D05B" w:rsidR="000245F9" w:rsidRPr="00D36E12" w:rsidRDefault="000245F9" w:rsidP="000245F9">
            <w:pPr>
              <w:widowControl/>
              <w:suppressAutoHyphens/>
              <w:adjustRightInd w:val="0"/>
              <w:snapToGrid w:val="0"/>
              <w:spacing w:line="100" w:lineRule="atLeast"/>
              <w:jc w:val="center"/>
              <w:rPr>
                <w:rFonts w:ascii="Arial" w:eastAsia="Meiryo UI" w:hAnsi="Arial" w:cs="Arial"/>
                <w:kern w:val="1"/>
                <w:sz w:val="20"/>
                <w:szCs w:val="20"/>
                <w:lang w:eastAsia="ar-SA"/>
              </w:rPr>
            </w:pPr>
            <w:r>
              <w:rPr>
                <w:rFonts w:ascii="Arial" w:eastAsia="Meiryo UI" w:hAnsi="Arial" w:cs="Arial"/>
                <w:kern w:val="1"/>
                <w:sz w:val="20"/>
                <w:szCs w:val="20"/>
                <w:lang w:eastAsia="ar-SA"/>
              </w:rPr>
              <w:t>20</w:t>
            </w:r>
          </w:p>
        </w:tc>
        <w:tc>
          <w:tcPr>
            <w:tcW w:w="1276" w:type="dxa"/>
            <w:shd w:val="clear" w:color="auto" w:fill="auto"/>
          </w:tcPr>
          <w:p w14:paraId="763EA6CD" w14:textId="77777777" w:rsidR="000245F9" w:rsidRPr="00D36E12" w:rsidRDefault="000245F9" w:rsidP="000245F9">
            <w:pPr>
              <w:widowControl/>
              <w:suppressAutoHyphens/>
              <w:adjustRightInd w:val="0"/>
              <w:snapToGrid w:val="0"/>
              <w:spacing w:line="100" w:lineRule="atLeast"/>
              <w:jc w:val="center"/>
              <w:rPr>
                <w:rFonts w:ascii="Arial" w:eastAsia="Meiryo UI" w:hAnsi="Arial" w:cs="Arial"/>
                <w:kern w:val="1"/>
                <w:sz w:val="20"/>
                <w:szCs w:val="20"/>
                <w:lang w:eastAsia="ar-SA"/>
              </w:rPr>
            </w:pPr>
            <w:r w:rsidRPr="00D36E12">
              <w:rPr>
                <w:rFonts w:ascii="Arial" w:eastAsia="Meiryo UI" w:hAnsi="Arial" w:cs="Arial"/>
                <w:kern w:val="1"/>
                <w:sz w:val="20"/>
                <w:szCs w:val="20"/>
                <w:lang w:eastAsia="ar-SA"/>
              </w:rPr>
              <w:t>96</w:t>
            </w:r>
          </w:p>
        </w:tc>
        <w:tc>
          <w:tcPr>
            <w:tcW w:w="1275" w:type="dxa"/>
          </w:tcPr>
          <w:p w14:paraId="45DBC608" w14:textId="44330BAC" w:rsidR="000245F9" w:rsidRPr="00D36E12" w:rsidRDefault="000245F9" w:rsidP="000245F9">
            <w:pPr>
              <w:widowControl/>
              <w:suppressAutoHyphens/>
              <w:adjustRightInd w:val="0"/>
              <w:snapToGrid w:val="0"/>
              <w:spacing w:line="100" w:lineRule="atLeast"/>
              <w:jc w:val="center"/>
              <w:rPr>
                <w:rFonts w:ascii="Arial" w:eastAsia="Meiryo UI" w:hAnsi="Arial" w:cs="Arial"/>
                <w:kern w:val="1"/>
                <w:sz w:val="20"/>
                <w:szCs w:val="20"/>
                <w:lang w:eastAsia="ar-SA"/>
              </w:rPr>
            </w:pPr>
            <w:r w:rsidRPr="00D36E12">
              <w:rPr>
                <w:rFonts w:ascii="Arial" w:eastAsia="Meiryo UI" w:hAnsi="Arial" w:cs="Arial"/>
                <w:kern w:val="1"/>
                <w:sz w:val="20"/>
                <w:szCs w:val="20"/>
                <w:lang w:eastAsia="ar-SA"/>
              </w:rPr>
              <w:t>45</w:t>
            </w:r>
          </w:p>
        </w:tc>
      </w:tr>
      <w:tr w:rsidR="00FC794D" w:rsidRPr="00D36E12" w14:paraId="0BBD2874" w14:textId="1B48FABF" w:rsidTr="00FC794D">
        <w:trPr>
          <w:trHeight w:val="340"/>
        </w:trPr>
        <w:tc>
          <w:tcPr>
            <w:tcW w:w="1413" w:type="dxa"/>
            <w:shd w:val="clear" w:color="auto" w:fill="auto"/>
          </w:tcPr>
          <w:p w14:paraId="672E9B80" w14:textId="2549DDF6" w:rsidR="000245F9" w:rsidRPr="00D36E12" w:rsidRDefault="000245F9" w:rsidP="000245F9">
            <w:pPr>
              <w:widowControl/>
              <w:suppressAutoHyphens/>
              <w:adjustRightInd w:val="0"/>
              <w:snapToGrid w:val="0"/>
              <w:spacing w:line="100" w:lineRule="atLeast"/>
              <w:jc w:val="left"/>
              <w:rPr>
                <w:rFonts w:ascii="Arial" w:eastAsia="Meiryo UI" w:hAnsi="Arial" w:cs="Arial"/>
                <w:kern w:val="1"/>
                <w:sz w:val="20"/>
                <w:szCs w:val="20"/>
                <w:lang w:eastAsia="ar-SA"/>
              </w:rPr>
            </w:pPr>
            <w:r w:rsidRPr="00D36E12">
              <w:rPr>
                <w:rFonts w:ascii="Arial" w:eastAsia="Meiryo UI" w:hAnsi="Arial" w:cs="Arial"/>
                <w:kern w:val="1"/>
                <w:sz w:val="20"/>
                <w:szCs w:val="20"/>
                <w:lang w:eastAsia="ar-SA"/>
              </w:rPr>
              <w:t>Intel Core i5-13600HRE</w:t>
            </w:r>
          </w:p>
        </w:tc>
        <w:tc>
          <w:tcPr>
            <w:tcW w:w="850" w:type="dxa"/>
            <w:shd w:val="clear" w:color="auto" w:fill="auto"/>
          </w:tcPr>
          <w:p w14:paraId="2BB20234" w14:textId="77777777" w:rsidR="00280BFB" w:rsidRPr="000245F9" w:rsidRDefault="00280BFB" w:rsidP="00280BFB">
            <w:pPr>
              <w:widowControl/>
              <w:suppressAutoHyphens/>
              <w:adjustRightInd w:val="0"/>
              <w:snapToGrid w:val="0"/>
              <w:spacing w:line="100" w:lineRule="atLeast"/>
              <w:jc w:val="center"/>
              <w:rPr>
                <w:rFonts w:ascii="Arial" w:eastAsia="Meiryo UI" w:hAnsi="Arial" w:cs="Arial"/>
                <w:kern w:val="1"/>
                <w:sz w:val="20"/>
                <w:szCs w:val="20"/>
                <w:lang w:eastAsia="ar-SA"/>
              </w:rPr>
            </w:pPr>
            <w:r w:rsidRPr="000245F9">
              <w:rPr>
                <w:rFonts w:ascii="Arial" w:eastAsia="Meiryo UI" w:hAnsi="Arial" w:cs="Arial"/>
                <w:kern w:val="1"/>
                <w:sz w:val="20"/>
                <w:szCs w:val="20"/>
                <w:lang w:eastAsia="ar-SA"/>
              </w:rPr>
              <w:t xml:space="preserve">12 </w:t>
            </w:r>
          </w:p>
          <w:p w14:paraId="021073AB" w14:textId="670B6014" w:rsidR="000245F9" w:rsidRPr="00D36E12" w:rsidRDefault="00280BFB" w:rsidP="00280BFB">
            <w:pPr>
              <w:widowControl/>
              <w:suppressAutoHyphens/>
              <w:adjustRightInd w:val="0"/>
              <w:snapToGrid w:val="0"/>
              <w:spacing w:line="100" w:lineRule="atLeast"/>
              <w:jc w:val="center"/>
              <w:rPr>
                <w:rFonts w:ascii="Arial" w:eastAsia="Meiryo UI" w:hAnsi="Arial" w:cs="Arial"/>
                <w:kern w:val="1"/>
                <w:sz w:val="20"/>
                <w:szCs w:val="20"/>
                <w:lang w:eastAsia="ar-SA"/>
              </w:rPr>
            </w:pPr>
            <w:r w:rsidRPr="000245F9">
              <w:rPr>
                <w:rFonts w:ascii="Arial" w:eastAsia="Meiryo UI" w:hAnsi="Arial" w:cs="Arial"/>
                <w:kern w:val="1"/>
                <w:sz w:val="20"/>
                <w:szCs w:val="20"/>
                <w:lang w:eastAsia="ar-SA"/>
              </w:rPr>
              <w:t>(4 + 8)</w:t>
            </w:r>
          </w:p>
        </w:tc>
        <w:tc>
          <w:tcPr>
            <w:tcW w:w="1701" w:type="dxa"/>
            <w:shd w:val="clear" w:color="auto" w:fill="auto"/>
          </w:tcPr>
          <w:p w14:paraId="4C320564" w14:textId="12EBA232" w:rsidR="000245F9" w:rsidRPr="00D36E12" w:rsidRDefault="00280BFB" w:rsidP="000245F9">
            <w:pPr>
              <w:widowControl/>
              <w:suppressAutoHyphens/>
              <w:adjustRightInd w:val="0"/>
              <w:snapToGrid w:val="0"/>
              <w:spacing w:line="100" w:lineRule="atLeast"/>
              <w:jc w:val="center"/>
              <w:rPr>
                <w:rFonts w:ascii="Arial" w:eastAsia="Meiryo UI" w:hAnsi="Arial" w:cs="Arial"/>
                <w:kern w:val="1"/>
                <w:sz w:val="20"/>
                <w:szCs w:val="20"/>
                <w:lang w:eastAsia="ar-SA"/>
              </w:rPr>
            </w:pPr>
            <w:r w:rsidRPr="000245F9">
              <w:rPr>
                <w:rFonts w:ascii="Arial" w:eastAsia="Meiryo UI" w:hAnsi="Arial" w:cs="Arial"/>
                <w:kern w:val="1"/>
                <w:sz w:val="20"/>
                <w:szCs w:val="20"/>
                <w:lang w:eastAsia="ar-SA"/>
              </w:rPr>
              <w:t>4.8 / 3.6</w:t>
            </w:r>
          </w:p>
        </w:tc>
        <w:tc>
          <w:tcPr>
            <w:tcW w:w="1701" w:type="dxa"/>
            <w:shd w:val="clear" w:color="auto" w:fill="auto"/>
          </w:tcPr>
          <w:p w14:paraId="141E6BF3" w14:textId="74058D52" w:rsidR="000245F9" w:rsidRPr="00D36E12" w:rsidRDefault="00280BFB" w:rsidP="000245F9">
            <w:pPr>
              <w:widowControl/>
              <w:suppressAutoHyphens/>
              <w:adjustRightInd w:val="0"/>
              <w:snapToGrid w:val="0"/>
              <w:spacing w:line="100" w:lineRule="atLeast"/>
              <w:jc w:val="center"/>
              <w:rPr>
                <w:rFonts w:ascii="Arial" w:eastAsia="Meiryo UI" w:hAnsi="Arial" w:cs="Arial"/>
                <w:kern w:val="1"/>
                <w:sz w:val="20"/>
                <w:szCs w:val="20"/>
                <w:lang w:eastAsia="ar-SA"/>
              </w:rPr>
            </w:pPr>
            <w:r w:rsidRPr="000245F9">
              <w:rPr>
                <w:rFonts w:ascii="Arial" w:eastAsia="Meiryo UI" w:hAnsi="Arial" w:cs="Arial"/>
                <w:kern w:val="1"/>
                <w:sz w:val="20"/>
                <w:szCs w:val="20"/>
                <w:lang w:eastAsia="ar-SA"/>
              </w:rPr>
              <w:t>2.7 / 2.7</w:t>
            </w:r>
          </w:p>
        </w:tc>
        <w:tc>
          <w:tcPr>
            <w:tcW w:w="851" w:type="dxa"/>
            <w:shd w:val="clear" w:color="auto" w:fill="auto"/>
          </w:tcPr>
          <w:p w14:paraId="6E201780" w14:textId="77777777" w:rsidR="000245F9" w:rsidRPr="00D36E12" w:rsidRDefault="000245F9" w:rsidP="000245F9">
            <w:pPr>
              <w:widowControl/>
              <w:suppressAutoHyphens/>
              <w:adjustRightInd w:val="0"/>
              <w:snapToGrid w:val="0"/>
              <w:spacing w:line="100" w:lineRule="atLeast"/>
              <w:jc w:val="center"/>
              <w:rPr>
                <w:rFonts w:ascii="Arial" w:eastAsia="Meiryo UI" w:hAnsi="Arial" w:cs="Arial"/>
                <w:kern w:val="1"/>
                <w:sz w:val="20"/>
                <w:szCs w:val="20"/>
                <w:lang w:eastAsia="ar-SA"/>
              </w:rPr>
            </w:pPr>
            <w:r w:rsidRPr="00D36E12">
              <w:rPr>
                <w:rFonts w:ascii="Arial" w:eastAsia="Meiryo UI" w:hAnsi="Arial" w:cs="Arial"/>
                <w:kern w:val="1"/>
                <w:sz w:val="20"/>
                <w:szCs w:val="20"/>
                <w:lang w:eastAsia="ar-SA"/>
              </w:rPr>
              <w:t>16</w:t>
            </w:r>
          </w:p>
        </w:tc>
        <w:tc>
          <w:tcPr>
            <w:tcW w:w="1276" w:type="dxa"/>
            <w:shd w:val="clear" w:color="auto" w:fill="auto"/>
          </w:tcPr>
          <w:p w14:paraId="60327B9D" w14:textId="77777777" w:rsidR="000245F9" w:rsidRPr="00D36E12" w:rsidRDefault="000245F9" w:rsidP="000245F9">
            <w:pPr>
              <w:widowControl/>
              <w:suppressAutoHyphens/>
              <w:adjustRightInd w:val="0"/>
              <w:snapToGrid w:val="0"/>
              <w:spacing w:line="100" w:lineRule="atLeast"/>
              <w:jc w:val="center"/>
              <w:rPr>
                <w:rFonts w:ascii="Arial" w:eastAsia="Meiryo UI" w:hAnsi="Arial" w:cs="Arial"/>
                <w:kern w:val="1"/>
                <w:sz w:val="20"/>
                <w:szCs w:val="20"/>
                <w:lang w:eastAsia="ar-SA"/>
              </w:rPr>
            </w:pPr>
            <w:r w:rsidRPr="00D36E12">
              <w:rPr>
                <w:rFonts w:ascii="Arial" w:eastAsia="Meiryo UI" w:hAnsi="Arial" w:cs="Arial"/>
                <w:kern w:val="1"/>
                <w:sz w:val="20"/>
                <w:szCs w:val="20"/>
                <w:lang w:eastAsia="ar-SA"/>
              </w:rPr>
              <w:t>80</w:t>
            </w:r>
          </w:p>
        </w:tc>
        <w:tc>
          <w:tcPr>
            <w:tcW w:w="1275" w:type="dxa"/>
          </w:tcPr>
          <w:p w14:paraId="59C8430F" w14:textId="75538E3D" w:rsidR="000245F9" w:rsidRPr="00D36E12" w:rsidRDefault="000245F9" w:rsidP="000245F9">
            <w:pPr>
              <w:widowControl/>
              <w:suppressAutoHyphens/>
              <w:adjustRightInd w:val="0"/>
              <w:snapToGrid w:val="0"/>
              <w:spacing w:line="100" w:lineRule="atLeast"/>
              <w:jc w:val="center"/>
              <w:rPr>
                <w:rFonts w:ascii="Arial" w:eastAsia="Meiryo UI" w:hAnsi="Arial" w:cs="Arial"/>
                <w:kern w:val="1"/>
                <w:sz w:val="20"/>
                <w:szCs w:val="20"/>
                <w:lang w:eastAsia="ar-SA"/>
              </w:rPr>
            </w:pPr>
            <w:r w:rsidRPr="00D36E12">
              <w:rPr>
                <w:rFonts w:ascii="Arial" w:eastAsia="Meiryo UI" w:hAnsi="Arial" w:cs="Arial"/>
                <w:kern w:val="1"/>
                <w:sz w:val="20"/>
                <w:szCs w:val="20"/>
                <w:lang w:eastAsia="ar-SA"/>
              </w:rPr>
              <w:t>45</w:t>
            </w:r>
          </w:p>
        </w:tc>
      </w:tr>
      <w:tr w:rsidR="00FC794D" w:rsidRPr="00D36E12" w14:paraId="6ABBA4EB" w14:textId="72C16FD6" w:rsidTr="00FC794D">
        <w:trPr>
          <w:trHeight w:val="340"/>
        </w:trPr>
        <w:tc>
          <w:tcPr>
            <w:tcW w:w="1413" w:type="dxa"/>
            <w:shd w:val="clear" w:color="auto" w:fill="auto"/>
          </w:tcPr>
          <w:p w14:paraId="24560FE3" w14:textId="1DD4F798" w:rsidR="000245F9" w:rsidRPr="00D36E12" w:rsidRDefault="000245F9" w:rsidP="000245F9">
            <w:pPr>
              <w:widowControl/>
              <w:suppressAutoHyphens/>
              <w:adjustRightInd w:val="0"/>
              <w:snapToGrid w:val="0"/>
              <w:spacing w:line="100" w:lineRule="atLeast"/>
              <w:jc w:val="left"/>
              <w:rPr>
                <w:rFonts w:ascii="Arial" w:eastAsia="Meiryo UI" w:hAnsi="Arial" w:cs="Arial"/>
                <w:kern w:val="1"/>
                <w:sz w:val="20"/>
                <w:szCs w:val="20"/>
                <w:lang w:eastAsia="ar-SA"/>
              </w:rPr>
            </w:pPr>
            <w:r w:rsidRPr="00D36E12">
              <w:rPr>
                <w:rFonts w:ascii="Arial" w:eastAsia="Meiryo UI" w:hAnsi="Arial" w:cs="Arial"/>
                <w:kern w:val="1"/>
                <w:sz w:val="20"/>
                <w:szCs w:val="20"/>
                <w:lang w:eastAsia="ar-SA"/>
              </w:rPr>
              <w:t>Intel Core i7-1370PRE</w:t>
            </w:r>
          </w:p>
        </w:tc>
        <w:tc>
          <w:tcPr>
            <w:tcW w:w="850" w:type="dxa"/>
            <w:shd w:val="clear" w:color="auto" w:fill="auto"/>
          </w:tcPr>
          <w:p w14:paraId="5B83BB49" w14:textId="77777777" w:rsidR="00280BFB" w:rsidRPr="000245F9" w:rsidRDefault="00280BFB" w:rsidP="00280BFB">
            <w:pPr>
              <w:widowControl/>
              <w:suppressAutoHyphens/>
              <w:adjustRightInd w:val="0"/>
              <w:snapToGrid w:val="0"/>
              <w:spacing w:line="100" w:lineRule="atLeast"/>
              <w:jc w:val="center"/>
              <w:rPr>
                <w:rFonts w:ascii="Arial" w:eastAsia="Meiryo UI" w:hAnsi="Arial" w:cs="Arial"/>
                <w:kern w:val="1"/>
                <w:sz w:val="20"/>
                <w:szCs w:val="20"/>
                <w:lang w:eastAsia="ar-SA"/>
              </w:rPr>
            </w:pPr>
            <w:r w:rsidRPr="000245F9">
              <w:rPr>
                <w:rFonts w:ascii="Arial" w:eastAsia="Meiryo UI" w:hAnsi="Arial" w:cs="Arial"/>
                <w:kern w:val="1"/>
                <w:sz w:val="20"/>
                <w:szCs w:val="20"/>
                <w:lang w:eastAsia="ar-SA"/>
              </w:rPr>
              <w:t xml:space="preserve">14 </w:t>
            </w:r>
          </w:p>
          <w:p w14:paraId="14AC4D8F" w14:textId="67B4D05C" w:rsidR="000245F9" w:rsidRPr="00D36E12" w:rsidRDefault="00280BFB" w:rsidP="00280BFB">
            <w:pPr>
              <w:widowControl/>
              <w:suppressAutoHyphens/>
              <w:adjustRightInd w:val="0"/>
              <w:snapToGrid w:val="0"/>
              <w:spacing w:line="100" w:lineRule="atLeast"/>
              <w:jc w:val="center"/>
              <w:rPr>
                <w:rFonts w:ascii="Arial" w:eastAsia="Meiryo UI" w:hAnsi="Arial" w:cs="Arial"/>
                <w:kern w:val="1"/>
                <w:sz w:val="20"/>
                <w:szCs w:val="20"/>
                <w:lang w:eastAsia="ar-SA"/>
              </w:rPr>
            </w:pPr>
            <w:r w:rsidRPr="000245F9">
              <w:rPr>
                <w:rFonts w:ascii="Arial" w:eastAsia="Meiryo UI" w:hAnsi="Arial" w:cs="Arial"/>
                <w:kern w:val="1"/>
                <w:sz w:val="20"/>
                <w:szCs w:val="20"/>
                <w:lang w:eastAsia="ar-SA"/>
              </w:rPr>
              <w:t>(6 + 8)</w:t>
            </w:r>
          </w:p>
        </w:tc>
        <w:tc>
          <w:tcPr>
            <w:tcW w:w="1701" w:type="dxa"/>
            <w:shd w:val="clear" w:color="auto" w:fill="auto"/>
          </w:tcPr>
          <w:p w14:paraId="3128357A" w14:textId="13A58B60" w:rsidR="000245F9" w:rsidRPr="00D36E12" w:rsidRDefault="00280BFB" w:rsidP="000245F9">
            <w:pPr>
              <w:widowControl/>
              <w:suppressAutoHyphens/>
              <w:adjustRightInd w:val="0"/>
              <w:snapToGrid w:val="0"/>
              <w:spacing w:line="100" w:lineRule="atLeast"/>
              <w:jc w:val="center"/>
              <w:rPr>
                <w:rFonts w:ascii="Arial" w:eastAsia="Meiryo UI" w:hAnsi="Arial" w:cs="Arial"/>
                <w:kern w:val="1"/>
                <w:sz w:val="20"/>
                <w:szCs w:val="20"/>
                <w:lang w:eastAsia="ar-SA"/>
              </w:rPr>
            </w:pPr>
            <w:r w:rsidRPr="000245F9">
              <w:rPr>
                <w:rFonts w:ascii="Arial" w:eastAsia="Meiryo UI" w:hAnsi="Arial" w:cs="Arial"/>
                <w:kern w:val="1"/>
                <w:sz w:val="20"/>
                <w:szCs w:val="20"/>
                <w:lang w:eastAsia="ar-SA"/>
              </w:rPr>
              <w:t>4.8 / 3.7</w:t>
            </w:r>
          </w:p>
        </w:tc>
        <w:tc>
          <w:tcPr>
            <w:tcW w:w="1701" w:type="dxa"/>
            <w:shd w:val="clear" w:color="auto" w:fill="auto"/>
          </w:tcPr>
          <w:p w14:paraId="637217FC" w14:textId="1BED25ED" w:rsidR="000245F9" w:rsidRPr="00D36E12" w:rsidRDefault="00280BFB" w:rsidP="000245F9">
            <w:pPr>
              <w:widowControl/>
              <w:suppressAutoHyphens/>
              <w:adjustRightInd w:val="0"/>
              <w:snapToGrid w:val="0"/>
              <w:spacing w:line="100" w:lineRule="atLeast"/>
              <w:jc w:val="center"/>
              <w:rPr>
                <w:rFonts w:ascii="Arial" w:eastAsia="Meiryo UI" w:hAnsi="Arial" w:cs="Arial"/>
                <w:kern w:val="1"/>
                <w:sz w:val="20"/>
                <w:szCs w:val="20"/>
                <w:lang w:eastAsia="ar-SA"/>
              </w:rPr>
            </w:pPr>
            <w:r w:rsidRPr="000245F9">
              <w:rPr>
                <w:rFonts w:ascii="Arial" w:eastAsia="Meiryo UI" w:hAnsi="Arial" w:cs="Arial"/>
                <w:kern w:val="1"/>
                <w:sz w:val="20"/>
                <w:szCs w:val="20"/>
                <w:lang w:eastAsia="ar-SA"/>
              </w:rPr>
              <w:t>1.9 / 1.9</w:t>
            </w:r>
          </w:p>
        </w:tc>
        <w:tc>
          <w:tcPr>
            <w:tcW w:w="851" w:type="dxa"/>
            <w:shd w:val="clear" w:color="auto" w:fill="auto"/>
          </w:tcPr>
          <w:p w14:paraId="2B0F0114" w14:textId="73C87B9F" w:rsidR="000245F9" w:rsidRPr="00D36E12" w:rsidRDefault="000245F9" w:rsidP="000245F9">
            <w:pPr>
              <w:widowControl/>
              <w:suppressAutoHyphens/>
              <w:adjustRightInd w:val="0"/>
              <w:snapToGrid w:val="0"/>
              <w:spacing w:line="100" w:lineRule="atLeast"/>
              <w:jc w:val="center"/>
              <w:rPr>
                <w:rFonts w:ascii="Arial" w:eastAsia="Meiryo UI" w:hAnsi="Arial" w:cs="Arial"/>
                <w:kern w:val="1"/>
                <w:sz w:val="20"/>
                <w:szCs w:val="20"/>
                <w:lang w:eastAsia="ar-SA"/>
              </w:rPr>
            </w:pPr>
            <w:r>
              <w:rPr>
                <w:rFonts w:ascii="Arial" w:eastAsia="Meiryo UI" w:hAnsi="Arial" w:cs="Arial"/>
                <w:kern w:val="1"/>
                <w:sz w:val="20"/>
                <w:szCs w:val="20"/>
                <w:lang w:eastAsia="ar-SA"/>
              </w:rPr>
              <w:t>20</w:t>
            </w:r>
          </w:p>
        </w:tc>
        <w:tc>
          <w:tcPr>
            <w:tcW w:w="1276" w:type="dxa"/>
            <w:shd w:val="clear" w:color="auto" w:fill="auto"/>
          </w:tcPr>
          <w:p w14:paraId="79A930A2" w14:textId="77777777" w:rsidR="000245F9" w:rsidRPr="00D36E12" w:rsidRDefault="000245F9" w:rsidP="000245F9">
            <w:pPr>
              <w:widowControl/>
              <w:suppressAutoHyphens/>
              <w:adjustRightInd w:val="0"/>
              <w:snapToGrid w:val="0"/>
              <w:spacing w:line="100" w:lineRule="atLeast"/>
              <w:jc w:val="center"/>
              <w:rPr>
                <w:rFonts w:ascii="Arial" w:eastAsia="Meiryo UI" w:hAnsi="Arial" w:cs="Arial"/>
                <w:kern w:val="1"/>
                <w:sz w:val="20"/>
                <w:szCs w:val="20"/>
                <w:lang w:eastAsia="ar-SA"/>
              </w:rPr>
            </w:pPr>
            <w:r w:rsidRPr="00D36E12">
              <w:rPr>
                <w:rFonts w:ascii="Arial" w:eastAsia="Meiryo UI" w:hAnsi="Arial" w:cs="Arial"/>
                <w:kern w:val="1"/>
                <w:sz w:val="20"/>
                <w:szCs w:val="20"/>
                <w:lang w:eastAsia="ar-SA"/>
              </w:rPr>
              <w:t>96</w:t>
            </w:r>
          </w:p>
        </w:tc>
        <w:tc>
          <w:tcPr>
            <w:tcW w:w="1275" w:type="dxa"/>
          </w:tcPr>
          <w:p w14:paraId="01EC5956" w14:textId="2184A250" w:rsidR="000245F9" w:rsidRPr="00D36E12" w:rsidRDefault="000245F9" w:rsidP="000245F9">
            <w:pPr>
              <w:widowControl/>
              <w:suppressAutoHyphens/>
              <w:adjustRightInd w:val="0"/>
              <w:snapToGrid w:val="0"/>
              <w:spacing w:line="100" w:lineRule="atLeast"/>
              <w:jc w:val="center"/>
              <w:rPr>
                <w:rFonts w:ascii="Arial" w:eastAsia="Meiryo UI" w:hAnsi="Arial" w:cs="Arial"/>
                <w:kern w:val="1"/>
                <w:sz w:val="20"/>
                <w:szCs w:val="20"/>
                <w:lang w:eastAsia="ar-SA"/>
              </w:rPr>
            </w:pPr>
            <w:r w:rsidRPr="00D36E12">
              <w:rPr>
                <w:rFonts w:ascii="Arial" w:eastAsia="Meiryo UI" w:hAnsi="Arial" w:cs="Arial"/>
                <w:kern w:val="1"/>
                <w:sz w:val="20"/>
                <w:szCs w:val="20"/>
                <w:lang w:eastAsia="ar-SA"/>
              </w:rPr>
              <w:t>28</w:t>
            </w:r>
          </w:p>
        </w:tc>
      </w:tr>
      <w:tr w:rsidR="00FC794D" w:rsidRPr="00D36E12" w14:paraId="46685000" w14:textId="632BDDA1" w:rsidTr="00FC794D">
        <w:trPr>
          <w:trHeight w:val="340"/>
        </w:trPr>
        <w:tc>
          <w:tcPr>
            <w:tcW w:w="1413" w:type="dxa"/>
            <w:shd w:val="clear" w:color="auto" w:fill="auto"/>
          </w:tcPr>
          <w:p w14:paraId="54416332" w14:textId="0E2B31CD" w:rsidR="000245F9" w:rsidRPr="00D36E12" w:rsidRDefault="000245F9" w:rsidP="000245F9">
            <w:pPr>
              <w:widowControl/>
              <w:suppressAutoHyphens/>
              <w:adjustRightInd w:val="0"/>
              <w:snapToGrid w:val="0"/>
              <w:spacing w:line="100" w:lineRule="atLeast"/>
              <w:jc w:val="left"/>
              <w:rPr>
                <w:rFonts w:ascii="Arial" w:eastAsia="Meiryo UI" w:hAnsi="Arial" w:cs="Arial"/>
                <w:kern w:val="1"/>
                <w:sz w:val="20"/>
                <w:szCs w:val="20"/>
                <w:lang w:eastAsia="ar-SA"/>
              </w:rPr>
            </w:pPr>
            <w:r w:rsidRPr="00D36E12">
              <w:rPr>
                <w:rFonts w:ascii="Arial" w:eastAsia="Meiryo UI" w:hAnsi="Arial" w:cs="Arial"/>
                <w:kern w:val="1"/>
                <w:sz w:val="20"/>
                <w:szCs w:val="20"/>
                <w:lang w:eastAsia="ar-SA"/>
              </w:rPr>
              <w:t>Intel Core i5-1350PRE</w:t>
            </w:r>
          </w:p>
        </w:tc>
        <w:tc>
          <w:tcPr>
            <w:tcW w:w="850" w:type="dxa"/>
            <w:shd w:val="clear" w:color="auto" w:fill="auto"/>
          </w:tcPr>
          <w:p w14:paraId="59C251B9" w14:textId="77777777" w:rsidR="00280BFB" w:rsidRPr="000245F9" w:rsidRDefault="00280BFB" w:rsidP="00280BFB">
            <w:pPr>
              <w:widowControl/>
              <w:suppressAutoHyphens/>
              <w:adjustRightInd w:val="0"/>
              <w:snapToGrid w:val="0"/>
              <w:spacing w:line="100" w:lineRule="atLeast"/>
              <w:jc w:val="center"/>
              <w:rPr>
                <w:rFonts w:ascii="Arial" w:eastAsia="Meiryo UI" w:hAnsi="Arial" w:cs="Arial"/>
                <w:kern w:val="1"/>
                <w:sz w:val="20"/>
                <w:szCs w:val="20"/>
                <w:lang w:eastAsia="ar-SA"/>
              </w:rPr>
            </w:pPr>
            <w:r w:rsidRPr="000245F9">
              <w:rPr>
                <w:rFonts w:ascii="Arial" w:eastAsia="Meiryo UI" w:hAnsi="Arial" w:cs="Arial"/>
                <w:kern w:val="1"/>
                <w:sz w:val="20"/>
                <w:szCs w:val="20"/>
                <w:lang w:eastAsia="ar-SA"/>
              </w:rPr>
              <w:t xml:space="preserve">12 </w:t>
            </w:r>
          </w:p>
          <w:p w14:paraId="6B8757B1" w14:textId="0EC60538" w:rsidR="000245F9" w:rsidRPr="00D36E12" w:rsidRDefault="00280BFB" w:rsidP="00280BFB">
            <w:pPr>
              <w:widowControl/>
              <w:suppressAutoHyphens/>
              <w:adjustRightInd w:val="0"/>
              <w:snapToGrid w:val="0"/>
              <w:spacing w:line="100" w:lineRule="atLeast"/>
              <w:jc w:val="center"/>
              <w:rPr>
                <w:rFonts w:ascii="Arial" w:eastAsia="Meiryo UI" w:hAnsi="Arial" w:cs="Arial"/>
                <w:kern w:val="1"/>
                <w:sz w:val="20"/>
                <w:szCs w:val="20"/>
                <w:lang w:eastAsia="ar-SA"/>
              </w:rPr>
            </w:pPr>
            <w:r w:rsidRPr="000245F9">
              <w:rPr>
                <w:rFonts w:ascii="Arial" w:eastAsia="Meiryo UI" w:hAnsi="Arial" w:cs="Arial"/>
                <w:kern w:val="1"/>
                <w:sz w:val="20"/>
                <w:szCs w:val="20"/>
                <w:lang w:eastAsia="ar-SA"/>
              </w:rPr>
              <w:t>(4 + 8)</w:t>
            </w:r>
          </w:p>
        </w:tc>
        <w:tc>
          <w:tcPr>
            <w:tcW w:w="1701" w:type="dxa"/>
            <w:shd w:val="clear" w:color="auto" w:fill="auto"/>
          </w:tcPr>
          <w:p w14:paraId="423C1C09" w14:textId="4D652EC3" w:rsidR="000245F9" w:rsidRPr="00D36E12" w:rsidRDefault="00280BFB" w:rsidP="000245F9">
            <w:pPr>
              <w:widowControl/>
              <w:suppressAutoHyphens/>
              <w:adjustRightInd w:val="0"/>
              <w:snapToGrid w:val="0"/>
              <w:spacing w:line="100" w:lineRule="atLeast"/>
              <w:jc w:val="center"/>
              <w:rPr>
                <w:rFonts w:ascii="Arial" w:eastAsia="Meiryo UI" w:hAnsi="Arial" w:cs="Arial"/>
                <w:kern w:val="1"/>
                <w:sz w:val="20"/>
                <w:szCs w:val="20"/>
                <w:lang w:eastAsia="ar-SA"/>
              </w:rPr>
            </w:pPr>
            <w:r w:rsidRPr="000245F9">
              <w:rPr>
                <w:rFonts w:ascii="Arial" w:eastAsia="Meiryo UI" w:hAnsi="Arial" w:cs="Arial"/>
                <w:kern w:val="1"/>
                <w:sz w:val="20"/>
                <w:szCs w:val="20"/>
                <w:lang w:eastAsia="ar-SA"/>
              </w:rPr>
              <w:t>4.6 / 3.4</w:t>
            </w:r>
          </w:p>
        </w:tc>
        <w:tc>
          <w:tcPr>
            <w:tcW w:w="1701" w:type="dxa"/>
            <w:shd w:val="clear" w:color="auto" w:fill="auto"/>
          </w:tcPr>
          <w:p w14:paraId="4DF7A5E2" w14:textId="53753502" w:rsidR="000245F9" w:rsidRPr="00D36E12" w:rsidRDefault="00280BFB" w:rsidP="000245F9">
            <w:pPr>
              <w:widowControl/>
              <w:suppressAutoHyphens/>
              <w:adjustRightInd w:val="0"/>
              <w:snapToGrid w:val="0"/>
              <w:spacing w:line="100" w:lineRule="atLeast"/>
              <w:jc w:val="center"/>
              <w:rPr>
                <w:rFonts w:ascii="Arial" w:eastAsia="Meiryo UI" w:hAnsi="Arial" w:cs="Arial"/>
                <w:kern w:val="1"/>
                <w:sz w:val="20"/>
                <w:szCs w:val="20"/>
                <w:lang w:eastAsia="ar-SA"/>
              </w:rPr>
            </w:pPr>
            <w:r w:rsidRPr="000245F9">
              <w:rPr>
                <w:rFonts w:ascii="Arial" w:eastAsia="Meiryo UI" w:hAnsi="Arial" w:cs="Arial"/>
                <w:kern w:val="1"/>
                <w:sz w:val="20"/>
                <w:szCs w:val="20"/>
                <w:lang w:eastAsia="ar-SA"/>
              </w:rPr>
              <w:t>1.8 / 1.8</w:t>
            </w:r>
          </w:p>
        </w:tc>
        <w:tc>
          <w:tcPr>
            <w:tcW w:w="851" w:type="dxa"/>
            <w:shd w:val="clear" w:color="auto" w:fill="auto"/>
          </w:tcPr>
          <w:p w14:paraId="30A3A01A" w14:textId="77777777" w:rsidR="000245F9" w:rsidRPr="00D36E12" w:rsidRDefault="000245F9" w:rsidP="000245F9">
            <w:pPr>
              <w:widowControl/>
              <w:suppressAutoHyphens/>
              <w:adjustRightInd w:val="0"/>
              <w:snapToGrid w:val="0"/>
              <w:spacing w:line="100" w:lineRule="atLeast"/>
              <w:jc w:val="center"/>
              <w:rPr>
                <w:rFonts w:ascii="Arial" w:eastAsia="Meiryo UI" w:hAnsi="Arial" w:cs="Arial"/>
                <w:kern w:val="1"/>
                <w:sz w:val="20"/>
                <w:szCs w:val="20"/>
                <w:lang w:eastAsia="ar-SA"/>
              </w:rPr>
            </w:pPr>
            <w:r w:rsidRPr="00D36E12">
              <w:rPr>
                <w:rFonts w:ascii="Arial" w:eastAsia="Meiryo UI" w:hAnsi="Arial" w:cs="Arial"/>
                <w:kern w:val="1"/>
                <w:sz w:val="20"/>
                <w:szCs w:val="20"/>
                <w:lang w:eastAsia="ar-SA"/>
              </w:rPr>
              <w:t>16</w:t>
            </w:r>
          </w:p>
        </w:tc>
        <w:tc>
          <w:tcPr>
            <w:tcW w:w="1276" w:type="dxa"/>
            <w:shd w:val="clear" w:color="auto" w:fill="auto"/>
          </w:tcPr>
          <w:p w14:paraId="1041C67C" w14:textId="77777777" w:rsidR="000245F9" w:rsidRPr="00D36E12" w:rsidRDefault="000245F9" w:rsidP="000245F9">
            <w:pPr>
              <w:widowControl/>
              <w:suppressAutoHyphens/>
              <w:adjustRightInd w:val="0"/>
              <w:snapToGrid w:val="0"/>
              <w:spacing w:line="100" w:lineRule="atLeast"/>
              <w:jc w:val="center"/>
              <w:rPr>
                <w:rFonts w:ascii="Arial" w:eastAsia="Meiryo UI" w:hAnsi="Arial" w:cs="Arial"/>
                <w:kern w:val="1"/>
                <w:sz w:val="20"/>
                <w:szCs w:val="20"/>
                <w:lang w:eastAsia="ar-SA"/>
              </w:rPr>
            </w:pPr>
            <w:r w:rsidRPr="00D36E12">
              <w:rPr>
                <w:rFonts w:ascii="Arial" w:eastAsia="Meiryo UI" w:hAnsi="Arial" w:cs="Arial"/>
                <w:kern w:val="1"/>
                <w:sz w:val="20"/>
                <w:szCs w:val="20"/>
                <w:lang w:eastAsia="ar-SA"/>
              </w:rPr>
              <w:t>80</w:t>
            </w:r>
          </w:p>
        </w:tc>
        <w:tc>
          <w:tcPr>
            <w:tcW w:w="1275" w:type="dxa"/>
          </w:tcPr>
          <w:p w14:paraId="24E25BD5" w14:textId="78539D1E" w:rsidR="000245F9" w:rsidRPr="00D36E12" w:rsidRDefault="000245F9" w:rsidP="000245F9">
            <w:pPr>
              <w:widowControl/>
              <w:suppressAutoHyphens/>
              <w:adjustRightInd w:val="0"/>
              <w:snapToGrid w:val="0"/>
              <w:spacing w:line="100" w:lineRule="atLeast"/>
              <w:jc w:val="center"/>
              <w:rPr>
                <w:rFonts w:ascii="Arial" w:eastAsia="Meiryo UI" w:hAnsi="Arial" w:cs="Arial"/>
                <w:kern w:val="1"/>
                <w:sz w:val="20"/>
                <w:szCs w:val="20"/>
                <w:lang w:eastAsia="ar-SA"/>
              </w:rPr>
            </w:pPr>
            <w:r w:rsidRPr="00D36E12">
              <w:rPr>
                <w:rFonts w:ascii="Arial" w:eastAsia="Meiryo UI" w:hAnsi="Arial" w:cs="Arial"/>
                <w:kern w:val="1"/>
                <w:sz w:val="20"/>
                <w:szCs w:val="20"/>
                <w:lang w:eastAsia="ar-SA"/>
              </w:rPr>
              <w:t>28</w:t>
            </w:r>
          </w:p>
        </w:tc>
      </w:tr>
      <w:tr w:rsidR="00FC794D" w:rsidRPr="00D36E12" w14:paraId="2826B627" w14:textId="1AE9CBE7" w:rsidTr="00FC794D">
        <w:trPr>
          <w:trHeight w:val="340"/>
        </w:trPr>
        <w:tc>
          <w:tcPr>
            <w:tcW w:w="1413" w:type="dxa"/>
            <w:shd w:val="clear" w:color="auto" w:fill="auto"/>
          </w:tcPr>
          <w:p w14:paraId="4F66ECE9" w14:textId="2A224610" w:rsidR="000245F9" w:rsidRPr="00D36E12" w:rsidRDefault="000245F9" w:rsidP="000245F9">
            <w:pPr>
              <w:widowControl/>
              <w:suppressAutoHyphens/>
              <w:adjustRightInd w:val="0"/>
              <w:snapToGrid w:val="0"/>
              <w:spacing w:line="100" w:lineRule="atLeast"/>
              <w:jc w:val="left"/>
              <w:rPr>
                <w:rFonts w:ascii="Arial" w:eastAsia="Meiryo UI" w:hAnsi="Arial" w:cs="Arial"/>
                <w:kern w:val="1"/>
                <w:sz w:val="20"/>
                <w:szCs w:val="20"/>
                <w:lang w:eastAsia="ar-SA"/>
              </w:rPr>
            </w:pPr>
            <w:r w:rsidRPr="00D36E12">
              <w:rPr>
                <w:rFonts w:ascii="Arial" w:eastAsia="Meiryo UI" w:hAnsi="Arial" w:cs="Arial"/>
                <w:kern w:val="1"/>
                <w:sz w:val="20"/>
                <w:szCs w:val="20"/>
                <w:lang w:eastAsia="ar-SA"/>
              </w:rPr>
              <w:t>Intel Core i3-1320PRE</w:t>
            </w:r>
          </w:p>
        </w:tc>
        <w:tc>
          <w:tcPr>
            <w:tcW w:w="850" w:type="dxa"/>
            <w:shd w:val="clear" w:color="auto" w:fill="auto"/>
          </w:tcPr>
          <w:p w14:paraId="40069413" w14:textId="77777777" w:rsidR="00280BFB" w:rsidRPr="000245F9" w:rsidRDefault="00280BFB" w:rsidP="00280BFB">
            <w:pPr>
              <w:widowControl/>
              <w:suppressAutoHyphens/>
              <w:adjustRightInd w:val="0"/>
              <w:snapToGrid w:val="0"/>
              <w:spacing w:line="100" w:lineRule="atLeast"/>
              <w:jc w:val="center"/>
              <w:rPr>
                <w:rFonts w:ascii="Arial" w:eastAsia="Meiryo UI" w:hAnsi="Arial" w:cs="Arial"/>
                <w:kern w:val="1"/>
                <w:sz w:val="20"/>
                <w:szCs w:val="20"/>
                <w:lang w:eastAsia="ar-SA"/>
              </w:rPr>
            </w:pPr>
            <w:r w:rsidRPr="000245F9">
              <w:rPr>
                <w:rFonts w:ascii="Arial" w:eastAsia="Meiryo UI" w:hAnsi="Arial" w:cs="Arial"/>
                <w:kern w:val="1"/>
                <w:sz w:val="20"/>
                <w:szCs w:val="20"/>
                <w:lang w:eastAsia="ar-SA"/>
              </w:rPr>
              <w:t xml:space="preserve">8 </w:t>
            </w:r>
          </w:p>
          <w:p w14:paraId="3A9B8129" w14:textId="576B7E15" w:rsidR="000245F9" w:rsidRPr="00D36E12" w:rsidRDefault="00280BFB" w:rsidP="00280BFB">
            <w:pPr>
              <w:widowControl/>
              <w:suppressAutoHyphens/>
              <w:adjustRightInd w:val="0"/>
              <w:snapToGrid w:val="0"/>
              <w:spacing w:line="100" w:lineRule="atLeast"/>
              <w:jc w:val="center"/>
              <w:rPr>
                <w:rFonts w:ascii="Arial" w:eastAsia="Meiryo UI" w:hAnsi="Arial" w:cs="Arial"/>
                <w:kern w:val="1"/>
                <w:sz w:val="20"/>
                <w:szCs w:val="20"/>
                <w:lang w:eastAsia="ar-SA"/>
              </w:rPr>
            </w:pPr>
            <w:r w:rsidRPr="000245F9">
              <w:rPr>
                <w:rFonts w:ascii="Arial" w:eastAsia="Meiryo UI" w:hAnsi="Arial" w:cs="Arial"/>
                <w:kern w:val="1"/>
                <w:sz w:val="20"/>
                <w:szCs w:val="20"/>
                <w:lang w:eastAsia="ar-SA"/>
              </w:rPr>
              <w:t>(4 + 4)</w:t>
            </w:r>
          </w:p>
        </w:tc>
        <w:tc>
          <w:tcPr>
            <w:tcW w:w="1701" w:type="dxa"/>
            <w:shd w:val="clear" w:color="auto" w:fill="auto"/>
          </w:tcPr>
          <w:p w14:paraId="7AB6C58D" w14:textId="134C8935" w:rsidR="000245F9" w:rsidRPr="00D36E12" w:rsidRDefault="00280BFB" w:rsidP="000245F9">
            <w:pPr>
              <w:widowControl/>
              <w:suppressAutoHyphens/>
              <w:adjustRightInd w:val="0"/>
              <w:snapToGrid w:val="0"/>
              <w:spacing w:line="100" w:lineRule="atLeast"/>
              <w:jc w:val="center"/>
              <w:rPr>
                <w:rFonts w:ascii="Arial" w:eastAsia="Meiryo UI" w:hAnsi="Arial" w:cs="Arial"/>
                <w:kern w:val="1"/>
                <w:sz w:val="20"/>
                <w:szCs w:val="20"/>
                <w:lang w:eastAsia="ar-SA"/>
              </w:rPr>
            </w:pPr>
            <w:r w:rsidRPr="000245F9">
              <w:rPr>
                <w:rFonts w:ascii="Arial" w:eastAsia="Meiryo UI" w:hAnsi="Arial" w:cs="Arial"/>
                <w:kern w:val="1"/>
                <w:sz w:val="20"/>
                <w:szCs w:val="20"/>
                <w:lang w:eastAsia="ar-SA"/>
              </w:rPr>
              <w:t>4.5 / 3.3</w:t>
            </w:r>
          </w:p>
        </w:tc>
        <w:tc>
          <w:tcPr>
            <w:tcW w:w="1701" w:type="dxa"/>
            <w:shd w:val="clear" w:color="auto" w:fill="auto"/>
          </w:tcPr>
          <w:p w14:paraId="4B7A6FFF" w14:textId="336C37CC" w:rsidR="000245F9" w:rsidRPr="00D36E12" w:rsidRDefault="00280BFB" w:rsidP="000245F9">
            <w:pPr>
              <w:widowControl/>
              <w:suppressAutoHyphens/>
              <w:adjustRightInd w:val="0"/>
              <w:snapToGrid w:val="0"/>
              <w:spacing w:line="100" w:lineRule="atLeast"/>
              <w:jc w:val="center"/>
              <w:rPr>
                <w:rFonts w:ascii="Arial" w:eastAsia="Meiryo UI" w:hAnsi="Arial" w:cs="Arial"/>
                <w:kern w:val="1"/>
                <w:sz w:val="20"/>
                <w:szCs w:val="20"/>
                <w:lang w:eastAsia="ar-SA"/>
              </w:rPr>
            </w:pPr>
            <w:r w:rsidRPr="000245F9">
              <w:rPr>
                <w:rFonts w:ascii="Arial" w:eastAsia="Meiryo UI" w:hAnsi="Arial" w:cs="Arial"/>
                <w:kern w:val="1"/>
                <w:sz w:val="20"/>
                <w:szCs w:val="20"/>
                <w:lang w:eastAsia="ar-SA"/>
              </w:rPr>
              <w:t>1.7 / 1.7</w:t>
            </w:r>
          </w:p>
        </w:tc>
        <w:tc>
          <w:tcPr>
            <w:tcW w:w="851" w:type="dxa"/>
            <w:shd w:val="clear" w:color="auto" w:fill="auto"/>
          </w:tcPr>
          <w:p w14:paraId="332769FF" w14:textId="1ACF20F0" w:rsidR="000245F9" w:rsidRPr="00D36E12" w:rsidRDefault="000245F9" w:rsidP="000245F9">
            <w:pPr>
              <w:widowControl/>
              <w:suppressAutoHyphens/>
              <w:adjustRightInd w:val="0"/>
              <w:snapToGrid w:val="0"/>
              <w:spacing w:line="100" w:lineRule="atLeast"/>
              <w:jc w:val="center"/>
              <w:rPr>
                <w:rFonts w:ascii="Arial" w:eastAsia="Meiryo UI" w:hAnsi="Arial" w:cs="Arial"/>
                <w:kern w:val="1"/>
                <w:sz w:val="20"/>
                <w:szCs w:val="20"/>
                <w:lang w:eastAsia="ar-SA"/>
              </w:rPr>
            </w:pPr>
            <w:r w:rsidRPr="00D36E12">
              <w:rPr>
                <w:rFonts w:ascii="Arial" w:eastAsia="Meiryo UI" w:hAnsi="Arial" w:cs="Arial"/>
                <w:kern w:val="1"/>
                <w:sz w:val="20"/>
                <w:szCs w:val="20"/>
                <w:lang w:eastAsia="ar-SA"/>
              </w:rPr>
              <w:t>1</w:t>
            </w:r>
            <w:r>
              <w:rPr>
                <w:rFonts w:ascii="Arial" w:eastAsia="Meiryo UI" w:hAnsi="Arial" w:cs="Arial"/>
                <w:kern w:val="1"/>
                <w:sz w:val="20"/>
                <w:szCs w:val="20"/>
                <w:lang w:eastAsia="ar-SA"/>
              </w:rPr>
              <w:t>2</w:t>
            </w:r>
          </w:p>
        </w:tc>
        <w:tc>
          <w:tcPr>
            <w:tcW w:w="1276" w:type="dxa"/>
            <w:shd w:val="clear" w:color="auto" w:fill="auto"/>
          </w:tcPr>
          <w:p w14:paraId="0A1A25BF" w14:textId="77777777" w:rsidR="000245F9" w:rsidRPr="00D36E12" w:rsidRDefault="000245F9" w:rsidP="000245F9">
            <w:pPr>
              <w:widowControl/>
              <w:suppressAutoHyphens/>
              <w:adjustRightInd w:val="0"/>
              <w:snapToGrid w:val="0"/>
              <w:spacing w:line="100" w:lineRule="atLeast"/>
              <w:jc w:val="center"/>
              <w:rPr>
                <w:rFonts w:ascii="Arial" w:eastAsia="Meiryo UI" w:hAnsi="Arial" w:cs="Arial"/>
                <w:kern w:val="1"/>
                <w:sz w:val="20"/>
                <w:szCs w:val="20"/>
                <w:lang w:eastAsia="ar-SA"/>
              </w:rPr>
            </w:pPr>
            <w:r w:rsidRPr="00D36E12">
              <w:rPr>
                <w:rFonts w:ascii="Arial" w:eastAsia="Meiryo UI" w:hAnsi="Arial" w:cs="Arial"/>
                <w:kern w:val="1"/>
                <w:sz w:val="20"/>
                <w:szCs w:val="20"/>
                <w:lang w:eastAsia="ar-SA"/>
              </w:rPr>
              <w:t>48</w:t>
            </w:r>
          </w:p>
        </w:tc>
        <w:tc>
          <w:tcPr>
            <w:tcW w:w="1275" w:type="dxa"/>
          </w:tcPr>
          <w:p w14:paraId="16402860" w14:textId="3ABF81BC" w:rsidR="000245F9" w:rsidRPr="00D36E12" w:rsidRDefault="000245F9" w:rsidP="000245F9">
            <w:pPr>
              <w:widowControl/>
              <w:suppressAutoHyphens/>
              <w:adjustRightInd w:val="0"/>
              <w:snapToGrid w:val="0"/>
              <w:spacing w:line="100" w:lineRule="atLeast"/>
              <w:jc w:val="center"/>
              <w:rPr>
                <w:rFonts w:ascii="Arial" w:eastAsia="Meiryo UI" w:hAnsi="Arial" w:cs="Arial"/>
                <w:kern w:val="1"/>
                <w:sz w:val="20"/>
                <w:szCs w:val="20"/>
                <w:lang w:eastAsia="ar-SA"/>
              </w:rPr>
            </w:pPr>
            <w:r w:rsidRPr="00D36E12">
              <w:rPr>
                <w:rFonts w:ascii="Arial" w:eastAsia="Meiryo UI" w:hAnsi="Arial" w:cs="Arial"/>
                <w:kern w:val="1"/>
                <w:sz w:val="20"/>
                <w:szCs w:val="20"/>
                <w:lang w:eastAsia="ar-SA"/>
              </w:rPr>
              <w:t>28</w:t>
            </w:r>
          </w:p>
        </w:tc>
      </w:tr>
      <w:tr w:rsidR="00FC794D" w:rsidRPr="00D36E12" w14:paraId="64E7AB4C" w14:textId="36599AFB" w:rsidTr="00FC794D">
        <w:trPr>
          <w:trHeight w:val="340"/>
        </w:trPr>
        <w:tc>
          <w:tcPr>
            <w:tcW w:w="1413" w:type="dxa"/>
            <w:shd w:val="clear" w:color="auto" w:fill="auto"/>
          </w:tcPr>
          <w:p w14:paraId="7026BE9F" w14:textId="77777777" w:rsidR="000245F9" w:rsidRPr="00D36E12" w:rsidRDefault="00000000" w:rsidP="000245F9">
            <w:pPr>
              <w:widowControl/>
              <w:suppressAutoHyphens/>
              <w:adjustRightInd w:val="0"/>
              <w:snapToGrid w:val="0"/>
              <w:spacing w:line="100" w:lineRule="atLeast"/>
              <w:jc w:val="left"/>
              <w:rPr>
                <w:rFonts w:ascii="Arial" w:eastAsia="Meiryo UI" w:hAnsi="Arial" w:cs="Arial"/>
                <w:kern w:val="1"/>
                <w:sz w:val="20"/>
                <w:szCs w:val="20"/>
                <w:lang w:eastAsia="ar-SA"/>
              </w:rPr>
            </w:pPr>
            <w:sdt>
              <w:sdtPr>
                <w:rPr>
                  <w:rFonts w:ascii="Arial" w:eastAsia="Meiryo UI" w:hAnsi="Arial" w:cs="Arial"/>
                  <w:kern w:val="1"/>
                  <w:sz w:val="20"/>
                  <w:szCs w:val="20"/>
                  <w:lang w:eastAsia="ar-SA"/>
                </w:rPr>
                <w:tag w:val="goog_rdk_0"/>
                <w:id w:val="343292925"/>
              </w:sdtPr>
              <w:sdtContent/>
            </w:sdt>
            <w:r w:rsidR="000245F9" w:rsidRPr="00D36E12">
              <w:rPr>
                <w:rFonts w:ascii="Arial" w:eastAsia="Meiryo UI" w:hAnsi="Arial" w:cs="Arial"/>
                <w:kern w:val="1"/>
                <w:sz w:val="20"/>
                <w:szCs w:val="20"/>
                <w:lang w:eastAsia="ar-SA"/>
              </w:rPr>
              <w:t>Intel Core i7-1365URE</w:t>
            </w:r>
          </w:p>
        </w:tc>
        <w:tc>
          <w:tcPr>
            <w:tcW w:w="850" w:type="dxa"/>
            <w:shd w:val="clear" w:color="auto" w:fill="auto"/>
          </w:tcPr>
          <w:p w14:paraId="3C738FF0" w14:textId="77777777" w:rsidR="00280BFB" w:rsidRPr="000245F9" w:rsidRDefault="00280BFB" w:rsidP="00280BFB">
            <w:pPr>
              <w:widowControl/>
              <w:suppressAutoHyphens/>
              <w:adjustRightInd w:val="0"/>
              <w:snapToGrid w:val="0"/>
              <w:spacing w:line="100" w:lineRule="atLeast"/>
              <w:jc w:val="center"/>
              <w:rPr>
                <w:rFonts w:ascii="Arial" w:eastAsia="Meiryo UI" w:hAnsi="Arial" w:cs="Arial"/>
                <w:kern w:val="1"/>
                <w:sz w:val="20"/>
                <w:szCs w:val="20"/>
                <w:lang w:eastAsia="ar-SA"/>
              </w:rPr>
            </w:pPr>
            <w:r w:rsidRPr="000245F9">
              <w:rPr>
                <w:rFonts w:ascii="Arial" w:eastAsia="Meiryo UI" w:hAnsi="Arial" w:cs="Arial"/>
                <w:kern w:val="1"/>
                <w:sz w:val="20"/>
                <w:szCs w:val="20"/>
                <w:lang w:eastAsia="ar-SA"/>
              </w:rPr>
              <w:t xml:space="preserve">10 </w:t>
            </w:r>
          </w:p>
          <w:p w14:paraId="196BCC68" w14:textId="3865BF75" w:rsidR="000245F9" w:rsidRPr="00D36E12" w:rsidRDefault="00280BFB" w:rsidP="00280BFB">
            <w:pPr>
              <w:widowControl/>
              <w:suppressAutoHyphens/>
              <w:adjustRightInd w:val="0"/>
              <w:snapToGrid w:val="0"/>
              <w:spacing w:line="100" w:lineRule="atLeast"/>
              <w:jc w:val="center"/>
              <w:rPr>
                <w:rFonts w:ascii="Arial" w:eastAsia="Meiryo UI" w:hAnsi="Arial" w:cs="Arial"/>
                <w:kern w:val="1"/>
                <w:sz w:val="20"/>
                <w:szCs w:val="20"/>
                <w:lang w:eastAsia="ar-SA"/>
              </w:rPr>
            </w:pPr>
            <w:r w:rsidRPr="000245F9">
              <w:rPr>
                <w:rFonts w:ascii="Arial" w:eastAsia="Meiryo UI" w:hAnsi="Arial" w:cs="Arial"/>
                <w:kern w:val="1"/>
                <w:sz w:val="20"/>
                <w:szCs w:val="20"/>
                <w:lang w:eastAsia="ar-SA"/>
              </w:rPr>
              <w:t>(2 + 8)</w:t>
            </w:r>
          </w:p>
        </w:tc>
        <w:tc>
          <w:tcPr>
            <w:tcW w:w="1701" w:type="dxa"/>
            <w:shd w:val="clear" w:color="auto" w:fill="auto"/>
          </w:tcPr>
          <w:p w14:paraId="578D61F6" w14:textId="22EDC218" w:rsidR="000245F9" w:rsidRPr="00D36E12" w:rsidRDefault="00280BFB" w:rsidP="000245F9">
            <w:pPr>
              <w:widowControl/>
              <w:suppressAutoHyphens/>
              <w:adjustRightInd w:val="0"/>
              <w:snapToGrid w:val="0"/>
              <w:spacing w:line="100" w:lineRule="atLeast"/>
              <w:jc w:val="center"/>
              <w:rPr>
                <w:rFonts w:ascii="Arial" w:eastAsia="Meiryo UI" w:hAnsi="Arial" w:cs="Arial"/>
                <w:kern w:val="1"/>
                <w:sz w:val="20"/>
                <w:szCs w:val="20"/>
                <w:lang w:eastAsia="ar-SA"/>
              </w:rPr>
            </w:pPr>
            <w:r w:rsidRPr="000245F9">
              <w:rPr>
                <w:rFonts w:ascii="Arial" w:eastAsia="Meiryo UI" w:hAnsi="Arial" w:cs="Arial"/>
                <w:kern w:val="1"/>
                <w:sz w:val="20"/>
                <w:szCs w:val="20"/>
                <w:lang w:eastAsia="ar-SA"/>
              </w:rPr>
              <w:t>4.9 / 3.7</w:t>
            </w:r>
          </w:p>
        </w:tc>
        <w:tc>
          <w:tcPr>
            <w:tcW w:w="1701" w:type="dxa"/>
            <w:shd w:val="clear" w:color="auto" w:fill="auto"/>
          </w:tcPr>
          <w:p w14:paraId="59BE9481" w14:textId="3BFFEEFC" w:rsidR="000245F9" w:rsidRPr="00D36E12" w:rsidRDefault="00280BFB" w:rsidP="000245F9">
            <w:pPr>
              <w:widowControl/>
              <w:suppressAutoHyphens/>
              <w:adjustRightInd w:val="0"/>
              <w:snapToGrid w:val="0"/>
              <w:spacing w:line="100" w:lineRule="atLeast"/>
              <w:jc w:val="center"/>
              <w:rPr>
                <w:rFonts w:ascii="Arial" w:eastAsia="Meiryo UI" w:hAnsi="Arial" w:cs="Arial"/>
                <w:kern w:val="1"/>
                <w:sz w:val="20"/>
                <w:szCs w:val="20"/>
                <w:lang w:eastAsia="ar-SA"/>
              </w:rPr>
            </w:pPr>
            <w:r w:rsidRPr="000245F9">
              <w:rPr>
                <w:rFonts w:ascii="Arial" w:eastAsia="Meiryo UI" w:hAnsi="Arial" w:cs="Arial"/>
                <w:kern w:val="1"/>
                <w:sz w:val="20"/>
                <w:szCs w:val="20"/>
                <w:lang w:eastAsia="ar-SA"/>
              </w:rPr>
              <w:t>1.7 / 1.7</w:t>
            </w:r>
          </w:p>
        </w:tc>
        <w:tc>
          <w:tcPr>
            <w:tcW w:w="851" w:type="dxa"/>
            <w:shd w:val="clear" w:color="auto" w:fill="auto"/>
          </w:tcPr>
          <w:p w14:paraId="7F53FCF7" w14:textId="0D13A4A4" w:rsidR="000245F9" w:rsidRPr="00D36E12" w:rsidRDefault="000245F9" w:rsidP="000245F9">
            <w:pPr>
              <w:widowControl/>
              <w:suppressAutoHyphens/>
              <w:adjustRightInd w:val="0"/>
              <w:snapToGrid w:val="0"/>
              <w:spacing w:line="100" w:lineRule="atLeast"/>
              <w:jc w:val="center"/>
              <w:rPr>
                <w:rFonts w:ascii="Arial" w:eastAsia="Meiryo UI" w:hAnsi="Arial" w:cs="Arial"/>
                <w:kern w:val="1"/>
                <w:sz w:val="20"/>
                <w:szCs w:val="20"/>
                <w:lang w:eastAsia="ar-SA"/>
              </w:rPr>
            </w:pPr>
            <w:r w:rsidRPr="00D36E12">
              <w:rPr>
                <w:rFonts w:ascii="Arial" w:eastAsia="Meiryo UI" w:hAnsi="Arial" w:cs="Arial"/>
                <w:kern w:val="1"/>
                <w:sz w:val="20"/>
                <w:szCs w:val="20"/>
                <w:lang w:eastAsia="ar-SA"/>
              </w:rPr>
              <w:t>1</w:t>
            </w:r>
            <w:r>
              <w:rPr>
                <w:rFonts w:ascii="Arial" w:eastAsia="Meiryo UI" w:hAnsi="Arial" w:cs="Arial"/>
                <w:kern w:val="1"/>
                <w:sz w:val="20"/>
                <w:szCs w:val="20"/>
                <w:lang w:eastAsia="ar-SA"/>
              </w:rPr>
              <w:t>2</w:t>
            </w:r>
          </w:p>
        </w:tc>
        <w:tc>
          <w:tcPr>
            <w:tcW w:w="1276" w:type="dxa"/>
            <w:shd w:val="clear" w:color="auto" w:fill="auto"/>
          </w:tcPr>
          <w:p w14:paraId="541C8358" w14:textId="77777777" w:rsidR="000245F9" w:rsidRPr="00D36E12" w:rsidRDefault="000245F9" w:rsidP="000245F9">
            <w:pPr>
              <w:widowControl/>
              <w:suppressAutoHyphens/>
              <w:adjustRightInd w:val="0"/>
              <w:snapToGrid w:val="0"/>
              <w:spacing w:line="100" w:lineRule="atLeast"/>
              <w:jc w:val="center"/>
              <w:rPr>
                <w:rFonts w:ascii="Arial" w:eastAsia="Meiryo UI" w:hAnsi="Arial" w:cs="Arial"/>
                <w:kern w:val="1"/>
                <w:sz w:val="20"/>
                <w:szCs w:val="20"/>
                <w:lang w:eastAsia="ar-SA"/>
              </w:rPr>
            </w:pPr>
            <w:r w:rsidRPr="00D36E12">
              <w:rPr>
                <w:rFonts w:ascii="Arial" w:eastAsia="Meiryo UI" w:hAnsi="Arial" w:cs="Arial"/>
                <w:kern w:val="1"/>
                <w:sz w:val="20"/>
                <w:szCs w:val="20"/>
                <w:lang w:eastAsia="ar-SA"/>
              </w:rPr>
              <w:t>96</w:t>
            </w:r>
          </w:p>
        </w:tc>
        <w:tc>
          <w:tcPr>
            <w:tcW w:w="1275" w:type="dxa"/>
          </w:tcPr>
          <w:p w14:paraId="269B5A30" w14:textId="5FE0CA42" w:rsidR="000245F9" w:rsidRPr="00D36E12" w:rsidRDefault="000245F9" w:rsidP="000245F9">
            <w:pPr>
              <w:widowControl/>
              <w:suppressAutoHyphens/>
              <w:adjustRightInd w:val="0"/>
              <w:snapToGrid w:val="0"/>
              <w:spacing w:line="100" w:lineRule="atLeast"/>
              <w:jc w:val="center"/>
              <w:rPr>
                <w:rFonts w:ascii="Arial" w:eastAsia="Meiryo UI" w:hAnsi="Arial" w:cs="Arial"/>
                <w:kern w:val="1"/>
                <w:sz w:val="20"/>
                <w:szCs w:val="20"/>
                <w:lang w:eastAsia="ar-SA"/>
              </w:rPr>
            </w:pPr>
            <w:r w:rsidRPr="00D36E12">
              <w:rPr>
                <w:rFonts w:ascii="Arial" w:eastAsia="Meiryo UI" w:hAnsi="Arial" w:cs="Arial"/>
                <w:kern w:val="1"/>
                <w:sz w:val="20"/>
                <w:szCs w:val="20"/>
                <w:lang w:eastAsia="ar-SA"/>
              </w:rPr>
              <w:t>15</w:t>
            </w:r>
          </w:p>
        </w:tc>
      </w:tr>
    </w:tbl>
    <w:p w14:paraId="544C4961" w14:textId="77777777" w:rsidR="00D36E12" w:rsidRDefault="00D36E12" w:rsidP="00F6095B">
      <w:pPr>
        <w:rPr>
          <w:rFonts w:ascii="Meiryo UI" w:eastAsia="Meiryo UI" w:hAnsi="Meiryo UI"/>
          <w:szCs w:val="21"/>
        </w:rPr>
      </w:pPr>
    </w:p>
    <w:p w14:paraId="4C9C386F" w14:textId="77777777" w:rsidR="00FA4A3A" w:rsidRDefault="00D36E12" w:rsidP="00FA4A3A">
      <w:pPr>
        <w:rPr>
          <w:rFonts w:ascii="Meiryo UI" w:eastAsia="Meiryo UI" w:hAnsi="Meiryo UI"/>
          <w:szCs w:val="21"/>
        </w:rPr>
      </w:pPr>
      <w:r w:rsidRPr="00D36E12">
        <w:rPr>
          <w:rFonts w:ascii="Meiryo UI" w:eastAsia="Meiryo UI" w:hAnsi="Meiryo UI" w:hint="eastAsia"/>
          <w:szCs w:val="21"/>
        </w:rPr>
        <w:t>新しい</w:t>
      </w:r>
      <w:r w:rsidRPr="00D36E12">
        <w:rPr>
          <w:rFonts w:ascii="Meiryo UI" w:eastAsia="Meiryo UI" w:hAnsi="Meiryo UI"/>
          <w:szCs w:val="21"/>
        </w:rPr>
        <w:t xml:space="preserve"> conga-TC675r COM Express Compact モジュールの詳細については、</w:t>
      </w:r>
      <w:r w:rsidR="00FA4A3A">
        <w:rPr>
          <w:rFonts w:ascii="Meiryo UI" w:eastAsia="Meiryo UI" w:hAnsi="Meiryo UI" w:cs="Arial" w:hint="eastAsia"/>
        </w:rPr>
        <w:t>以下のサイトを</w:t>
      </w:r>
      <w:r w:rsidR="00FA4A3A" w:rsidRPr="00CC1032">
        <w:rPr>
          <w:rFonts w:ascii="Meiryo UI" w:eastAsia="Meiryo UI" w:hAnsi="Meiryo UI"/>
          <w:szCs w:val="21"/>
        </w:rPr>
        <w:t>ご覧ください。</w:t>
      </w:r>
    </w:p>
    <w:p w14:paraId="65577F0E" w14:textId="36A6DF31" w:rsidR="00D36E12" w:rsidRDefault="00FA4A3A" w:rsidP="00F6095B">
      <w:pPr>
        <w:rPr>
          <w:rFonts w:ascii="Meiryo UI" w:eastAsia="Meiryo UI" w:hAnsi="Meiryo UI"/>
          <w:szCs w:val="21"/>
        </w:rPr>
      </w:pPr>
      <w:r>
        <w:rPr>
          <w:rFonts w:ascii="Meiryo UI" w:eastAsia="Meiryo UI" w:hAnsi="Meiryo UI"/>
          <w:szCs w:val="21"/>
        </w:rPr>
        <w:t>http://</w:t>
      </w:r>
      <w:r w:rsidR="00D36E12" w:rsidRPr="00D36E12">
        <w:rPr>
          <w:rFonts w:ascii="Meiryo UI" w:eastAsia="Meiryo UI" w:hAnsi="Meiryo UI"/>
          <w:szCs w:val="21"/>
        </w:rPr>
        <w:t>www.congatec.com/</w:t>
      </w:r>
      <w:r>
        <w:rPr>
          <w:rFonts w:ascii="Meiryo UI" w:eastAsia="Meiryo UI" w:hAnsi="Meiryo UI"/>
          <w:szCs w:val="21"/>
        </w:rPr>
        <w:t>jp</w:t>
      </w:r>
      <w:r w:rsidR="00D36E12" w:rsidRPr="00D36E12">
        <w:rPr>
          <w:rFonts w:ascii="Meiryo UI" w:eastAsia="Meiryo UI" w:hAnsi="Meiryo UI"/>
          <w:szCs w:val="21"/>
        </w:rPr>
        <w:t>/products/com-express-type-6/conga-tc675r/</w:t>
      </w:r>
    </w:p>
    <w:p w14:paraId="26D70987" w14:textId="3ACD26C7" w:rsidR="00A63F5B" w:rsidRDefault="00A63F5B" w:rsidP="00557805">
      <w:pPr>
        <w:spacing w:line="360" w:lineRule="exact"/>
        <w:rPr>
          <w:rFonts w:ascii="Meiryo UI" w:eastAsia="Meiryo UI" w:hAnsi="Meiryo UI"/>
          <w:iCs/>
          <w:szCs w:val="21"/>
        </w:rPr>
      </w:pPr>
    </w:p>
    <w:p w14:paraId="4C70B3EF" w14:textId="77777777" w:rsidR="002829C0" w:rsidRDefault="002829C0" w:rsidP="00557805">
      <w:pPr>
        <w:spacing w:line="360" w:lineRule="exact"/>
        <w:rPr>
          <w:rFonts w:ascii="Meiryo UI" w:eastAsia="Meiryo UI" w:hAnsi="Meiryo UI"/>
          <w:iCs/>
          <w:szCs w:val="21"/>
        </w:rPr>
      </w:pPr>
    </w:p>
    <w:p w14:paraId="4FBD8781" w14:textId="77777777" w:rsidR="00F6095B" w:rsidRDefault="00F6095B" w:rsidP="00F6095B">
      <w:pPr>
        <w:spacing w:line="360" w:lineRule="exact"/>
        <w:jc w:val="center"/>
        <w:rPr>
          <w:rFonts w:ascii="Meiryo UI" w:eastAsia="Meiryo UI" w:hAnsi="Meiryo UI"/>
          <w:b/>
          <w:szCs w:val="21"/>
        </w:rPr>
      </w:pPr>
      <w:r w:rsidRPr="008225E9">
        <w:rPr>
          <w:rFonts w:ascii="Meiryo UI" w:eastAsia="Meiryo UI" w:hAnsi="Meiryo UI" w:hint="eastAsia"/>
          <w:b/>
          <w:szCs w:val="21"/>
        </w:rPr>
        <w:t>##</w:t>
      </w:r>
    </w:p>
    <w:p w14:paraId="35044744" w14:textId="77777777" w:rsidR="00F6095B" w:rsidRPr="008225E9" w:rsidRDefault="00F6095B" w:rsidP="00F6095B">
      <w:pPr>
        <w:spacing w:line="360" w:lineRule="exact"/>
        <w:jc w:val="center"/>
        <w:rPr>
          <w:rFonts w:ascii="Meiryo UI" w:eastAsia="Meiryo UI" w:hAnsi="Meiryo UI"/>
          <w:b/>
          <w:szCs w:val="21"/>
        </w:rPr>
      </w:pPr>
    </w:p>
    <w:p w14:paraId="002EC8A9" w14:textId="77777777" w:rsidR="00F6095B" w:rsidRPr="00071958" w:rsidRDefault="00F6095B" w:rsidP="00F6095B">
      <w:pPr>
        <w:spacing w:line="360" w:lineRule="exact"/>
        <w:rPr>
          <w:rFonts w:ascii="Meiryo UI" w:eastAsia="Meiryo UI" w:hAnsi="Meiryo UI"/>
          <w:b/>
          <w:bCs/>
          <w:szCs w:val="21"/>
        </w:rPr>
      </w:pPr>
      <w:r w:rsidRPr="00071958">
        <w:rPr>
          <w:rFonts w:ascii="Meiryo UI" w:eastAsia="Meiryo UI" w:hAnsi="Meiryo UI" w:hint="eastAsia"/>
          <w:b/>
          <w:bCs/>
          <w:szCs w:val="21"/>
        </w:rPr>
        <w:t>コンガテック</w:t>
      </w:r>
      <w:r>
        <w:rPr>
          <w:rFonts w:ascii="Meiryo UI" w:eastAsia="Meiryo UI" w:hAnsi="Meiryo UI" w:hint="eastAsia"/>
          <w:b/>
          <w:bCs/>
          <w:szCs w:val="21"/>
        </w:rPr>
        <w:t>（</w:t>
      </w:r>
      <w:r>
        <w:rPr>
          <w:rFonts w:ascii="Meiryo UI" w:eastAsia="Meiryo UI" w:hAnsi="Meiryo UI"/>
          <w:b/>
          <w:bCs/>
          <w:szCs w:val="21"/>
        </w:rPr>
        <w:t>congatec</w:t>
      </w:r>
      <w:r>
        <w:rPr>
          <w:rFonts w:ascii="Meiryo UI" w:eastAsia="Meiryo UI" w:hAnsi="Meiryo UI" w:hint="eastAsia"/>
          <w:b/>
          <w:bCs/>
          <w:szCs w:val="21"/>
        </w:rPr>
        <w:t>）</w:t>
      </w:r>
      <w:r w:rsidRPr="00071958">
        <w:rPr>
          <w:rFonts w:ascii="Meiryo UI" w:eastAsia="Meiryo UI" w:hAnsi="Meiryo UI" w:hint="eastAsia"/>
          <w:b/>
          <w:bCs/>
          <w:szCs w:val="21"/>
        </w:rPr>
        <w:t>について</w:t>
      </w:r>
    </w:p>
    <w:p w14:paraId="1DD49D6A" w14:textId="7218A14E" w:rsidR="00F6095B" w:rsidRDefault="00F6095B" w:rsidP="00F6095B">
      <w:pPr>
        <w:spacing w:line="360" w:lineRule="exact"/>
        <w:rPr>
          <w:rFonts w:ascii="Meiryo UI" w:eastAsia="Meiryo UI" w:hAnsi="Meiryo UI"/>
          <w:szCs w:val="21"/>
        </w:rPr>
      </w:pPr>
      <w:r w:rsidRPr="00071958">
        <w:rPr>
          <w:rFonts w:ascii="Meiryo UI" w:eastAsia="Meiryo UI" w:hAnsi="Meiryo UI" w:hint="eastAsia"/>
          <w:szCs w:val="21"/>
        </w:rPr>
        <w:t>コンガテック</w:t>
      </w:r>
      <w:r>
        <w:rPr>
          <w:rFonts w:ascii="Meiryo UI" w:eastAsia="Meiryo UI" w:hAnsi="Meiryo UI" w:hint="eastAsia"/>
          <w:szCs w:val="21"/>
        </w:rPr>
        <w:t>（c</w:t>
      </w:r>
      <w:r>
        <w:rPr>
          <w:rFonts w:ascii="Meiryo UI" w:eastAsia="Meiryo UI" w:hAnsi="Meiryo UI"/>
          <w:szCs w:val="21"/>
        </w:rPr>
        <w:t>ongatec</w:t>
      </w:r>
      <w:r>
        <w:rPr>
          <w:rFonts w:ascii="Meiryo UI" w:eastAsia="Meiryo UI" w:hAnsi="Meiryo UI" w:hint="eastAsia"/>
          <w:szCs w:val="21"/>
        </w:rPr>
        <w:t>）</w:t>
      </w:r>
      <w:r w:rsidRPr="00071958">
        <w:rPr>
          <w:rFonts w:ascii="Meiryo UI" w:eastAsia="Meiryo UI" w:hAnsi="Meiryo UI" w:hint="eastAsia"/>
          <w:szCs w:val="21"/>
        </w:rPr>
        <w:t>は、組込み、およびエッジコンピューティング製品とサービスにフォーカスした、急速に成長しているテクノロジー企業です。ハイパフォーマンス</w:t>
      </w:r>
      <w:r w:rsidRPr="00071958">
        <w:rPr>
          <w:rFonts w:ascii="Meiryo UI" w:eastAsia="Meiryo UI" w:hAnsi="Meiryo UI"/>
          <w:szCs w:val="21"/>
        </w:rPr>
        <w:t xml:space="preserve"> </w:t>
      </w:r>
      <w:r w:rsidRPr="00071958">
        <w:rPr>
          <w:rFonts w:ascii="Meiryo UI" w:eastAsia="Meiryo UI" w:hAnsi="Meiryo UI" w:hint="eastAsia"/>
          <w:szCs w:val="21"/>
        </w:rPr>
        <w:t>コンピュータ</w:t>
      </w:r>
      <w:r w:rsidR="00D36E12">
        <w:rPr>
          <w:rFonts w:ascii="Meiryo UI" w:eastAsia="Meiryo UI" w:hAnsi="Meiryo UI" w:hint="eastAsia"/>
          <w:szCs w:val="21"/>
        </w:rPr>
        <w:t>ー</w:t>
      </w:r>
      <w:r w:rsidRPr="00071958">
        <w:rPr>
          <w:rFonts w:ascii="Meiryo UI" w:eastAsia="Meiryo UI" w:hAnsi="Meiryo UI" w:hint="eastAsia"/>
          <w:szCs w:val="21"/>
        </w:rPr>
        <w:t>モジュールは、産業オートメーション、医療技術、</w:t>
      </w:r>
      <w:r>
        <w:rPr>
          <w:rFonts w:ascii="Meiryo UI" w:eastAsia="Meiryo UI" w:hAnsi="Meiryo UI" w:hint="eastAsia"/>
          <w:szCs w:val="21"/>
        </w:rPr>
        <w:t>ロボティクス、</w:t>
      </w:r>
      <w:r w:rsidRPr="00071958">
        <w:rPr>
          <w:rFonts w:ascii="Meiryo UI" w:eastAsia="Meiryo UI" w:hAnsi="Meiryo UI" w:hint="eastAsia"/>
          <w:szCs w:val="21"/>
        </w:rPr>
        <w:t>テレコミュニケーション、その他の多くの分野の幅広いアプリケーションやデバイスで使用されて</w:t>
      </w:r>
      <w:r w:rsidRPr="008F7BF3">
        <w:rPr>
          <w:rFonts w:ascii="Meiryo UI" w:eastAsia="Meiryo UI" w:hAnsi="Meiryo UI" w:hint="eastAsia"/>
          <w:szCs w:val="21"/>
        </w:rPr>
        <w:t>います。当社は、成長する産業ビジネスにフォーカスする、ドイツのミッドマーケットファンドである株主の</w:t>
      </w:r>
      <w:r w:rsidRPr="008F7BF3">
        <w:rPr>
          <w:rFonts w:ascii="Meiryo UI" w:eastAsia="Meiryo UI" w:hAnsi="Meiryo UI"/>
          <w:szCs w:val="21"/>
        </w:rPr>
        <w:t>DBAG Fund VIII</w:t>
      </w:r>
      <w:r w:rsidRPr="008F7BF3">
        <w:rPr>
          <w:rFonts w:ascii="Meiryo UI" w:eastAsia="Meiryo UI" w:hAnsi="Meiryo UI" w:hint="eastAsia"/>
          <w:szCs w:val="21"/>
        </w:rPr>
        <w:t>に支えられており、これらの拡大する市場機会を活用するための資金調達と</w:t>
      </w:r>
      <w:r w:rsidRPr="008F7BF3">
        <w:rPr>
          <w:rFonts w:ascii="Meiryo UI" w:eastAsia="Meiryo UI" w:hAnsi="Meiryo UI"/>
          <w:szCs w:val="21"/>
        </w:rPr>
        <w:t>M</w:t>
      </w:r>
      <w:r>
        <w:rPr>
          <w:rFonts w:ascii="Meiryo UI" w:eastAsia="Meiryo UI" w:hAnsi="Meiryo UI"/>
          <w:szCs w:val="21"/>
        </w:rPr>
        <w:t>&amp;</w:t>
      </w:r>
      <w:r w:rsidRPr="008F7BF3">
        <w:rPr>
          <w:rFonts w:ascii="Meiryo UI" w:eastAsia="Meiryo UI" w:hAnsi="Meiryo UI"/>
          <w:szCs w:val="21"/>
        </w:rPr>
        <w:t>A</w:t>
      </w:r>
      <w:r w:rsidRPr="008F7BF3">
        <w:rPr>
          <w:rFonts w:ascii="Meiryo UI" w:eastAsia="Meiryo UI" w:hAnsi="Meiryo UI" w:hint="eastAsia"/>
          <w:szCs w:val="21"/>
        </w:rPr>
        <w:t>の実績があります。また、コンピュータ</w:t>
      </w:r>
      <w:r w:rsidR="00D36E12">
        <w:rPr>
          <w:rFonts w:ascii="Meiryo UI" w:eastAsia="Meiryo UI" w:hAnsi="Meiryo UI" w:hint="eastAsia"/>
          <w:szCs w:val="21"/>
        </w:rPr>
        <w:t>ー</w:t>
      </w:r>
      <w:r w:rsidRPr="008F7BF3">
        <w:rPr>
          <w:rFonts w:ascii="Meiryo UI" w:eastAsia="Meiryo UI" w:hAnsi="Meiryo UI" w:hint="eastAsia"/>
          <w:szCs w:val="21"/>
        </w:rPr>
        <w:t>・オン・モジュールの分野では、世界的なマーケットリーダーであり、新興企業から国際的な優良企業まで優れた顧客基盤を持っています。</w:t>
      </w:r>
    </w:p>
    <w:p w14:paraId="00A7B0D2" w14:textId="692B5436" w:rsidR="00F6095B" w:rsidRDefault="00F6095B" w:rsidP="00F6095B">
      <w:pPr>
        <w:spacing w:line="360" w:lineRule="exact"/>
        <w:rPr>
          <w:rFonts w:ascii="Meiryo UI" w:eastAsia="Meiryo UI" w:hAnsi="Meiryo UI"/>
          <w:szCs w:val="21"/>
        </w:rPr>
      </w:pPr>
      <w:r w:rsidRPr="00071958">
        <w:rPr>
          <w:rFonts w:ascii="Meiryo UI" w:eastAsia="Meiryo UI" w:hAnsi="Meiryo UI" w:hint="eastAsia"/>
          <w:szCs w:val="21"/>
        </w:rPr>
        <w:t>詳細については、当社の</w:t>
      </w:r>
      <w:r>
        <w:rPr>
          <w:rFonts w:ascii="Meiryo UI" w:eastAsia="Meiryo UI" w:hAnsi="Meiryo UI" w:hint="eastAsia"/>
          <w:szCs w:val="21"/>
        </w:rPr>
        <w:t>ウェブ</w:t>
      </w:r>
      <w:r w:rsidRPr="00071958">
        <w:rPr>
          <w:rFonts w:ascii="Meiryo UI" w:eastAsia="Meiryo UI" w:hAnsi="Meiryo UI" w:hint="eastAsia"/>
          <w:szCs w:val="21"/>
        </w:rPr>
        <w:t>サイト</w:t>
      </w:r>
      <w:hyperlink r:id="rId10" w:history="1">
        <w:r w:rsidRPr="00A0631D">
          <w:rPr>
            <w:rStyle w:val="a3"/>
            <w:rFonts w:ascii="Meiryo UI" w:eastAsia="Meiryo UI" w:hAnsi="Meiryo UI"/>
            <w:szCs w:val="21"/>
          </w:rPr>
          <w:t>https://www.congatec.com/jp</w:t>
        </w:r>
      </w:hyperlink>
      <w:r w:rsidRPr="00071958">
        <w:rPr>
          <w:rFonts w:ascii="Meiryo UI" w:eastAsia="Meiryo UI" w:hAnsi="Meiryo UI" w:hint="eastAsia"/>
          <w:szCs w:val="21"/>
        </w:rPr>
        <w:t>、または</w:t>
      </w:r>
      <w:hyperlink r:id="rId11" w:history="1">
        <w:r w:rsidRPr="006E2DDA">
          <w:rPr>
            <w:rStyle w:val="a3"/>
            <w:rFonts w:ascii="Meiryo UI" w:eastAsia="Meiryo UI" w:hAnsi="Meiryo UI"/>
            <w:szCs w:val="21"/>
          </w:rPr>
          <w:t>LinkedIn</w:t>
        </w:r>
      </w:hyperlink>
      <w:r w:rsidRPr="00071958">
        <w:rPr>
          <w:rFonts w:ascii="Meiryo UI" w:eastAsia="Meiryo UI" w:hAnsi="Meiryo UI" w:hint="eastAsia"/>
          <w:szCs w:val="21"/>
        </w:rPr>
        <w:t>、</w:t>
      </w:r>
      <w:r w:rsidR="00D36359">
        <w:rPr>
          <w:rFonts w:ascii="Meiryo UI" w:eastAsia="Meiryo UI" w:hAnsi="Meiryo UI" w:hint="eastAsia"/>
          <w:szCs w:val="21"/>
        </w:rPr>
        <w:t>X（</w:t>
      </w:r>
      <w:hyperlink r:id="rId12" w:history="1">
        <w:r w:rsidRPr="006E2DDA">
          <w:rPr>
            <w:rStyle w:val="a3"/>
            <w:rFonts w:ascii="Meiryo UI" w:eastAsia="Meiryo UI" w:hAnsi="Meiryo UI"/>
            <w:szCs w:val="21"/>
          </w:rPr>
          <w:t>Twitter</w:t>
        </w:r>
      </w:hyperlink>
      <w:r w:rsidR="00D36359">
        <w:rPr>
          <w:rFonts w:ascii="Meiryo UI" w:eastAsia="Meiryo UI" w:hAnsi="Meiryo UI" w:hint="eastAsia"/>
          <w:szCs w:val="21"/>
        </w:rPr>
        <w:t>）、</w:t>
      </w:r>
      <w:hyperlink r:id="rId13" w:history="1">
        <w:r w:rsidRPr="006E2DDA">
          <w:rPr>
            <w:rStyle w:val="a3"/>
            <w:rFonts w:ascii="Meiryo UI" w:eastAsia="Meiryo UI" w:hAnsi="Meiryo UI"/>
            <w:szCs w:val="21"/>
          </w:rPr>
          <w:t>YouTube</w:t>
        </w:r>
      </w:hyperlink>
      <w:r w:rsidRPr="00071958">
        <w:rPr>
          <w:rFonts w:ascii="Meiryo UI" w:eastAsia="Meiryo UI" w:hAnsi="Meiryo UI" w:hint="eastAsia"/>
          <w:szCs w:val="21"/>
        </w:rPr>
        <w:t>をご覧ください。</w:t>
      </w:r>
    </w:p>
    <w:p w14:paraId="5D1F828E" w14:textId="77777777" w:rsidR="00F6095B" w:rsidRDefault="00F6095B" w:rsidP="00557805">
      <w:pPr>
        <w:spacing w:line="360" w:lineRule="exact"/>
        <w:rPr>
          <w:rFonts w:ascii="Meiryo UI" w:eastAsia="Meiryo UI" w:hAnsi="Meiryo UI"/>
          <w:iCs/>
          <w:szCs w:val="21"/>
        </w:rPr>
      </w:pPr>
    </w:p>
    <w:p w14:paraId="70BB6E47" w14:textId="77777777" w:rsidR="00F6095B" w:rsidRPr="008225E9" w:rsidRDefault="00F6095B" w:rsidP="00F6095B">
      <w:pPr>
        <w:pStyle w:val="Standard1"/>
        <w:spacing w:line="360" w:lineRule="exact"/>
        <w:rPr>
          <w:rFonts w:ascii="Meiryo UI" w:eastAsia="Meiryo UI" w:hAnsi="Meiryo UI"/>
          <w:sz w:val="21"/>
          <w:szCs w:val="21"/>
          <w:lang w:eastAsia="ja-JP"/>
        </w:rPr>
      </w:pPr>
    </w:p>
    <w:p w14:paraId="61828F94" w14:textId="77777777" w:rsidR="00F6095B" w:rsidRPr="008225E9" w:rsidRDefault="00F6095B" w:rsidP="00F6095B">
      <w:pPr>
        <w:spacing w:line="360" w:lineRule="exact"/>
        <w:rPr>
          <w:rFonts w:ascii="Meiryo UI" w:eastAsia="Meiryo UI" w:hAnsi="Meiryo UI"/>
          <w:b/>
          <w:iCs/>
          <w:szCs w:val="21"/>
        </w:rPr>
      </w:pPr>
      <w:r w:rsidRPr="008225E9">
        <w:rPr>
          <w:rFonts w:ascii="Meiryo UI" w:eastAsia="Meiryo UI" w:hAnsi="Meiryo UI" w:hint="eastAsia"/>
          <w:b/>
          <w:iCs/>
          <w:szCs w:val="21"/>
        </w:rPr>
        <w:t>■本製品に関するお問合せ先</w:t>
      </w:r>
    </w:p>
    <w:p w14:paraId="68CB0F48" w14:textId="77777777" w:rsidR="00F6095B" w:rsidRPr="008225E9" w:rsidRDefault="00F6095B" w:rsidP="00F6095B">
      <w:pPr>
        <w:spacing w:line="360" w:lineRule="exact"/>
        <w:rPr>
          <w:rFonts w:ascii="Meiryo UI" w:eastAsia="Meiryo UI" w:hAnsi="Meiryo UI"/>
          <w:iCs/>
          <w:szCs w:val="21"/>
        </w:rPr>
      </w:pPr>
      <w:r w:rsidRPr="008225E9">
        <w:rPr>
          <w:rFonts w:ascii="Meiryo UI" w:eastAsia="Meiryo UI" w:hAnsi="Meiryo UI" w:hint="eastAsia"/>
          <w:iCs/>
          <w:szCs w:val="21"/>
        </w:rPr>
        <w:t>コンガテックジャパン株式会社</w:t>
      </w:r>
      <w:r>
        <w:rPr>
          <w:rFonts w:ascii="Meiryo UI" w:eastAsia="Meiryo UI" w:hAnsi="Meiryo UI" w:hint="eastAsia"/>
          <w:iCs/>
          <w:szCs w:val="21"/>
        </w:rPr>
        <w:t xml:space="preserve"> </w:t>
      </w:r>
      <w:r>
        <w:rPr>
          <w:rFonts w:ascii="Meiryo UI" w:eastAsia="Meiryo UI" w:hAnsi="Meiryo UI"/>
          <w:iCs/>
          <w:szCs w:val="21"/>
        </w:rPr>
        <w:t xml:space="preserve"> </w:t>
      </w:r>
      <w:r w:rsidRPr="008225E9">
        <w:rPr>
          <w:rFonts w:ascii="Meiryo UI" w:eastAsia="Meiryo UI" w:hAnsi="Meiryo UI" w:hint="eastAsia"/>
          <w:iCs/>
          <w:szCs w:val="21"/>
        </w:rPr>
        <w:t>担当：</w:t>
      </w:r>
      <w:r>
        <w:rPr>
          <w:rFonts w:ascii="Meiryo UI" w:eastAsia="Meiryo UI" w:hAnsi="Meiryo UI" w:hint="eastAsia"/>
          <w:iCs/>
          <w:szCs w:val="21"/>
        </w:rPr>
        <w:t>山崎</w:t>
      </w:r>
    </w:p>
    <w:p w14:paraId="51163A49" w14:textId="77777777" w:rsidR="00F6095B" w:rsidRDefault="00F6095B" w:rsidP="00F6095B">
      <w:pPr>
        <w:spacing w:line="360" w:lineRule="exact"/>
        <w:rPr>
          <w:rFonts w:ascii="Meiryo UI" w:eastAsia="Meiryo UI" w:hAnsi="Meiryo UI"/>
          <w:iCs/>
          <w:szCs w:val="21"/>
        </w:rPr>
      </w:pPr>
      <w:r w:rsidRPr="008225E9">
        <w:rPr>
          <w:rFonts w:ascii="Meiryo UI" w:eastAsia="Meiryo UI" w:hAnsi="Meiryo UI" w:hint="eastAsia"/>
          <w:iCs/>
          <w:szCs w:val="21"/>
        </w:rPr>
        <w:t>TEL: 03-6435-9250</w:t>
      </w:r>
    </w:p>
    <w:p w14:paraId="5CC6E965" w14:textId="77777777" w:rsidR="00F6095B" w:rsidRPr="008225E9" w:rsidRDefault="00F6095B" w:rsidP="00F6095B">
      <w:pPr>
        <w:spacing w:line="360" w:lineRule="exact"/>
        <w:rPr>
          <w:rFonts w:ascii="Meiryo UI" w:eastAsia="Meiryo UI" w:hAnsi="Meiryo UI"/>
          <w:iCs/>
          <w:szCs w:val="21"/>
        </w:rPr>
      </w:pPr>
      <w:r w:rsidRPr="008225E9">
        <w:rPr>
          <w:rFonts w:ascii="Meiryo UI" w:eastAsia="Meiryo UI" w:hAnsi="Meiryo UI" w:hint="eastAsia"/>
          <w:iCs/>
          <w:szCs w:val="21"/>
        </w:rPr>
        <w:t>Email: sales-jp@congatec.com</w:t>
      </w:r>
    </w:p>
    <w:p w14:paraId="55F4B097" w14:textId="77777777" w:rsidR="00F6095B" w:rsidRPr="008225E9" w:rsidRDefault="00F6095B" w:rsidP="00F6095B">
      <w:pPr>
        <w:spacing w:line="360" w:lineRule="exact"/>
        <w:rPr>
          <w:rFonts w:ascii="Meiryo UI" w:eastAsia="Meiryo UI" w:hAnsi="Meiryo UI"/>
          <w:b/>
          <w:iCs/>
          <w:szCs w:val="21"/>
        </w:rPr>
      </w:pPr>
    </w:p>
    <w:p w14:paraId="27277616" w14:textId="77777777" w:rsidR="00F6095B" w:rsidRPr="008225E9" w:rsidRDefault="00F6095B" w:rsidP="00F6095B">
      <w:pPr>
        <w:spacing w:line="360" w:lineRule="exact"/>
        <w:rPr>
          <w:rFonts w:ascii="Meiryo UI" w:eastAsia="Meiryo UI" w:hAnsi="Meiryo UI"/>
          <w:b/>
          <w:iCs/>
          <w:szCs w:val="21"/>
        </w:rPr>
      </w:pPr>
      <w:r w:rsidRPr="008225E9">
        <w:rPr>
          <w:rFonts w:ascii="Meiryo UI" w:eastAsia="Meiryo UI" w:hAnsi="Meiryo UI" w:hint="eastAsia"/>
          <w:b/>
          <w:iCs/>
          <w:szCs w:val="21"/>
        </w:rPr>
        <w:t>■本リリースに関する報道関係者様からのお問合せ先</w:t>
      </w:r>
    </w:p>
    <w:p w14:paraId="2FE9ECAE" w14:textId="77777777" w:rsidR="00F6095B" w:rsidRPr="000A41D3" w:rsidRDefault="00F6095B" w:rsidP="00F6095B">
      <w:pPr>
        <w:spacing w:line="360" w:lineRule="exact"/>
        <w:rPr>
          <w:rFonts w:ascii="Meiryo UI" w:eastAsia="Meiryo UI" w:hAnsi="Meiryo UI"/>
          <w:iCs/>
          <w:szCs w:val="21"/>
        </w:rPr>
      </w:pPr>
      <w:r>
        <w:rPr>
          <w:rFonts w:ascii="Meiryo UI" w:eastAsia="Meiryo UI" w:hAnsi="Meiryo UI" w:hint="eastAsia"/>
          <w:iCs/>
          <w:szCs w:val="21"/>
        </w:rPr>
        <w:t>（広報代理）</w:t>
      </w:r>
      <w:r w:rsidRPr="000A41D3">
        <w:rPr>
          <w:rFonts w:ascii="Meiryo UI" w:eastAsia="Meiryo UI" w:hAnsi="Meiryo UI" w:hint="eastAsia"/>
          <w:iCs/>
          <w:szCs w:val="21"/>
        </w:rPr>
        <w:t>オフィス橋本</w:t>
      </w:r>
      <w:r>
        <w:rPr>
          <w:rFonts w:ascii="Meiryo UI" w:eastAsia="Meiryo UI" w:hAnsi="Meiryo UI" w:hint="eastAsia"/>
          <w:iCs/>
          <w:szCs w:val="21"/>
        </w:rPr>
        <w:t xml:space="preserve"> </w:t>
      </w:r>
      <w:r>
        <w:rPr>
          <w:rFonts w:ascii="Meiryo UI" w:eastAsia="Meiryo UI" w:hAnsi="Meiryo UI"/>
          <w:iCs/>
          <w:szCs w:val="21"/>
        </w:rPr>
        <w:t xml:space="preserve"> </w:t>
      </w:r>
      <w:r>
        <w:rPr>
          <w:rFonts w:ascii="Meiryo UI" w:eastAsia="Meiryo UI" w:hAnsi="Meiryo UI" w:hint="eastAsia"/>
          <w:iCs/>
          <w:szCs w:val="21"/>
        </w:rPr>
        <w:t>担当：橋本</w:t>
      </w:r>
    </w:p>
    <w:p w14:paraId="3C299C03" w14:textId="77777777" w:rsidR="00F6095B" w:rsidRPr="000A41D3" w:rsidRDefault="00F6095B" w:rsidP="00F6095B">
      <w:pPr>
        <w:spacing w:line="360" w:lineRule="exact"/>
        <w:rPr>
          <w:rFonts w:ascii="Meiryo UI" w:eastAsia="Meiryo UI" w:hAnsi="Meiryo UI"/>
          <w:iCs/>
          <w:szCs w:val="21"/>
        </w:rPr>
      </w:pPr>
      <w:r w:rsidRPr="000A41D3">
        <w:rPr>
          <w:rFonts w:ascii="Meiryo UI" w:eastAsia="Meiryo UI" w:hAnsi="Meiryo UI"/>
          <w:iCs/>
          <w:szCs w:val="21"/>
        </w:rPr>
        <w:t>E</w:t>
      </w:r>
      <w:r>
        <w:rPr>
          <w:rFonts w:ascii="Meiryo UI" w:eastAsia="Meiryo UI" w:hAnsi="Meiryo UI"/>
          <w:iCs/>
          <w:szCs w:val="21"/>
        </w:rPr>
        <w:t>m</w:t>
      </w:r>
      <w:r w:rsidRPr="000A41D3">
        <w:rPr>
          <w:rFonts w:ascii="Meiryo UI" w:eastAsia="Meiryo UI" w:hAnsi="Meiryo UI"/>
          <w:iCs/>
          <w:szCs w:val="21"/>
        </w:rPr>
        <w:t xml:space="preserve">ail: </w:t>
      </w:r>
      <w:r>
        <w:rPr>
          <w:rFonts w:ascii="Meiryo UI" w:eastAsia="Meiryo UI" w:hAnsi="Meiryo UI"/>
          <w:iCs/>
          <w:szCs w:val="21"/>
        </w:rPr>
        <w:t>congatec</w:t>
      </w:r>
      <w:r w:rsidRPr="000A41D3">
        <w:rPr>
          <w:rFonts w:ascii="Meiryo UI" w:eastAsia="Meiryo UI" w:hAnsi="Meiryo UI"/>
          <w:iCs/>
          <w:szCs w:val="21"/>
        </w:rPr>
        <w:t>@kitajuji.com</w:t>
      </w:r>
    </w:p>
    <w:p w14:paraId="2352FFE6" w14:textId="77777777" w:rsidR="00F6095B" w:rsidRDefault="00F6095B" w:rsidP="00F6095B">
      <w:pPr>
        <w:spacing w:line="360" w:lineRule="exact"/>
        <w:rPr>
          <w:rFonts w:ascii="Meiryo UI" w:eastAsia="Meiryo UI" w:hAnsi="Meiryo UI"/>
          <w:iCs/>
          <w:szCs w:val="21"/>
        </w:rPr>
      </w:pPr>
    </w:p>
    <w:p w14:paraId="055C75B9" w14:textId="77777777" w:rsidR="00D36E12" w:rsidRDefault="00D36E12" w:rsidP="00F6095B">
      <w:pPr>
        <w:spacing w:line="360" w:lineRule="exact"/>
        <w:rPr>
          <w:rFonts w:ascii="Meiryo UI" w:eastAsia="Meiryo UI" w:hAnsi="Meiryo UI"/>
          <w:iCs/>
          <w:szCs w:val="21"/>
        </w:rPr>
      </w:pPr>
    </w:p>
    <w:p w14:paraId="6CF750E1" w14:textId="77777777" w:rsidR="00D36359" w:rsidRPr="00DA0401" w:rsidRDefault="00D36359" w:rsidP="00D36359">
      <w:pPr>
        <w:spacing w:line="360" w:lineRule="exact"/>
        <w:rPr>
          <w:rFonts w:ascii="Meiryo UI" w:eastAsia="Meiryo UI" w:hAnsi="Meiryo UI" w:cs="Times New Roman"/>
          <w:iCs/>
          <w:szCs w:val="21"/>
        </w:rPr>
      </w:pPr>
      <w:r w:rsidRPr="00DA0401">
        <w:rPr>
          <w:rFonts w:ascii="Meiryo UI" w:eastAsia="Meiryo UI" w:hAnsi="Meiryo UI" w:cs="Times New Roman"/>
          <w:iCs/>
          <w:szCs w:val="21"/>
        </w:rPr>
        <w:t>Intel</w:t>
      </w:r>
      <w:r w:rsidRPr="00DA0401">
        <w:rPr>
          <w:rFonts w:ascii="Meiryo UI" w:eastAsia="Meiryo UI" w:hAnsi="Meiryo UI" w:cs="Times New Roman" w:hint="eastAsia"/>
          <w:iCs/>
          <w:szCs w:val="21"/>
        </w:rPr>
        <w:t>、</w:t>
      </w:r>
      <w:r w:rsidRPr="00DA0401">
        <w:rPr>
          <w:rFonts w:ascii="Meiryo UI" w:eastAsia="Meiryo UI" w:hAnsi="Meiryo UI" w:cs="Times New Roman"/>
          <w:iCs/>
          <w:szCs w:val="21"/>
        </w:rPr>
        <w:t>Intel</w:t>
      </w:r>
      <w:r w:rsidRPr="00DA0401">
        <w:rPr>
          <w:rFonts w:ascii="Meiryo UI" w:eastAsia="Meiryo UI" w:hAnsi="Meiryo UI" w:cs="Times New Roman" w:hint="eastAsia"/>
          <w:iCs/>
          <w:szCs w:val="21"/>
        </w:rPr>
        <w:t>ロゴ、およびその他の</w:t>
      </w:r>
      <w:r w:rsidRPr="00DA0401">
        <w:rPr>
          <w:rFonts w:ascii="Meiryo UI" w:eastAsia="Meiryo UI" w:hAnsi="Meiryo UI" w:cs="Times New Roman"/>
          <w:iCs/>
          <w:szCs w:val="21"/>
        </w:rPr>
        <w:t>Intel</w:t>
      </w:r>
      <w:r w:rsidRPr="00DA0401">
        <w:rPr>
          <w:rFonts w:ascii="Meiryo UI" w:eastAsia="Meiryo UI" w:hAnsi="Meiryo UI" w:cs="Times New Roman" w:hint="eastAsia"/>
          <w:iCs/>
          <w:szCs w:val="21"/>
        </w:rPr>
        <w:t>マークは、</w:t>
      </w:r>
      <w:r w:rsidRPr="00DA0401">
        <w:rPr>
          <w:rFonts w:ascii="Meiryo UI" w:eastAsia="Meiryo UI" w:hAnsi="Meiryo UI" w:cs="Times New Roman"/>
          <w:iCs/>
          <w:szCs w:val="21"/>
        </w:rPr>
        <w:t xml:space="preserve">Intel Corporation </w:t>
      </w:r>
      <w:r w:rsidRPr="00DA0401">
        <w:rPr>
          <w:rFonts w:ascii="Meiryo UI" w:eastAsia="Meiryo UI" w:hAnsi="Meiryo UI" w:cs="Times New Roman" w:hint="eastAsia"/>
          <w:iCs/>
          <w:szCs w:val="21"/>
        </w:rPr>
        <w:t>またはその子会社の商標です。</w:t>
      </w:r>
    </w:p>
    <w:p w14:paraId="3F02E426" w14:textId="77777777" w:rsidR="00D36359" w:rsidRDefault="00D36359" w:rsidP="00F6095B">
      <w:pPr>
        <w:spacing w:line="360" w:lineRule="exact"/>
        <w:rPr>
          <w:rFonts w:ascii="Meiryo UI" w:eastAsia="Meiryo UI" w:hAnsi="Meiryo UI"/>
          <w:iCs/>
          <w:szCs w:val="21"/>
        </w:rPr>
      </w:pPr>
    </w:p>
    <w:p w14:paraId="3ACEB025" w14:textId="77777777" w:rsidR="00D36E12" w:rsidRDefault="00D36E12" w:rsidP="00F6095B">
      <w:pPr>
        <w:spacing w:line="360" w:lineRule="exact"/>
        <w:rPr>
          <w:rFonts w:ascii="Meiryo UI" w:eastAsia="Meiryo UI" w:hAnsi="Meiryo UI"/>
          <w:iCs/>
          <w:szCs w:val="21"/>
        </w:rPr>
      </w:pPr>
    </w:p>
    <w:p w14:paraId="422FE81B" w14:textId="77777777" w:rsidR="00F6095B" w:rsidRDefault="00F6095B" w:rsidP="00F6095B">
      <w:pPr>
        <w:spacing w:line="360" w:lineRule="exact"/>
        <w:rPr>
          <w:rFonts w:ascii="Meiryo UI" w:eastAsia="Meiryo UI" w:hAnsi="Meiryo UI"/>
          <w:iCs/>
          <w:szCs w:val="21"/>
        </w:rPr>
      </w:pPr>
      <w:r>
        <w:rPr>
          <w:rFonts w:ascii="Meiryo UI" w:eastAsia="Meiryo UI" w:hAnsi="Meiryo UI" w:hint="eastAsia"/>
          <w:iCs/>
          <w:szCs w:val="21"/>
        </w:rPr>
        <w:t>テキストと</w:t>
      </w:r>
      <w:r w:rsidRPr="00CB463B">
        <w:rPr>
          <w:rFonts w:ascii="Meiryo UI" w:eastAsia="Meiryo UI" w:hAnsi="Meiryo UI" w:hint="eastAsia"/>
          <w:iCs/>
          <w:szCs w:val="21"/>
        </w:rPr>
        <w:t>写真は</w:t>
      </w:r>
      <w:r>
        <w:rPr>
          <w:rFonts w:ascii="Meiryo UI" w:eastAsia="Meiryo UI" w:hAnsi="Meiryo UI" w:hint="eastAsia"/>
          <w:iCs/>
          <w:szCs w:val="21"/>
        </w:rPr>
        <w:t>、以下のサイトから入手することができます。</w:t>
      </w:r>
    </w:p>
    <w:p w14:paraId="42E82D93" w14:textId="77777777" w:rsidR="00F6095B" w:rsidRPr="00557805" w:rsidRDefault="00F6095B" w:rsidP="00F6095B">
      <w:pPr>
        <w:spacing w:line="360" w:lineRule="exact"/>
        <w:rPr>
          <w:rFonts w:ascii="Meiryo UI" w:eastAsia="Meiryo UI" w:hAnsi="Meiryo UI"/>
          <w:iCs/>
          <w:szCs w:val="21"/>
        </w:rPr>
      </w:pPr>
      <w:r w:rsidRPr="00CB463B">
        <w:rPr>
          <w:rFonts w:ascii="Meiryo UI" w:eastAsia="Meiryo UI" w:hAnsi="Meiryo UI"/>
          <w:iCs/>
          <w:szCs w:val="21"/>
        </w:rPr>
        <w:t>https://www.congatec.com/</w:t>
      </w:r>
      <w:r>
        <w:rPr>
          <w:rFonts w:ascii="Meiryo UI" w:eastAsia="Meiryo UI" w:hAnsi="Meiryo UI"/>
          <w:iCs/>
          <w:szCs w:val="21"/>
        </w:rPr>
        <w:t>jp</w:t>
      </w:r>
      <w:r w:rsidRPr="00CB463B">
        <w:rPr>
          <w:rFonts w:ascii="Meiryo UI" w:eastAsia="Meiryo UI" w:hAnsi="Meiryo UI"/>
          <w:iCs/>
          <w:szCs w:val="21"/>
        </w:rPr>
        <w:t>/congatec/press-releases.html</w:t>
      </w:r>
    </w:p>
    <w:p w14:paraId="59E1F68E" w14:textId="77777777" w:rsidR="00F6095B" w:rsidRPr="00557805" w:rsidRDefault="00F6095B" w:rsidP="00557805">
      <w:pPr>
        <w:spacing w:line="360" w:lineRule="exact"/>
        <w:rPr>
          <w:rFonts w:ascii="Meiryo UI" w:eastAsia="Meiryo UI" w:hAnsi="Meiryo UI"/>
          <w:iCs/>
          <w:szCs w:val="21"/>
        </w:rPr>
      </w:pPr>
    </w:p>
    <w:sectPr w:rsidR="00F6095B" w:rsidRPr="00557805" w:rsidSect="00937D3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EAA6E" w14:textId="77777777" w:rsidR="001B6109" w:rsidRDefault="001B6109" w:rsidP="00EA743D">
      <w:r>
        <w:separator/>
      </w:r>
    </w:p>
  </w:endnote>
  <w:endnote w:type="continuationSeparator" w:id="0">
    <w:p w14:paraId="408A2670" w14:textId="77777777" w:rsidR="001B6109" w:rsidRDefault="001B6109" w:rsidP="00EA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6F884" w14:textId="77777777" w:rsidR="001B6109" w:rsidRDefault="001B6109" w:rsidP="00EA743D">
      <w:r>
        <w:separator/>
      </w:r>
    </w:p>
  </w:footnote>
  <w:footnote w:type="continuationSeparator" w:id="0">
    <w:p w14:paraId="585272A0" w14:textId="77777777" w:rsidR="001B6109" w:rsidRDefault="001B6109" w:rsidP="00EA7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D4"/>
    <w:rsid w:val="0000347B"/>
    <w:rsid w:val="00005B11"/>
    <w:rsid w:val="000245F9"/>
    <w:rsid w:val="000340E1"/>
    <w:rsid w:val="000412B9"/>
    <w:rsid w:val="0004290E"/>
    <w:rsid w:val="000436CA"/>
    <w:rsid w:val="00061F6A"/>
    <w:rsid w:val="00062128"/>
    <w:rsid w:val="000710F4"/>
    <w:rsid w:val="00072DD1"/>
    <w:rsid w:val="00083215"/>
    <w:rsid w:val="000A06A9"/>
    <w:rsid w:val="000A0D64"/>
    <w:rsid w:val="000A1D52"/>
    <w:rsid w:val="000A757B"/>
    <w:rsid w:val="000B58BA"/>
    <w:rsid w:val="000C3994"/>
    <w:rsid w:val="000D32F6"/>
    <w:rsid w:val="000D39FC"/>
    <w:rsid w:val="000D53B0"/>
    <w:rsid w:val="000E34C0"/>
    <w:rsid w:val="000E60F5"/>
    <w:rsid w:val="000F1950"/>
    <w:rsid w:val="001079F0"/>
    <w:rsid w:val="00110067"/>
    <w:rsid w:val="00115151"/>
    <w:rsid w:val="00127687"/>
    <w:rsid w:val="00134A69"/>
    <w:rsid w:val="001360B4"/>
    <w:rsid w:val="00141049"/>
    <w:rsid w:val="00143270"/>
    <w:rsid w:val="0016071E"/>
    <w:rsid w:val="00164C79"/>
    <w:rsid w:val="00166FE9"/>
    <w:rsid w:val="0017176F"/>
    <w:rsid w:val="00174A37"/>
    <w:rsid w:val="00176C13"/>
    <w:rsid w:val="001A01B8"/>
    <w:rsid w:val="001A0F6A"/>
    <w:rsid w:val="001A4754"/>
    <w:rsid w:val="001B096B"/>
    <w:rsid w:val="001B3913"/>
    <w:rsid w:val="001B6109"/>
    <w:rsid w:val="001C2A8C"/>
    <w:rsid w:val="001C475C"/>
    <w:rsid w:val="001D0A6E"/>
    <w:rsid w:val="001E6710"/>
    <w:rsid w:val="001E6F3B"/>
    <w:rsid w:val="001F041B"/>
    <w:rsid w:val="0020181D"/>
    <w:rsid w:val="002120D3"/>
    <w:rsid w:val="00212192"/>
    <w:rsid w:val="00213301"/>
    <w:rsid w:val="00214DEC"/>
    <w:rsid w:val="00225890"/>
    <w:rsid w:val="00227128"/>
    <w:rsid w:val="002323A1"/>
    <w:rsid w:val="002527B8"/>
    <w:rsid w:val="00254B26"/>
    <w:rsid w:val="0025501F"/>
    <w:rsid w:val="00261CA4"/>
    <w:rsid w:val="00263446"/>
    <w:rsid w:val="002668DE"/>
    <w:rsid w:val="00275A0A"/>
    <w:rsid w:val="00280BFB"/>
    <w:rsid w:val="00281E8B"/>
    <w:rsid w:val="002829C0"/>
    <w:rsid w:val="002855FB"/>
    <w:rsid w:val="00293B44"/>
    <w:rsid w:val="002A20DF"/>
    <w:rsid w:val="002B0BBD"/>
    <w:rsid w:val="002B7055"/>
    <w:rsid w:val="002B7697"/>
    <w:rsid w:val="002C2436"/>
    <w:rsid w:val="002C44EA"/>
    <w:rsid w:val="002D6834"/>
    <w:rsid w:val="002F7E8E"/>
    <w:rsid w:val="003023DA"/>
    <w:rsid w:val="003075DF"/>
    <w:rsid w:val="00312190"/>
    <w:rsid w:val="003128E9"/>
    <w:rsid w:val="0031782B"/>
    <w:rsid w:val="00331758"/>
    <w:rsid w:val="003360F0"/>
    <w:rsid w:val="003605EF"/>
    <w:rsid w:val="00362D3A"/>
    <w:rsid w:val="00372B32"/>
    <w:rsid w:val="0037317D"/>
    <w:rsid w:val="00377F12"/>
    <w:rsid w:val="00380884"/>
    <w:rsid w:val="0038099B"/>
    <w:rsid w:val="00383F30"/>
    <w:rsid w:val="00393980"/>
    <w:rsid w:val="0039694A"/>
    <w:rsid w:val="003A6755"/>
    <w:rsid w:val="003B601F"/>
    <w:rsid w:val="003C5CA4"/>
    <w:rsid w:val="003C65E9"/>
    <w:rsid w:val="003E6132"/>
    <w:rsid w:val="00414FB8"/>
    <w:rsid w:val="00420198"/>
    <w:rsid w:val="0043375A"/>
    <w:rsid w:val="00442175"/>
    <w:rsid w:val="004469BF"/>
    <w:rsid w:val="00475CFC"/>
    <w:rsid w:val="00491FE1"/>
    <w:rsid w:val="0049499D"/>
    <w:rsid w:val="004A0075"/>
    <w:rsid w:val="004B63E7"/>
    <w:rsid w:val="004B6A41"/>
    <w:rsid w:val="004C1D20"/>
    <w:rsid w:val="004D37E5"/>
    <w:rsid w:val="004D7D62"/>
    <w:rsid w:val="004E200F"/>
    <w:rsid w:val="004E38B0"/>
    <w:rsid w:val="005047A2"/>
    <w:rsid w:val="00512A4A"/>
    <w:rsid w:val="00515A6A"/>
    <w:rsid w:val="00521392"/>
    <w:rsid w:val="00522015"/>
    <w:rsid w:val="005309E4"/>
    <w:rsid w:val="00532E51"/>
    <w:rsid w:val="005402E3"/>
    <w:rsid w:val="005428CE"/>
    <w:rsid w:val="00546899"/>
    <w:rsid w:val="005468D4"/>
    <w:rsid w:val="005531C6"/>
    <w:rsid w:val="005556A0"/>
    <w:rsid w:val="00557805"/>
    <w:rsid w:val="00570ECA"/>
    <w:rsid w:val="005824CC"/>
    <w:rsid w:val="005956FF"/>
    <w:rsid w:val="0059653A"/>
    <w:rsid w:val="00597A42"/>
    <w:rsid w:val="00597C2B"/>
    <w:rsid w:val="005A775E"/>
    <w:rsid w:val="005B0070"/>
    <w:rsid w:val="005B5559"/>
    <w:rsid w:val="005B7C18"/>
    <w:rsid w:val="005C5779"/>
    <w:rsid w:val="005D38E6"/>
    <w:rsid w:val="005D7DF9"/>
    <w:rsid w:val="005F0C3D"/>
    <w:rsid w:val="005F1926"/>
    <w:rsid w:val="00600A6D"/>
    <w:rsid w:val="00604836"/>
    <w:rsid w:val="00606D28"/>
    <w:rsid w:val="00611273"/>
    <w:rsid w:val="0061289D"/>
    <w:rsid w:val="00614F08"/>
    <w:rsid w:val="00623185"/>
    <w:rsid w:val="0062666F"/>
    <w:rsid w:val="006279AB"/>
    <w:rsid w:val="00634438"/>
    <w:rsid w:val="00635D2D"/>
    <w:rsid w:val="0064001E"/>
    <w:rsid w:val="00641144"/>
    <w:rsid w:val="006418C3"/>
    <w:rsid w:val="0064275E"/>
    <w:rsid w:val="00647F93"/>
    <w:rsid w:val="00661083"/>
    <w:rsid w:val="006650C6"/>
    <w:rsid w:val="00665257"/>
    <w:rsid w:val="00670E0D"/>
    <w:rsid w:val="006838BB"/>
    <w:rsid w:val="006865E6"/>
    <w:rsid w:val="0069002A"/>
    <w:rsid w:val="006A25DF"/>
    <w:rsid w:val="006A3EA1"/>
    <w:rsid w:val="006A649C"/>
    <w:rsid w:val="006B145F"/>
    <w:rsid w:val="006B3674"/>
    <w:rsid w:val="006B7251"/>
    <w:rsid w:val="006C4C18"/>
    <w:rsid w:val="006D2FC8"/>
    <w:rsid w:val="006D30FE"/>
    <w:rsid w:val="006D6CCC"/>
    <w:rsid w:val="006E1E55"/>
    <w:rsid w:val="006E411A"/>
    <w:rsid w:val="006F21CD"/>
    <w:rsid w:val="006F58B0"/>
    <w:rsid w:val="006F631B"/>
    <w:rsid w:val="007052B3"/>
    <w:rsid w:val="00716F99"/>
    <w:rsid w:val="00717DFF"/>
    <w:rsid w:val="007217EE"/>
    <w:rsid w:val="00730BB9"/>
    <w:rsid w:val="007340FF"/>
    <w:rsid w:val="0075085F"/>
    <w:rsid w:val="00771012"/>
    <w:rsid w:val="00776197"/>
    <w:rsid w:val="00776E36"/>
    <w:rsid w:val="00783C81"/>
    <w:rsid w:val="007849A5"/>
    <w:rsid w:val="00792B98"/>
    <w:rsid w:val="007A3870"/>
    <w:rsid w:val="007B0FDE"/>
    <w:rsid w:val="007D1831"/>
    <w:rsid w:val="007D1ABC"/>
    <w:rsid w:val="007D64E9"/>
    <w:rsid w:val="007E0B1A"/>
    <w:rsid w:val="007E3978"/>
    <w:rsid w:val="007F286F"/>
    <w:rsid w:val="007F38B8"/>
    <w:rsid w:val="007F3D3B"/>
    <w:rsid w:val="00810C91"/>
    <w:rsid w:val="008319FA"/>
    <w:rsid w:val="0083328B"/>
    <w:rsid w:val="0084045D"/>
    <w:rsid w:val="00841DE8"/>
    <w:rsid w:val="00843BF2"/>
    <w:rsid w:val="00861752"/>
    <w:rsid w:val="00865E0C"/>
    <w:rsid w:val="00877108"/>
    <w:rsid w:val="008833C4"/>
    <w:rsid w:val="00886E3D"/>
    <w:rsid w:val="0089767B"/>
    <w:rsid w:val="00897F8C"/>
    <w:rsid w:val="008A2D4D"/>
    <w:rsid w:val="008B30D5"/>
    <w:rsid w:val="008B3684"/>
    <w:rsid w:val="008B591F"/>
    <w:rsid w:val="008D0548"/>
    <w:rsid w:val="008D24ED"/>
    <w:rsid w:val="008D3CB2"/>
    <w:rsid w:val="008E1713"/>
    <w:rsid w:val="008E6629"/>
    <w:rsid w:val="008F6DBA"/>
    <w:rsid w:val="00913C7A"/>
    <w:rsid w:val="0091415D"/>
    <w:rsid w:val="0091605C"/>
    <w:rsid w:val="00917C45"/>
    <w:rsid w:val="00924014"/>
    <w:rsid w:val="00924BB9"/>
    <w:rsid w:val="00925A24"/>
    <w:rsid w:val="00925CC6"/>
    <w:rsid w:val="00926A4B"/>
    <w:rsid w:val="00926BE1"/>
    <w:rsid w:val="00933041"/>
    <w:rsid w:val="00937D32"/>
    <w:rsid w:val="00945200"/>
    <w:rsid w:val="009827E5"/>
    <w:rsid w:val="00982B68"/>
    <w:rsid w:val="00986E08"/>
    <w:rsid w:val="009909C7"/>
    <w:rsid w:val="009A29BA"/>
    <w:rsid w:val="009B31F3"/>
    <w:rsid w:val="009C3BD4"/>
    <w:rsid w:val="009E0B71"/>
    <w:rsid w:val="009F2081"/>
    <w:rsid w:val="00A011C9"/>
    <w:rsid w:val="00A03FBE"/>
    <w:rsid w:val="00A06A14"/>
    <w:rsid w:val="00A177D3"/>
    <w:rsid w:val="00A22DE7"/>
    <w:rsid w:val="00A3005E"/>
    <w:rsid w:val="00A3316D"/>
    <w:rsid w:val="00A353D3"/>
    <w:rsid w:val="00A37A8E"/>
    <w:rsid w:val="00A50EE2"/>
    <w:rsid w:val="00A53B78"/>
    <w:rsid w:val="00A631E4"/>
    <w:rsid w:val="00A63F5B"/>
    <w:rsid w:val="00A73F87"/>
    <w:rsid w:val="00AA69D9"/>
    <w:rsid w:val="00AB7716"/>
    <w:rsid w:val="00AE2724"/>
    <w:rsid w:val="00AE7204"/>
    <w:rsid w:val="00B017FE"/>
    <w:rsid w:val="00B2091E"/>
    <w:rsid w:val="00B21EDB"/>
    <w:rsid w:val="00B2593E"/>
    <w:rsid w:val="00B30117"/>
    <w:rsid w:val="00B348A4"/>
    <w:rsid w:val="00B57BDF"/>
    <w:rsid w:val="00B74B21"/>
    <w:rsid w:val="00B91981"/>
    <w:rsid w:val="00B91DF7"/>
    <w:rsid w:val="00B93889"/>
    <w:rsid w:val="00B957E6"/>
    <w:rsid w:val="00BA3ED7"/>
    <w:rsid w:val="00BB5C15"/>
    <w:rsid w:val="00BC3E53"/>
    <w:rsid w:val="00BD6293"/>
    <w:rsid w:val="00BE4A98"/>
    <w:rsid w:val="00BF130C"/>
    <w:rsid w:val="00BF57B8"/>
    <w:rsid w:val="00BF5C20"/>
    <w:rsid w:val="00C014D2"/>
    <w:rsid w:val="00C039D7"/>
    <w:rsid w:val="00C11569"/>
    <w:rsid w:val="00C15AB1"/>
    <w:rsid w:val="00C17899"/>
    <w:rsid w:val="00C24CB3"/>
    <w:rsid w:val="00C43E18"/>
    <w:rsid w:val="00C52BD7"/>
    <w:rsid w:val="00C52C20"/>
    <w:rsid w:val="00C56EB6"/>
    <w:rsid w:val="00C6548F"/>
    <w:rsid w:val="00C65C5A"/>
    <w:rsid w:val="00C7452B"/>
    <w:rsid w:val="00C74B88"/>
    <w:rsid w:val="00C76873"/>
    <w:rsid w:val="00C76B67"/>
    <w:rsid w:val="00C87E72"/>
    <w:rsid w:val="00C97646"/>
    <w:rsid w:val="00CA0245"/>
    <w:rsid w:val="00CA39C3"/>
    <w:rsid w:val="00CC0B6B"/>
    <w:rsid w:val="00CC1032"/>
    <w:rsid w:val="00CC152B"/>
    <w:rsid w:val="00CD2F97"/>
    <w:rsid w:val="00CE2351"/>
    <w:rsid w:val="00CE5AF3"/>
    <w:rsid w:val="00CF14CF"/>
    <w:rsid w:val="00CF2F15"/>
    <w:rsid w:val="00D134CC"/>
    <w:rsid w:val="00D13C90"/>
    <w:rsid w:val="00D166A0"/>
    <w:rsid w:val="00D16FF3"/>
    <w:rsid w:val="00D22DD4"/>
    <w:rsid w:val="00D30484"/>
    <w:rsid w:val="00D3559F"/>
    <w:rsid w:val="00D35646"/>
    <w:rsid w:val="00D36359"/>
    <w:rsid w:val="00D36E12"/>
    <w:rsid w:val="00D37082"/>
    <w:rsid w:val="00D4000D"/>
    <w:rsid w:val="00D45875"/>
    <w:rsid w:val="00D4733E"/>
    <w:rsid w:val="00D513CC"/>
    <w:rsid w:val="00D80141"/>
    <w:rsid w:val="00D82112"/>
    <w:rsid w:val="00D82ACD"/>
    <w:rsid w:val="00D92C45"/>
    <w:rsid w:val="00D9605B"/>
    <w:rsid w:val="00D9787B"/>
    <w:rsid w:val="00DA483F"/>
    <w:rsid w:val="00DA5B4F"/>
    <w:rsid w:val="00DA5BD5"/>
    <w:rsid w:val="00DB00DF"/>
    <w:rsid w:val="00DC37C9"/>
    <w:rsid w:val="00DD52A5"/>
    <w:rsid w:val="00DD7266"/>
    <w:rsid w:val="00E0582B"/>
    <w:rsid w:val="00E13EDF"/>
    <w:rsid w:val="00E144A3"/>
    <w:rsid w:val="00E31FE6"/>
    <w:rsid w:val="00E37409"/>
    <w:rsid w:val="00E453AB"/>
    <w:rsid w:val="00E50C31"/>
    <w:rsid w:val="00E53FD1"/>
    <w:rsid w:val="00E67148"/>
    <w:rsid w:val="00E7271D"/>
    <w:rsid w:val="00E81999"/>
    <w:rsid w:val="00E87C62"/>
    <w:rsid w:val="00EA2273"/>
    <w:rsid w:val="00EA407B"/>
    <w:rsid w:val="00EA743D"/>
    <w:rsid w:val="00EB0A69"/>
    <w:rsid w:val="00EB5E03"/>
    <w:rsid w:val="00EB73F5"/>
    <w:rsid w:val="00EC3CDF"/>
    <w:rsid w:val="00EC3DE7"/>
    <w:rsid w:val="00EC4AAA"/>
    <w:rsid w:val="00ED0A8F"/>
    <w:rsid w:val="00ED6B9E"/>
    <w:rsid w:val="00EE75E4"/>
    <w:rsid w:val="00EE7F86"/>
    <w:rsid w:val="00F031AD"/>
    <w:rsid w:val="00F146C1"/>
    <w:rsid w:val="00F16F96"/>
    <w:rsid w:val="00F20A17"/>
    <w:rsid w:val="00F23E9E"/>
    <w:rsid w:val="00F42D3C"/>
    <w:rsid w:val="00F52421"/>
    <w:rsid w:val="00F57C4C"/>
    <w:rsid w:val="00F6095B"/>
    <w:rsid w:val="00F65EF1"/>
    <w:rsid w:val="00FA2B73"/>
    <w:rsid w:val="00FA4A3A"/>
    <w:rsid w:val="00FB016B"/>
    <w:rsid w:val="00FC794D"/>
    <w:rsid w:val="00FD2587"/>
    <w:rsid w:val="00FE0193"/>
    <w:rsid w:val="00FF0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A3FA8"/>
  <w15:chartTrackingRefBased/>
  <w15:docId w15:val="{50CA84C5-C75C-4437-835A-CF0696A8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ssemitteilung">
    <w:name w:val="Pressemitteilung"/>
    <w:basedOn w:val="a"/>
    <w:rsid w:val="002C2436"/>
    <w:pPr>
      <w:widowControl/>
      <w:suppressAutoHyphens/>
      <w:spacing w:before="360" w:after="240"/>
      <w:jc w:val="left"/>
    </w:pPr>
    <w:rPr>
      <w:rFonts w:ascii="Arial" w:eastAsia="Times New Roman" w:hAnsi="Arial" w:cs="Times New Roman"/>
      <w:b/>
      <w:kern w:val="0"/>
      <w:sz w:val="24"/>
      <w:szCs w:val="20"/>
      <w:u w:val="single"/>
      <w:lang w:val="de-DE" w:eastAsia="ar-SA"/>
    </w:rPr>
  </w:style>
  <w:style w:type="character" w:styleId="a3">
    <w:name w:val="Hyperlink"/>
    <w:rsid w:val="000412B9"/>
    <w:rPr>
      <w:color w:val="0000FF"/>
      <w:u w:val="single"/>
    </w:rPr>
  </w:style>
  <w:style w:type="paragraph" w:customStyle="1" w:styleId="Standard1">
    <w:name w:val="Standard1"/>
    <w:uiPriority w:val="99"/>
    <w:rsid w:val="000412B9"/>
    <w:pPr>
      <w:suppressAutoHyphens/>
    </w:pPr>
    <w:rPr>
      <w:rFonts w:ascii="Times New Roman" w:eastAsia="Arial" w:hAnsi="Times New Roman" w:cs="Times New Roman"/>
      <w:kern w:val="1"/>
      <w:sz w:val="24"/>
      <w:szCs w:val="24"/>
      <w:lang w:val="de-DE" w:eastAsia="ar-SA"/>
    </w:rPr>
  </w:style>
  <w:style w:type="paragraph" w:styleId="a4">
    <w:name w:val="header"/>
    <w:basedOn w:val="a"/>
    <w:link w:val="a5"/>
    <w:uiPriority w:val="99"/>
    <w:unhideWhenUsed/>
    <w:rsid w:val="00EA743D"/>
    <w:pPr>
      <w:tabs>
        <w:tab w:val="center" w:pos="4252"/>
        <w:tab w:val="right" w:pos="8504"/>
      </w:tabs>
      <w:snapToGrid w:val="0"/>
    </w:pPr>
  </w:style>
  <w:style w:type="character" w:customStyle="1" w:styleId="a5">
    <w:name w:val="ヘッダー (文字)"/>
    <w:basedOn w:val="a0"/>
    <w:link w:val="a4"/>
    <w:uiPriority w:val="99"/>
    <w:rsid w:val="00EA743D"/>
  </w:style>
  <w:style w:type="paragraph" w:styleId="a6">
    <w:name w:val="footer"/>
    <w:basedOn w:val="a"/>
    <w:link w:val="a7"/>
    <w:uiPriority w:val="99"/>
    <w:unhideWhenUsed/>
    <w:rsid w:val="00EA743D"/>
    <w:pPr>
      <w:tabs>
        <w:tab w:val="center" w:pos="4252"/>
        <w:tab w:val="right" w:pos="8504"/>
      </w:tabs>
      <w:snapToGrid w:val="0"/>
    </w:pPr>
  </w:style>
  <w:style w:type="character" w:customStyle="1" w:styleId="a7">
    <w:name w:val="フッター (文字)"/>
    <w:basedOn w:val="a0"/>
    <w:link w:val="a6"/>
    <w:uiPriority w:val="99"/>
    <w:rsid w:val="00EA743D"/>
  </w:style>
  <w:style w:type="character" w:styleId="a8">
    <w:name w:val="Unresolved Mention"/>
    <w:basedOn w:val="a0"/>
    <w:uiPriority w:val="99"/>
    <w:semiHidden/>
    <w:unhideWhenUsed/>
    <w:rsid w:val="00E31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29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youtube.com/congatecA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witter.com/congate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inkedin.com/company/45544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ongatec.com/jp" TargetMode="External"/><Relationship Id="rId4" Type="http://schemas.openxmlformats.org/officeDocument/2006/relationships/webSettings" Target="webSettings.xml"/><Relationship Id="rId9" Type="http://schemas.openxmlformats.org/officeDocument/2006/relationships/hyperlink" Target="https://www.congatec.com/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6B52C-8633-48B6-952E-46D4F8BC8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535</Words>
  <Characters>3054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 Takeshi</dc:creator>
  <cp:keywords/>
  <dc:description/>
  <cp:lastModifiedBy>Takeshi Hashimoto</cp:lastModifiedBy>
  <cp:revision>10</cp:revision>
  <cp:lastPrinted>2023-09-21T23:24:00Z</cp:lastPrinted>
  <dcterms:created xsi:type="dcterms:W3CDTF">2023-11-13T01:09:00Z</dcterms:created>
  <dcterms:modified xsi:type="dcterms:W3CDTF">2023-11-13T06:19:00Z</dcterms:modified>
</cp:coreProperties>
</file>