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D32C97" w:rsidRDefault="004B35A4" w:rsidP="00D32C97">
      <w:pPr>
        <w:pStyle w:val="berschrift1"/>
      </w:pPr>
      <w:r w:rsidRPr="00D32C97">
        <w:t xml:space="preserve">Press release </w:t>
      </w:r>
      <w:r w:rsidR="00B62671" w:rsidRPr="00D32C97"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berschrift1"/>
      </w:pPr>
    </w:p>
    <w:p w14:paraId="4FFC114D" w14:textId="77777777" w:rsidR="00C958C5" w:rsidRPr="000350F4" w:rsidRDefault="00C958C5" w:rsidP="00D32C97">
      <w:pPr>
        <w:pStyle w:val="berschrift1"/>
      </w:pPr>
    </w:p>
    <w:p w14:paraId="1430A0ED" w14:textId="6AA6DC90" w:rsidR="004B35A4" w:rsidRPr="009507AA" w:rsidRDefault="00432A8D" w:rsidP="00432A8D">
      <w:r>
        <w:t xml:space="preserve">congatec </w:t>
      </w:r>
      <w:r w:rsidR="00B37A48">
        <w:t>receive</w:t>
      </w:r>
      <w:r w:rsidR="00801CA1">
        <w:t>s</w:t>
      </w:r>
      <w:r w:rsidR="00B37A48">
        <w:t xml:space="preserve"> </w:t>
      </w:r>
      <w:r>
        <w:t xml:space="preserve">VDC Research’s Platinum </w:t>
      </w:r>
      <w:r w:rsidR="00922AE4">
        <w:t xml:space="preserve">Vendor Satisfaction </w:t>
      </w:r>
      <w:r>
        <w:t xml:space="preserve">Award for IoT &amp; Embedded </w:t>
      </w:r>
      <w:r w:rsidR="00DD1543">
        <w:t xml:space="preserve">Hardware technology </w:t>
      </w:r>
    </w:p>
    <w:p w14:paraId="289A516E" w14:textId="77777777" w:rsidR="00991C13" w:rsidRPr="009507AA" w:rsidRDefault="00991C13" w:rsidP="000350F4">
      <w:pPr>
        <w:rPr>
          <w:rStyle w:val="Kommentarzeichen1"/>
          <w:sz w:val="22"/>
          <w:szCs w:val="22"/>
        </w:rPr>
      </w:pPr>
    </w:p>
    <w:p w14:paraId="4332BEAE" w14:textId="0310C3CE" w:rsidR="00917ECC" w:rsidRPr="004E283C" w:rsidRDefault="00085B16" w:rsidP="00D32C97">
      <w:pPr>
        <w:pStyle w:val="berschrift1"/>
      </w:pPr>
      <w:r>
        <w:t>Award-winning: congatec’s support of</w:t>
      </w:r>
      <w:r w:rsidR="00B37A48">
        <w:t xml:space="preserve"> customers through dramatic business challenges and technological change</w:t>
      </w:r>
    </w:p>
    <w:p w14:paraId="0CC9EB43" w14:textId="77777777" w:rsidR="00D82DFF" w:rsidRPr="009507AA" w:rsidRDefault="00D82DFF" w:rsidP="004E283C">
      <w:pPr>
        <w:rPr>
          <w:rStyle w:val="Kommentarzeichen1"/>
          <w:b/>
          <w:sz w:val="22"/>
          <w:szCs w:val="22"/>
        </w:rPr>
      </w:pPr>
    </w:p>
    <w:p w14:paraId="395318D8" w14:textId="2EC371EC" w:rsidR="002C28DA" w:rsidRPr="009507AA" w:rsidRDefault="00E72971" w:rsidP="004E283C">
      <w:pPr>
        <w:rPr>
          <w:rStyle w:val="Kommentarzeichen1"/>
          <w:b/>
          <w:sz w:val="22"/>
          <w:szCs w:val="22"/>
        </w:rPr>
      </w:pPr>
      <w:r>
        <w:rPr>
          <w:noProof/>
          <w:lang w:eastAsia="en-US"/>
        </w:rPr>
        <w:drawing>
          <wp:inline distT="0" distB="0" distL="0" distR="0" wp14:anchorId="1AF6409B" wp14:editId="0D6F4308">
            <wp:extent cx="3456305" cy="28346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49" b="2415"/>
                    <a:stretch/>
                  </pic:blipFill>
                  <pic:spPr bwMode="auto">
                    <a:xfrm>
                      <a:off x="0" y="0"/>
                      <a:ext cx="3457143" cy="283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E1A73" w14:textId="7D62D2E1" w:rsidR="00085B16" w:rsidRDefault="0095258C" w:rsidP="00B37A48">
      <w:r>
        <w:rPr>
          <w:b/>
        </w:rPr>
        <w:t>Deggendorf</w:t>
      </w:r>
      <w:r w:rsidR="00A7739D" w:rsidRPr="00480091">
        <w:rPr>
          <w:b/>
        </w:rPr>
        <w:t xml:space="preserve">, </w:t>
      </w:r>
      <w:r>
        <w:rPr>
          <w:b/>
        </w:rPr>
        <w:t>Germany</w:t>
      </w:r>
      <w:r w:rsidR="00A7739D" w:rsidRPr="00480091">
        <w:rPr>
          <w:b/>
        </w:rPr>
        <w:t>,</w:t>
      </w:r>
      <w:r w:rsidR="00BA1458" w:rsidRPr="009507AA">
        <w:rPr>
          <w:b/>
        </w:rPr>
        <w:t xml:space="preserve"> </w:t>
      </w:r>
      <w:r w:rsidR="00B525B2">
        <w:rPr>
          <w:b/>
        </w:rPr>
        <w:t>19</w:t>
      </w:r>
      <w:r>
        <w:rPr>
          <w:b/>
        </w:rPr>
        <w:t xml:space="preserve"> </w:t>
      </w:r>
      <w:r w:rsidR="00B525B2">
        <w:rPr>
          <w:b/>
        </w:rPr>
        <w:t>July</w:t>
      </w:r>
      <w:r w:rsidR="00D77A64">
        <w:rPr>
          <w:b/>
        </w:rPr>
        <w:t xml:space="preserve"> </w:t>
      </w:r>
      <w:r w:rsidR="009055B3" w:rsidRPr="009507AA">
        <w:rPr>
          <w:rStyle w:val="Kommentarzeichen1"/>
          <w:b/>
          <w:sz w:val="22"/>
          <w:szCs w:val="22"/>
        </w:rPr>
        <w:t>202</w:t>
      </w:r>
      <w:r w:rsidR="001A370C">
        <w:rPr>
          <w:rStyle w:val="Kommentarzeichen1"/>
          <w:b/>
          <w:sz w:val="22"/>
          <w:szCs w:val="22"/>
        </w:rPr>
        <w:t>2</w:t>
      </w:r>
      <w:r w:rsidR="009055B3" w:rsidRPr="009507AA">
        <w:rPr>
          <w:rStyle w:val="Kommentarzeichen1"/>
          <w:b/>
          <w:sz w:val="22"/>
          <w:szCs w:val="22"/>
        </w:rPr>
        <w:t xml:space="preserve"> * * *</w:t>
      </w:r>
      <w:r w:rsidR="009055B3" w:rsidRPr="009507AA">
        <w:rPr>
          <w:rStyle w:val="Kommentarzeichen1"/>
          <w:sz w:val="22"/>
          <w:szCs w:val="22"/>
        </w:rPr>
        <w:t xml:space="preserve"> </w:t>
      </w:r>
      <w:r w:rsidR="00E018BE" w:rsidRPr="009507AA">
        <w:rPr>
          <w:rStyle w:val="Kommentarzeichen1"/>
          <w:sz w:val="22"/>
          <w:szCs w:val="22"/>
        </w:rPr>
        <w:t xml:space="preserve">congatec </w:t>
      </w:r>
      <w:r w:rsidR="00BA1458" w:rsidRPr="009507AA">
        <w:t xml:space="preserve">– a leading vendor of embedded and </w:t>
      </w:r>
      <w:r w:rsidR="00BA1458" w:rsidRPr="004E283C">
        <w:t xml:space="preserve">edge computing technology </w:t>
      </w:r>
      <w:r w:rsidR="00E018BE" w:rsidRPr="004E283C">
        <w:rPr>
          <w:rStyle w:val="Kommentarzeichen1"/>
          <w:sz w:val="22"/>
          <w:szCs w:val="22"/>
        </w:rPr>
        <w:t>–</w:t>
      </w:r>
      <w:r w:rsidR="00085B16">
        <w:rPr>
          <w:rStyle w:val="Kommentarzeichen1"/>
          <w:sz w:val="22"/>
          <w:szCs w:val="22"/>
        </w:rPr>
        <w:t xml:space="preserve"> has </w:t>
      </w:r>
      <w:r w:rsidR="00085B16">
        <w:t xml:space="preserve">received the Platinum </w:t>
      </w:r>
      <w:r w:rsidR="00EE170A">
        <w:t xml:space="preserve">Vendor Satisfaction </w:t>
      </w:r>
      <w:r w:rsidR="00085B16">
        <w:t xml:space="preserve">Award for IoT &amp; Embedded </w:t>
      </w:r>
      <w:r w:rsidR="008148E8">
        <w:t xml:space="preserve">Hardware </w:t>
      </w:r>
      <w:r w:rsidR="00062F58">
        <w:t xml:space="preserve">technology </w:t>
      </w:r>
      <w:r w:rsidR="00963675">
        <w:t>from VDC Research</w:t>
      </w:r>
      <w:r w:rsidR="00085B16">
        <w:t xml:space="preserve">. </w:t>
      </w:r>
      <w:r w:rsidR="00D1676E">
        <w:t>The deciding factor that won congatec the award is their outstanding</w:t>
      </w:r>
      <w:r w:rsidR="00085B16">
        <w:t xml:space="preserve"> support </w:t>
      </w:r>
      <w:r w:rsidR="0001571D">
        <w:t>for</w:t>
      </w:r>
      <w:r w:rsidR="00085B16">
        <w:t xml:space="preserve"> customers </w:t>
      </w:r>
      <w:r w:rsidR="0001571D">
        <w:t>go</w:t>
      </w:r>
      <w:r w:rsidR="00746233">
        <w:t>ing</w:t>
      </w:r>
      <w:r w:rsidR="0001571D">
        <w:t xml:space="preserve"> </w:t>
      </w:r>
      <w:r w:rsidR="00085B16">
        <w:t xml:space="preserve">through dramatic business challenges and technological change. </w:t>
      </w:r>
      <w:r w:rsidR="00833A08">
        <w:t>The award is based on</w:t>
      </w:r>
      <w:r w:rsidR="00085B16">
        <w:t xml:space="preserve"> </w:t>
      </w:r>
      <w:r w:rsidR="00833A08">
        <w:t xml:space="preserve">vendor </w:t>
      </w:r>
      <w:r w:rsidR="005F630E">
        <w:t xml:space="preserve">satisfaction </w:t>
      </w:r>
      <w:r w:rsidR="00833A08">
        <w:t>rating</w:t>
      </w:r>
      <w:r w:rsidR="00E57039">
        <w:t>s</w:t>
      </w:r>
      <w:r w:rsidR="00833A08">
        <w:t xml:space="preserve"> </w:t>
      </w:r>
      <w:r w:rsidR="006E0D06">
        <w:t>from</w:t>
      </w:r>
      <w:r w:rsidR="00085B16">
        <w:t xml:space="preserve"> </w:t>
      </w:r>
      <w:r w:rsidR="00833A08">
        <w:t xml:space="preserve">more than 700 </w:t>
      </w:r>
      <w:r w:rsidR="00085B16">
        <w:t>IoT, embedded, and edge solution providers sourcing commercial hardware platforms</w:t>
      </w:r>
      <w:r w:rsidR="007744DD">
        <w:t>. The list includes</w:t>
      </w:r>
      <w:r w:rsidR="00833A08">
        <w:t xml:space="preserve"> OEMs, system integrators and engineering services companies.</w:t>
      </w:r>
    </w:p>
    <w:p w14:paraId="2CC1E375" w14:textId="56F33EA3" w:rsidR="00833A08" w:rsidRDefault="00833A08" w:rsidP="00B37A48"/>
    <w:p w14:paraId="4CB6E388" w14:textId="1F09FE2A" w:rsidR="00833A08" w:rsidRDefault="00833A08" w:rsidP="00B37A48">
      <w:r>
        <w:t xml:space="preserve">“Design and </w:t>
      </w:r>
      <w:r w:rsidR="009A48D3">
        <w:t>solution</w:t>
      </w:r>
      <w:r>
        <w:t xml:space="preserve"> requirements are not easing</w:t>
      </w:r>
      <w:r w:rsidR="0038189A">
        <w:t xml:space="preserve"> up</w:t>
      </w:r>
      <w:r>
        <w:t xml:space="preserve">, and neither is the </w:t>
      </w:r>
      <w:r w:rsidR="009A48D3">
        <w:t>macroeconomic</w:t>
      </w:r>
      <w:r>
        <w:t xml:space="preserve"> </w:t>
      </w:r>
      <w:r w:rsidRPr="00710844">
        <w:t>landscape</w:t>
      </w:r>
      <w:r>
        <w:t xml:space="preserve"> with a variety of geopolitical, environmental, and supply/logistics issues across the world. It is now </w:t>
      </w:r>
      <w:r w:rsidR="00920D36">
        <w:t xml:space="preserve">more important </w:t>
      </w:r>
      <w:r>
        <w:t xml:space="preserve">than ever </w:t>
      </w:r>
      <w:r w:rsidR="009A48D3">
        <w:t>to</w:t>
      </w:r>
      <w:r>
        <w:t xml:space="preserve"> have </w:t>
      </w:r>
      <w:r w:rsidR="000A3147">
        <w:t>a</w:t>
      </w:r>
      <w:r>
        <w:t xml:space="preserve"> strong hardware technolog</w:t>
      </w:r>
      <w:r w:rsidR="009A48D3">
        <w:t xml:space="preserve">y platform provider to remain competitive in an increasingly complex and challenging </w:t>
      </w:r>
      <w:r w:rsidR="004A4091">
        <w:t>environment</w:t>
      </w:r>
      <w:r w:rsidR="009A48D3">
        <w:t>,” says Chris Rommel, Executive Vice President at VDC Research.</w:t>
      </w:r>
    </w:p>
    <w:p w14:paraId="5A067649" w14:textId="77777777" w:rsidR="000A74E0" w:rsidRDefault="000A74E0" w:rsidP="00B37A48"/>
    <w:p w14:paraId="702E8194" w14:textId="6D2C4F4A" w:rsidR="00BB472F" w:rsidRPr="009507AA" w:rsidRDefault="009A48D3" w:rsidP="00BB472F">
      <w:r>
        <w:t>“</w:t>
      </w:r>
      <w:r w:rsidR="00BB472F">
        <w:t xml:space="preserve">congatec is one of the top three vendors in the boards </w:t>
      </w:r>
      <w:r w:rsidR="00C01280">
        <w:t xml:space="preserve">and </w:t>
      </w:r>
      <w:r w:rsidR="00BB472F">
        <w:t xml:space="preserve">modules </w:t>
      </w:r>
      <w:r w:rsidR="00FA62CA">
        <w:t xml:space="preserve">category </w:t>
      </w:r>
      <w:r w:rsidR="00B71CE7">
        <w:t xml:space="preserve">to </w:t>
      </w:r>
      <w:r w:rsidR="00BB472F">
        <w:t xml:space="preserve">have received </w:t>
      </w:r>
      <w:r w:rsidR="00DF6EB6">
        <w:t>VDC’s</w:t>
      </w:r>
      <w:r w:rsidR="00BB472F">
        <w:t xml:space="preserve"> Platinum Award for IoT &amp; Embedded </w:t>
      </w:r>
      <w:r w:rsidR="001F1C22">
        <w:t xml:space="preserve">Hardware </w:t>
      </w:r>
      <w:r w:rsidR="00BB472F">
        <w:t xml:space="preserve">Vendor Satisfaction beside </w:t>
      </w:r>
      <w:r w:rsidR="00E57DAE">
        <w:t>AMD-Xilinx</w:t>
      </w:r>
      <w:r w:rsidR="00BB472F">
        <w:t xml:space="preserve"> and </w:t>
      </w:r>
      <w:r w:rsidR="00E57DAE">
        <w:t>PHYTEC</w:t>
      </w:r>
      <w:r w:rsidR="00DF6EB6">
        <w:t>. W</w:t>
      </w:r>
      <w:r w:rsidR="00BB472F">
        <w:t xml:space="preserve">e are </w:t>
      </w:r>
      <w:r w:rsidR="006A2DC6">
        <w:t xml:space="preserve">immensely </w:t>
      </w:r>
      <w:r w:rsidR="00BB472F">
        <w:t xml:space="preserve">proud </w:t>
      </w:r>
      <w:r w:rsidR="006A2DC6">
        <w:t>to be</w:t>
      </w:r>
      <w:r w:rsidR="003074B6">
        <w:t xml:space="preserve"> in the top position </w:t>
      </w:r>
      <w:r w:rsidR="00BB472F">
        <w:t xml:space="preserve">in our core competency area of Computer-on-Modules such as COM-HPC, COM Express </w:t>
      </w:r>
      <w:r w:rsidR="007163C0">
        <w:t xml:space="preserve">and </w:t>
      </w:r>
      <w:r w:rsidR="00BB472F">
        <w:t>SMARC</w:t>
      </w:r>
      <w:r w:rsidR="005F57AC">
        <w:t>,</w:t>
      </w:r>
      <w:r w:rsidR="00BB472F">
        <w:t xml:space="preserve"> </w:t>
      </w:r>
      <w:r w:rsidR="00DF6EB6">
        <w:t xml:space="preserve">and </w:t>
      </w:r>
      <w:r w:rsidR="005F57AC">
        <w:t xml:space="preserve">to </w:t>
      </w:r>
      <w:r w:rsidR="00DF6EB6">
        <w:t>ha</w:t>
      </w:r>
      <w:r w:rsidR="00B03C1B">
        <w:t>ve</w:t>
      </w:r>
      <w:r w:rsidR="00DF6EB6">
        <w:t xml:space="preserve"> been recognized by our clients </w:t>
      </w:r>
      <w:r w:rsidR="00B03C1B">
        <w:t xml:space="preserve">for </w:t>
      </w:r>
      <w:r w:rsidR="00DF6EB6">
        <w:t>deliver</w:t>
      </w:r>
      <w:r w:rsidR="00B03C1B">
        <w:t>ing</w:t>
      </w:r>
      <w:r w:rsidR="00DF6EB6">
        <w:t xml:space="preserve"> </w:t>
      </w:r>
      <w:r w:rsidR="004109AE">
        <w:t>best-in-class</w:t>
      </w:r>
      <w:r w:rsidR="00DF6EB6">
        <w:t xml:space="preserve"> service,”</w:t>
      </w:r>
      <w:r w:rsidR="004109AE">
        <w:t xml:space="preserve"> said </w:t>
      </w:r>
      <w:r w:rsidR="00192B85">
        <w:t xml:space="preserve">a delighted </w:t>
      </w:r>
      <w:r w:rsidR="004109AE">
        <w:t>Christian Eder, Director Product Marketing at congatec</w:t>
      </w:r>
      <w:r w:rsidR="00E31493">
        <w:t>,</w:t>
      </w:r>
      <w:r w:rsidR="004109AE">
        <w:t xml:space="preserve"> </w:t>
      </w:r>
      <w:r w:rsidR="00192B85">
        <w:t>when receiving the</w:t>
      </w:r>
      <w:r w:rsidR="004109AE">
        <w:t xml:space="preserve"> award.</w:t>
      </w:r>
    </w:p>
    <w:p w14:paraId="1E3C2F76" w14:textId="5117EC59" w:rsidR="009A48D3" w:rsidRDefault="009A48D3" w:rsidP="00B37A48">
      <w:pPr>
        <w:rPr>
          <w:rStyle w:val="Kommentarzeichen1"/>
          <w:sz w:val="22"/>
          <w:szCs w:val="22"/>
        </w:rPr>
      </w:pPr>
    </w:p>
    <w:p w14:paraId="2BAF70A3" w14:textId="4A0AF13A" w:rsidR="00FD724C" w:rsidRDefault="00725D4D" w:rsidP="00B37A48">
      <w:pPr>
        <w:rPr>
          <w:rStyle w:val="Kommentarzeichen1"/>
          <w:sz w:val="22"/>
          <w:szCs w:val="22"/>
        </w:rPr>
      </w:pPr>
      <w:r>
        <w:rPr>
          <w:rStyle w:val="Kommentarzeichen1"/>
          <w:sz w:val="22"/>
          <w:szCs w:val="22"/>
        </w:rPr>
        <w:t xml:space="preserve">Achieving </w:t>
      </w:r>
      <w:r w:rsidR="004109AE">
        <w:rPr>
          <w:rStyle w:val="Kommentarzeichen1"/>
          <w:sz w:val="22"/>
          <w:szCs w:val="22"/>
        </w:rPr>
        <w:t xml:space="preserve">platinum status is a solid </w:t>
      </w:r>
      <w:r w:rsidR="00F21E64">
        <w:rPr>
          <w:rStyle w:val="Kommentarzeichen1"/>
          <w:sz w:val="22"/>
          <w:szCs w:val="22"/>
        </w:rPr>
        <w:t>foundation</w:t>
      </w:r>
      <w:r w:rsidR="004109AE">
        <w:rPr>
          <w:rStyle w:val="Kommentarzeichen1"/>
          <w:sz w:val="22"/>
          <w:szCs w:val="22"/>
        </w:rPr>
        <w:t xml:space="preserve"> for the future development of </w:t>
      </w:r>
      <w:r>
        <w:rPr>
          <w:rStyle w:val="Kommentarzeichen1"/>
          <w:sz w:val="22"/>
          <w:szCs w:val="22"/>
        </w:rPr>
        <w:t>congatec</w:t>
      </w:r>
      <w:r w:rsidR="004109AE">
        <w:rPr>
          <w:rStyle w:val="Kommentarzeichen1"/>
          <w:sz w:val="22"/>
          <w:szCs w:val="22"/>
        </w:rPr>
        <w:t xml:space="preserve"> as </w:t>
      </w:r>
      <w:r w:rsidR="000B3D84">
        <w:rPr>
          <w:rStyle w:val="Kommentarzeichen1"/>
          <w:sz w:val="22"/>
          <w:szCs w:val="22"/>
        </w:rPr>
        <w:t xml:space="preserve">customer </w:t>
      </w:r>
      <w:r w:rsidR="004109AE">
        <w:rPr>
          <w:rStyle w:val="Kommentarzeichen1"/>
          <w:sz w:val="22"/>
          <w:szCs w:val="22"/>
        </w:rPr>
        <w:t>loyalty is high</w:t>
      </w:r>
      <w:r w:rsidR="009A4E79">
        <w:rPr>
          <w:rStyle w:val="Kommentarzeichen1"/>
          <w:sz w:val="22"/>
          <w:szCs w:val="22"/>
        </w:rPr>
        <w:t xml:space="preserve"> </w:t>
      </w:r>
      <w:r w:rsidR="005B1F30">
        <w:rPr>
          <w:rStyle w:val="Kommentarzeichen1"/>
          <w:sz w:val="22"/>
          <w:szCs w:val="22"/>
        </w:rPr>
        <w:t xml:space="preserve">– </w:t>
      </w:r>
      <w:r w:rsidR="009A4E79">
        <w:rPr>
          <w:rStyle w:val="Kommentarzeichen1"/>
          <w:sz w:val="22"/>
          <w:szCs w:val="22"/>
        </w:rPr>
        <w:t>79</w:t>
      </w:r>
      <w:r w:rsidR="00CB6EDE">
        <w:rPr>
          <w:rStyle w:val="Kommentarzeichen1"/>
          <w:sz w:val="22"/>
          <w:szCs w:val="22"/>
        </w:rPr>
        <w:t>.</w:t>
      </w:r>
      <w:r w:rsidR="009A4E79">
        <w:rPr>
          <w:rStyle w:val="Kommentarzeichen1"/>
          <w:sz w:val="22"/>
          <w:szCs w:val="22"/>
        </w:rPr>
        <w:t xml:space="preserve">2% will </w:t>
      </w:r>
      <w:proofErr w:type="gramStart"/>
      <w:r w:rsidR="009A4E79">
        <w:rPr>
          <w:rStyle w:val="Kommentarzeichen1"/>
          <w:sz w:val="22"/>
          <w:szCs w:val="22"/>
        </w:rPr>
        <w:t>definitely or</w:t>
      </w:r>
      <w:proofErr w:type="gramEnd"/>
      <w:r w:rsidR="009A4E79">
        <w:rPr>
          <w:rStyle w:val="Kommentarzeichen1"/>
          <w:sz w:val="22"/>
          <w:szCs w:val="22"/>
        </w:rPr>
        <w:t xml:space="preserve"> probably use the same vendor</w:t>
      </w:r>
      <w:r w:rsidR="00824998">
        <w:rPr>
          <w:rStyle w:val="Kommentarzeichen1"/>
          <w:sz w:val="22"/>
          <w:szCs w:val="22"/>
        </w:rPr>
        <w:t>.</w:t>
      </w:r>
      <w:r w:rsidR="005B1F30">
        <w:rPr>
          <w:rStyle w:val="Kommentarzeichen1"/>
          <w:sz w:val="22"/>
          <w:szCs w:val="22"/>
        </w:rPr>
        <w:t xml:space="preserve"> </w:t>
      </w:r>
      <w:r w:rsidR="000B3D84">
        <w:rPr>
          <w:rStyle w:val="Kommentarzeichen1"/>
          <w:sz w:val="22"/>
          <w:szCs w:val="22"/>
        </w:rPr>
        <w:t>However,</w:t>
      </w:r>
      <w:r w:rsidR="009A4E79">
        <w:rPr>
          <w:rStyle w:val="Kommentarzeichen1"/>
          <w:sz w:val="22"/>
          <w:szCs w:val="22"/>
        </w:rPr>
        <w:t xml:space="preserve"> there is still a huge potential </w:t>
      </w:r>
      <w:r w:rsidR="00E005EE">
        <w:rPr>
          <w:rStyle w:val="Kommentarzeichen1"/>
          <w:sz w:val="22"/>
          <w:szCs w:val="22"/>
        </w:rPr>
        <w:t xml:space="preserve">of </w:t>
      </w:r>
      <w:r w:rsidR="009A4E79">
        <w:rPr>
          <w:rStyle w:val="Kommentarzeichen1"/>
          <w:sz w:val="22"/>
          <w:szCs w:val="22"/>
        </w:rPr>
        <w:t>customers to acquire: More than 20% of all providers sourcing commercial hardware platforms are either unsure whether they would like to change the vendor (16</w:t>
      </w:r>
      <w:r w:rsidR="00CB6EDE">
        <w:rPr>
          <w:rStyle w:val="Kommentarzeichen1"/>
          <w:sz w:val="22"/>
          <w:szCs w:val="22"/>
        </w:rPr>
        <w:t>.</w:t>
      </w:r>
      <w:r w:rsidR="009A4E79">
        <w:rPr>
          <w:rStyle w:val="Kommentarzeichen1"/>
          <w:sz w:val="22"/>
          <w:szCs w:val="22"/>
        </w:rPr>
        <w:t>7%) or will definitely or probably change the vendor (3</w:t>
      </w:r>
      <w:r w:rsidR="00CB6EDE">
        <w:rPr>
          <w:rStyle w:val="Kommentarzeichen1"/>
          <w:sz w:val="22"/>
          <w:szCs w:val="22"/>
        </w:rPr>
        <w:t>.</w:t>
      </w:r>
      <w:r w:rsidR="009A4E79">
        <w:rPr>
          <w:rStyle w:val="Kommentarzeichen1"/>
          <w:sz w:val="22"/>
          <w:szCs w:val="22"/>
        </w:rPr>
        <w:t>8%). Convincing those customers will be easier with such an excellent rating</w:t>
      </w:r>
      <w:r w:rsidR="005B1F30">
        <w:rPr>
          <w:rStyle w:val="Kommentarzeichen1"/>
          <w:sz w:val="22"/>
          <w:szCs w:val="22"/>
        </w:rPr>
        <w:t xml:space="preserve"> of services</w:t>
      </w:r>
      <w:r w:rsidR="004A7512">
        <w:rPr>
          <w:rStyle w:val="Kommentarzeichen1"/>
          <w:sz w:val="22"/>
          <w:szCs w:val="22"/>
        </w:rPr>
        <w:t>,</w:t>
      </w:r>
      <w:r w:rsidR="005B1F30">
        <w:rPr>
          <w:rStyle w:val="Kommentarzeichen1"/>
          <w:sz w:val="22"/>
          <w:szCs w:val="22"/>
        </w:rPr>
        <w:t xml:space="preserve"> </w:t>
      </w:r>
      <w:r w:rsidR="004A7512">
        <w:rPr>
          <w:rStyle w:val="Kommentarzeichen1"/>
          <w:sz w:val="22"/>
          <w:szCs w:val="22"/>
        </w:rPr>
        <w:t>which</w:t>
      </w:r>
      <w:r w:rsidR="005B1F30">
        <w:rPr>
          <w:rStyle w:val="Kommentarzeichen1"/>
          <w:sz w:val="22"/>
          <w:szCs w:val="22"/>
        </w:rPr>
        <w:t xml:space="preserve"> simplify the use of embedded computer technology </w:t>
      </w:r>
      <w:r w:rsidR="00F21E64">
        <w:rPr>
          <w:rStyle w:val="Kommentarzeichen1"/>
          <w:sz w:val="22"/>
          <w:szCs w:val="22"/>
        </w:rPr>
        <w:t xml:space="preserve">in addition to </w:t>
      </w:r>
      <w:r w:rsidR="005B1F30">
        <w:rPr>
          <w:rStyle w:val="Kommentarzeichen1"/>
          <w:sz w:val="22"/>
          <w:szCs w:val="22"/>
        </w:rPr>
        <w:t>distinct hardware features</w:t>
      </w:r>
      <w:r w:rsidR="00FD724C">
        <w:rPr>
          <w:rStyle w:val="Kommentarzeichen1"/>
          <w:sz w:val="22"/>
          <w:szCs w:val="22"/>
        </w:rPr>
        <w:t>.</w:t>
      </w:r>
    </w:p>
    <w:p w14:paraId="5F90486A" w14:textId="77777777" w:rsidR="00FD724C" w:rsidRDefault="00FD724C" w:rsidP="00B37A48">
      <w:pPr>
        <w:rPr>
          <w:rStyle w:val="Kommentarzeichen1"/>
          <w:sz w:val="22"/>
          <w:szCs w:val="22"/>
        </w:rPr>
      </w:pPr>
    </w:p>
    <w:p w14:paraId="1DD2E043" w14:textId="20D51A32" w:rsidR="004109AE" w:rsidRDefault="00062ABC" w:rsidP="00B37A48">
      <w:pPr>
        <w:rPr>
          <w:rStyle w:val="Kommentarzeichen1"/>
          <w:sz w:val="22"/>
          <w:szCs w:val="22"/>
        </w:rPr>
      </w:pPr>
      <w:r>
        <w:rPr>
          <w:rStyle w:val="Kommentarzeichen1"/>
          <w:sz w:val="22"/>
          <w:szCs w:val="22"/>
        </w:rPr>
        <w:t xml:space="preserve">VDC also ranks the most </w:t>
      </w:r>
      <w:r w:rsidR="00FD724C">
        <w:rPr>
          <w:rStyle w:val="Kommentarzeichen1"/>
          <w:sz w:val="22"/>
          <w:szCs w:val="22"/>
        </w:rPr>
        <w:t xml:space="preserve">important </w:t>
      </w:r>
      <w:r w:rsidR="005B1F30">
        <w:rPr>
          <w:rStyle w:val="Kommentarzeichen1"/>
          <w:sz w:val="22"/>
          <w:szCs w:val="22"/>
        </w:rPr>
        <w:t xml:space="preserve">technical </w:t>
      </w:r>
      <w:r w:rsidR="00FD724C">
        <w:rPr>
          <w:rStyle w:val="Kommentarzeichen1"/>
          <w:sz w:val="22"/>
          <w:szCs w:val="22"/>
        </w:rPr>
        <w:t xml:space="preserve">selection criteria </w:t>
      </w:r>
      <w:r w:rsidR="000F1BF3">
        <w:rPr>
          <w:rStyle w:val="Kommentarzeichen1"/>
          <w:sz w:val="22"/>
          <w:szCs w:val="22"/>
        </w:rPr>
        <w:t xml:space="preserve">for </w:t>
      </w:r>
      <w:r w:rsidR="00FD724C">
        <w:rPr>
          <w:rStyle w:val="Kommentarzeichen1"/>
          <w:sz w:val="22"/>
          <w:szCs w:val="22"/>
        </w:rPr>
        <w:t xml:space="preserve">boards and modules </w:t>
      </w:r>
      <w:r>
        <w:rPr>
          <w:rStyle w:val="Kommentarzeichen1"/>
          <w:sz w:val="22"/>
          <w:szCs w:val="22"/>
        </w:rPr>
        <w:t>in their</w:t>
      </w:r>
      <w:r w:rsidR="00FD724C">
        <w:rPr>
          <w:rStyle w:val="Kommentarzeichen1"/>
          <w:sz w:val="22"/>
          <w:szCs w:val="22"/>
        </w:rPr>
        <w:t xml:space="preserve"> survey. First and foremost </w:t>
      </w:r>
      <w:r w:rsidR="00AB48EB">
        <w:rPr>
          <w:rStyle w:val="Kommentarzeichen1"/>
          <w:sz w:val="22"/>
          <w:szCs w:val="22"/>
        </w:rPr>
        <w:t>are</w:t>
      </w:r>
      <w:r w:rsidR="00FD724C">
        <w:rPr>
          <w:rStyle w:val="Kommentarzeichen1"/>
          <w:sz w:val="22"/>
          <w:szCs w:val="22"/>
        </w:rPr>
        <w:t xml:space="preserve"> the quality and reliability of the boards</w:t>
      </w:r>
      <w:r w:rsidR="00FA7D7E">
        <w:rPr>
          <w:rStyle w:val="Kommentarzeichen1"/>
          <w:sz w:val="22"/>
          <w:szCs w:val="22"/>
        </w:rPr>
        <w:t>,</w:t>
      </w:r>
      <w:r w:rsidR="00FD724C">
        <w:rPr>
          <w:rStyle w:val="Kommentarzeichen1"/>
          <w:sz w:val="22"/>
          <w:szCs w:val="22"/>
        </w:rPr>
        <w:t xml:space="preserve"> followed by </w:t>
      </w:r>
      <w:r w:rsidR="00DB4B20">
        <w:rPr>
          <w:rStyle w:val="Kommentarzeichen1"/>
          <w:sz w:val="22"/>
          <w:szCs w:val="22"/>
        </w:rPr>
        <w:t xml:space="preserve">flexible high-performance </w:t>
      </w:r>
      <w:r w:rsidR="00FD724C">
        <w:rPr>
          <w:rStyle w:val="Kommentarzeichen1"/>
          <w:sz w:val="22"/>
          <w:szCs w:val="22"/>
        </w:rPr>
        <w:t>networking capabilit</w:t>
      </w:r>
      <w:r w:rsidR="006A4E28">
        <w:rPr>
          <w:rStyle w:val="Kommentarzeichen1"/>
          <w:sz w:val="22"/>
          <w:szCs w:val="22"/>
        </w:rPr>
        <w:t>y</w:t>
      </w:r>
      <w:r w:rsidR="00FD724C">
        <w:rPr>
          <w:rStyle w:val="Kommentarzeichen1"/>
          <w:sz w:val="22"/>
          <w:szCs w:val="22"/>
        </w:rPr>
        <w:t xml:space="preserve"> and processor type. </w:t>
      </w:r>
      <w:r>
        <w:rPr>
          <w:rStyle w:val="Kommentarzeichen1"/>
          <w:sz w:val="22"/>
          <w:szCs w:val="22"/>
        </w:rPr>
        <w:t xml:space="preserve">Long </w:t>
      </w:r>
      <w:r w:rsidR="00FD724C">
        <w:rPr>
          <w:rStyle w:val="Kommentarzeichen1"/>
          <w:sz w:val="22"/>
          <w:szCs w:val="22"/>
        </w:rPr>
        <w:t xml:space="preserve">product availability as well as software frameworks and libraries are </w:t>
      </w:r>
      <w:r>
        <w:rPr>
          <w:rStyle w:val="Kommentarzeichen1"/>
          <w:sz w:val="22"/>
          <w:szCs w:val="22"/>
        </w:rPr>
        <w:t xml:space="preserve">the next </w:t>
      </w:r>
      <w:r w:rsidR="00FD724C">
        <w:rPr>
          <w:rStyle w:val="Kommentarzeichen1"/>
          <w:sz w:val="22"/>
          <w:szCs w:val="22"/>
        </w:rPr>
        <w:t xml:space="preserve">important </w:t>
      </w:r>
      <w:r>
        <w:rPr>
          <w:rStyle w:val="Kommentarzeichen1"/>
          <w:sz w:val="22"/>
          <w:szCs w:val="22"/>
        </w:rPr>
        <w:t xml:space="preserve">criteria </w:t>
      </w:r>
      <w:r w:rsidR="00911CB6">
        <w:rPr>
          <w:rStyle w:val="Kommentarzeichen1"/>
          <w:sz w:val="22"/>
          <w:szCs w:val="22"/>
        </w:rPr>
        <w:t>when</w:t>
      </w:r>
      <w:r w:rsidR="003A150D">
        <w:rPr>
          <w:rStyle w:val="Kommentarzeichen1"/>
          <w:sz w:val="22"/>
          <w:szCs w:val="22"/>
        </w:rPr>
        <w:t xml:space="preserve"> sourcing</w:t>
      </w:r>
      <w:r w:rsidR="00FD724C">
        <w:rPr>
          <w:rStyle w:val="Kommentarzeichen1"/>
          <w:sz w:val="22"/>
          <w:szCs w:val="22"/>
        </w:rPr>
        <w:t xml:space="preserve"> boards and modules.</w:t>
      </w:r>
      <w:r w:rsidR="005B1F30">
        <w:rPr>
          <w:rStyle w:val="Kommentarzeichen1"/>
          <w:sz w:val="22"/>
          <w:szCs w:val="22"/>
        </w:rPr>
        <w:t xml:space="preserve"> Vendors who cannot deliver excel</w:t>
      </w:r>
      <w:r w:rsidR="002F07BB">
        <w:rPr>
          <w:rStyle w:val="Kommentarzeichen1"/>
          <w:sz w:val="22"/>
          <w:szCs w:val="22"/>
        </w:rPr>
        <w:t>l</w:t>
      </w:r>
      <w:r w:rsidR="005B1F30">
        <w:rPr>
          <w:rStyle w:val="Kommentarzeichen1"/>
          <w:sz w:val="22"/>
          <w:szCs w:val="22"/>
        </w:rPr>
        <w:t>e</w:t>
      </w:r>
      <w:r w:rsidR="002F07BB">
        <w:rPr>
          <w:rStyle w:val="Kommentarzeichen1"/>
          <w:sz w:val="22"/>
          <w:szCs w:val="22"/>
        </w:rPr>
        <w:t>nt</w:t>
      </w:r>
      <w:r w:rsidR="005B1F30">
        <w:rPr>
          <w:rStyle w:val="Kommentarzeichen1"/>
          <w:sz w:val="22"/>
          <w:szCs w:val="22"/>
        </w:rPr>
        <w:t xml:space="preserve"> results in these categories as well would never </w:t>
      </w:r>
      <w:r w:rsidR="00747447">
        <w:rPr>
          <w:rStyle w:val="Kommentarzeichen1"/>
          <w:sz w:val="22"/>
          <w:szCs w:val="22"/>
        </w:rPr>
        <w:t>make</w:t>
      </w:r>
      <w:r w:rsidR="005B1F30">
        <w:rPr>
          <w:rStyle w:val="Kommentarzeichen1"/>
          <w:sz w:val="22"/>
          <w:szCs w:val="22"/>
        </w:rPr>
        <w:t xml:space="preserve"> </w:t>
      </w:r>
      <w:r w:rsidR="004E3737">
        <w:rPr>
          <w:rStyle w:val="Kommentarzeichen1"/>
          <w:sz w:val="22"/>
          <w:szCs w:val="22"/>
        </w:rPr>
        <w:t xml:space="preserve">the </w:t>
      </w:r>
      <w:r w:rsidR="005B1F30">
        <w:rPr>
          <w:rStyle w:val="Kommentarzeichen1"/>
          <w:sz w:val="22"/>
          <w:szCs w:val="22"/>
        </w:rPr>
        <w:t xml:space="preserve">platinum </w:t>
      </w:r>
      <w:r w:rsidR="00747447">
        <w:rPr>
          <w:rStyle w:val="Kommentarzeichen1"/>
          <w:sz w:val="22"/>
          <w:szCs w:val="22"/>
        </w:rPr>
        <w:t>rank</w:t>
      </w:r>
      <w:r w:rsidR="005B1F30">
        <w:rPr>
          <w:rStyle w:val="Kommentarzeichen1"/>
          <w:sz w:val="22"/>
          <w:szCs w:val="22"/>
        </w:rPr>
        <w:t>.</w:t>
      </w:r>
      <w:r w:rsidR="004A7512">
        <w:rPr>
          <w:rStyle w:val="Kommentarzeichen1"/>
          <w:sz w:val="22"/>
          <w:szCs w:val="22"/>
        </w:rPr>
        <w:t xml:space="preserve"> </w:t>
      </w:r>
      <w:r w:rsidR="004A7512" w:rsidRPr="004A7512">
        <w:rPr>
          <w:rStyle w:val="Kommentarzeichen1"/>
          <w:sz w:val="22"/>
          <w:szCs w:val="22"/>
        </w:rPr>
        <w:t>In this respect, th</w:t>
      </w:r>
      <w:r w:rsidR="00092341">
        <w:rPr>
          <w:rStyle w:val="Kommentarzeichen1"/>
          <w:sz w:val="22"/>
          <w:szCs w:val="22"/>
        </w:rPr>
        <w:t>e</w:t>
      </w:r>
      <w:r w:rsidR="004A7512" w:rsidRPr="004A7512">
        <w:rPr>
          <w:rStyle w:val="Kommentarzeichen1"/>
          <w:sz w:val="22"/>
          <w:szCs w:val="22"/>
        </w:rPr>
        <w:t xml:space="preserve"> award is also a distinction for product</w:t>
      </w:r>
      <w:r w:rsidR="001F387C">
        <w:rPr>
          <w:rStyle w:val="Kommentarzeichen1"/>
          <w:sz w:val="22"/>
          <w:szCs w:val="22"/>
        </w:rPr>
        <w:t xml:space="preserve"> excellence</w:t>
      </w:r>
      <w:r w:rsidR="004A7512">
        <w:rPr>
          <w:rStyle w:val="Kommentarzeichen1"/>
          <w:sz w:val="22"/>
          <w:szCs w:val="22"/>
        </w:rPr>
        <w:t xml:space="preserve">, </w:t>
      </w:r>
      <w:r w:rsidR="004A7512" w:rsidRPr="004A7512">
        <w:rPr>
          <w:rStyle w:val="Kommentarzeichen1"/>
          <w:sz w:val="22"/>
          <w:szCs w:val="22"/>
        </w:rPr>
        <w:t xml:space="preserve">which is a </w:t>
      </w:r>
      <w:r w:rsidR="00956B3A">
        <w:rPr>
          <w:rStyle w:val="Kommentarzeichen1"/>
          <w:sz w:val="22"/>
          <w:szCs w:val="22"/>
        </w:rPr>
        <w:t xml:space="preserve">particular </w:t>
      </w:r>
      <w:r w:rsidR="004A7512" w:rsidRPr="004A7512">
        <w:rPr>
          <w:rStyle w:val="Kommentarzeichen1"/>
          <w:sz w:val="22"/>
          <w:szCs w:val="22"/>
        </w:rPr>
        <w:t xml:space="preserve">strength of congatec </w:t>
      </w:r>
      <w:r w:rsidR="004A7512">
        <w:rPr>
          <w:rStyle w:val="Kommentarzeichen1"/>
          <w:sz w:val="22"/>
          <w:szCs w:val="22"/>
        </w:rPr>
        <w:t>as a world leading vendor in this area.</w:t>
      </w:r>
    </w:p>
    <w:p w14:paraId="7E5E2BCC" w14:textId="77777777" w:rsidR="00B37A48" w:rsidRDefault="00B37A48" w:rsidP="00B37A48">
      <w:pPr>
        <w:rPr>
          <w:rStyle w:val="Kommentarzeichen1"/>
          <w:sz w:val="22"/>
          <w:szCs w:val="22"/>
        </w:rPr>
      </w:pPr>
    </w:p>
    <w:p w14:paraId="3BFFA014" w14:textId="608D8ED8" w:rsidR="007347A1" w:rsidRDefault="007347A1" w:rsidP="00B37A48">
      <w:r w:rsidRPr="009507AA">
        <w:t xml:space="preserve">Further information on </w:t>
      </w:r>
      <w:r w:rsidR="00DA7CD2">
        <w:t>VDC Research’s</w:t>
      </w:r>
      <w:r w:rsidR="00DA7CD2" w:rsidRPr="009507AA">
        <w:t xml:space="preserve"> </w:t>
      </w:r>
      <w:hyperlink r:id="rId10" w:history="1">
        <w:r w:rsidR="00B525B2" w:rsidRPr="00407C34">
          <w:rPr>
            <w:rStyle w:val="Hyperlink"/>
          </w:rPr>
          <w:t xml:space="preserve">2022 IoT </w:t>
        </w:r>
        <w:r w:rsidR="00EC1FEC" w:rsidRPr="00407C34">
          <w:rPr>
            <w:rStyle w:val="Hyperlink"/>
          </w:rPr>
          <w:t xml:space="preserve">&amp; </w:t>
        </w:r>
        <w:r w:rsidR="00B525B2" w:rsidRPr="00407C34">
          <w:rPr>
            <w:rStyle w:val="Hyperlink"/>
          </w:rPr>
          <w:t>Embedded Hardware Vendor Satisfaction Award</w:t>
        </w:r>
        <w:r w:rsidR="00991781" w:rsidRPr="00407C34">
          <w:rPr>
            <w:rStyle w:val="Hyperlink"/>
          </w:rPr>
          <w:t>s</w:t>
        </w:r>
      </w:hyperlink>
      <w:r w:rsidR="00B525B2">
        <w:t xml:space="preserve"> and congatec’s comprehensive </w:t>
      </w:r>
      <w:r w:rsidR="007163C0">
        <w:t xml:space="preserve">product and </w:t>
      </w:r>
      <w:r w:rsidR="00B525B2">
        <w:t xml:space="preserve">service offerings can be </w:t>
      </w:r>
      <w:r w:rsidR="00B525B2" w:rsidRPr="00BC03A9">
        <w:t>found at</w:t>
      </w:r>
      <w:r w:rsidRPr="00BC03A9">
        <w:t xml:space="preserve">: </w:t>
      </w:r>
      <w:hyperlink r:id="rId11" w:history="1">
        <w:r w:rsidR="00BC03A9" w:rsidRPr="0082190C">
          <w:rPr>
            <w:rStyle w:val="Hyperlink"/>
          </w:rPr>
          <w:t>https://www.congatec.com/</w:t>
        </w:r>
      </w:hyperlink>
      <w:r w:rsidR="00BC03A9">
        <w:t xml:space="preserve"> </w:t>
      </w:r>
    </w:p>
    <w:p w14:paraId="31ADE95C" w14:textId="77777777" w:rsidR="00BC03A9" w:rsidRPr="00794F70" w:rsidRDefault="00BC03A9" w:rsidP="00B37A48">
      <w:pPr>
        <w:rPr>
          <w:rStyle w:val="Kommentarzeichen1"/>
          <w:sz w:val="22"/>
          <w:szCs w:val="22"/>
        </w:rPr>
      </w:pPr>
    </w:p>
    <w:p w14:paraId="7C39D0DE" w14:textId="7777777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510EDDC4" w14:textId="77777777" w:rsidR="008A6FAD" w:rsidRPr="00267709" w:rsidRDefault="008A6FAD" w:rsidP="004E283C"/>
    <w:p w14:paraId="425E91A1" w14:textId="77777777" w:rsidR="00B64C76" w:rsidRPr="00EC4774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EC4774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2351AA83" w:rsidR="00B64C76" w:rsidRPr="000223A2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0223A2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</w:t>
      </w:r>
      <w:r w:rsidRPr="000223A2">
        <w:rPr>
          <w:sz w:val="16"/>
          <w:szCs w:val="16"/>
        </w:rPr>
        <w:lastRenderedPageBreak/>
        <w:t xml:space="preserve">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2" w:history="1">
        <w:r w:rsidRPr="000223A2">
          <w:rPr>
            <w:rStyle w:val="Hyperlink"/>
            <w:sz w:val="16"/>
            <w:szCs w:val="16"/>
          </w:rPr>
          <w:t>www.congatec.com</w:t>
        </w:r>
      </w:hyperlink>
      <w:r w:rsidR="004A6DE4" w:rsidRPr="00DB4B20">
        <w:rPr>
          <w:rStyle w:val="Hyperlink"/>
          <w:sz w:val="16"/>
          <w:szCs w:val="16"/>
          <w:u w:val="none"/>
        </w:rPr>
        <w:t xml:space="preserve"> </w:t>
      </w:r>
      <w:r w:rsidRPr="000223A2">
        <w:rPr>
          <w:sz w:val="16"/>
          <w:szCs w:val="16"/>
        </w:rPr>
        <w:t xml:space="preserve">or via </w:t>
      </w:r>
      <w:hyperlink r:id="rId13" w:history="1">
        <w:r w:rsidRPr="000223A2">
          <w:rPr>
            <w:rStyle w:val="Hyperlink"/>
            <w:sz w:val="16"/>
            <w:szCs w:val="16"/>
          </w:rPr>
          <w:t>LinkedIn</w:t>
        </w:r>
      </w:hyperlink>
      <w:r w:rsidRPr="000223A2">
        <w:rPr>
          <w:sz w:val="16"/>
          <w:szCs w:val="16"/>
        </w:rPr>
        <w:t xml:space="preserve">, </w:t>
      </w:r>
      <w:hyperlink r:id="rId14" w:history="1">
        <w:r w:rsidRPr="000223A2">
          <w:rPr>
            <w:rStyle w:val="Hyperlink"/>
            <w:sz w:val="16"/>
            <w:szCs w:val="16"/>
          </w:rPr>
          <w:t>Twitter</w:t>
        </w:r>
      </w:hyperlink>
      <w:r w:rsidRPr="000223A2">
        <w:rPr>
          <w:sz w:val="16"/>
          <w:szCs w:val="16"/>
        </w:rPr>
        <w:t xml:space="preserve"> and </w:t>
      </w:r>
      <w:hyperlink r:id="rId15" w:history="1">
        <w:r w:rsidRPr="000223A2">
          <w:rPr>
            <w:rStyle w:val="Hyperlink"/>
            <w:sz w:val="16"/>
            <w:szCs w:val="16"/>
          </w:rPr>
          <w:t>YouTube</w:t>
        </w:r>
      </w:hyperlink>
      <w:r w:rsidRPr="000223A2">
        <w:rPr>
          <w:sz w:val="16"/>
          <w:szCs w:val="16"/>
        </w:rPr>
        <w:t>.</w:t>
      </w:r>
    </w:p>
    <w:p w14:paraId="58B087FD" w14:textId="1E28E606" w:rsidR="009847A6" w:rsidRDefault="009847A6" w:rsidP="004E283C"/>
    <w:p w14:paraId="220D2470" w14:textId="6D3B8F43" w:rsidR="003B409F" w:rsidRDefault="003B409F" w:rsidP="004E283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</w:tblGrid>
      <w:tr w:rsidR="003B409F" w:rsidRPr="00BC03A9" w14:paraId="5CD6814C" w14:textId="77777777" w:rsidTr="003B409F">
        <w:trPr>
          <w:trHeight w:val="270"/>
        </w:trPr>
        <w:tc>
          <w:tcPr>
            <w:tcW w:w="2977" w:type="dxa"/>
            <w:shd w:val="clear" w:color="auto" w:fill="auto"/>
          </w:tcPr>
          <w:p w14:paraId="4910C950" w14:textId="77777777" w:rsidR="003B409F" w:rsidRPr="003B409F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407D9BB" w14:textId="555FD935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/>
                <w:sz w:val="22"/>
                <w:szCs w:val="22"/>
                <w:lang w:val="en-US"/>
              </w:rPr>
              <w:t>Reader enquiries:</w:t>
            </w:r>
          </w:p>
          <w:p w14:paraId="5C38A257" w14:textId="77777777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congatec</w:t>
            </w:r>
          </w:p>
          <w:p w14:paraId="03B8C16B" w14:textId="77777777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Christian Eder</w:t>
            </w:r>
          </w:p>
          <w:p w14:paraId="61E0E93B" w14:textId="74064EC5" w:rsidR="003B409F" w:rsidRPr="00840156" w:rsidRDefault="00F17E59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Phone</w:t>
            </w:r>
            <w:r w:rsidR="003B409F"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: +49-991-2700-0</w:t>
            </w:r>
          </w:p>
          <w:p w14:paraId="0C606197" w14:textId="77777777" w:rsidR="003B409F" w:rsidRPr="00840156" w:rsidRDefault="00042A90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hyperlink r:id="rId16" w:history="1">
              <w:r w:rsidR="003B409F" w:rsidRPr="00840156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info@congatec.com</w:t>
              </w:r>
            </w:hyperlink>
            <w:r w:rsidR="003B409F"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</w:p>
          <w:p w14:paraId="74EC6D52" w14:textId="568AC574" w:rsidR="003B409F" w:rsidRPr="00EC4774" w:rsidRDefault="00042A90" w:rsidP="003B409F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hyperlink r:id="rId17" w:history="1">
              <w:r w:rsidR="003B409F" w:rsidRPr="00840156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US"/>
                </w:rPr>
                <w:t>www.congatec.com</w:t>
              </w:r>
            </w:hyperlink>
          </w:p>
        </w:tc>
        <w:tc>
          <w:tcPr>
            <w:tcW w:w="3119" w:type="dxa"/>
            <w:shd w:val="clear" w:color="auto" w:fill="auto"/>
          </w:tcPr>
          <w:p w14:paraId="2D2AE996" w14:textId="77777777" w:rsidR="003B409F" w:rsidRPr="00EC4774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24FF0A3" w14:textId="6107B098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/>
                <w:sz w:val="22"/>
                <w:szCs w:val="22"/>
                <w:lang w:val="en-US"/>
              </w:rPr>
              <w:t>Press contact:</w:t>
            </w:r>
          </w:p>
          <w:p w14:paraId="2FCF928E" w14:textId="77777777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SAMS Network</w:t>
            </w:r>
          </w:p>
          <w:p w14:paraId="4936164C" w14:textId="77777777" w:rsidR="003B409F" w:rsidRPr="00840156" w:rsidRDefault="003B409F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Michael Hennen</w:t>
            </w:r>
          </w:p>
          <w:p w14:paraId="3B022ABD" w14:textId="71D053C3" w:rsidR="003B409F" w:rsidRPr="00840156" w:rsidRDefault="00F17E59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40156">
              <w:rPr>
                <w:rFonts w:ascii="Arial" w:hAnsi="Arial" w:cs="Arial"/>
                <w:bCs/>
                <w:sz w:val="22"/>
                <w:szCs w:val="22"/>
                <w:lang w:val="en-US"/>
              </w:rPr>
              <w:t>Phone</w:t>
            </w:r>
            <w:r w:rsidR="003B409F" w:rsidRPr="00840156">
              <w:rPr>
                <w:rFonts w:ascii="Arial" w:hAnsi="Arial" w:cs="Arial"/>
                <w:bCs/>
                <w:sz w:val="22"/>
                <w:szCs w:val="22"/>
              </w:rPr>
              <w:t>: +49-2405-4526720</w:t>
            </w:r>
          </w:p>
          <w:p w14:paraId="5D2E794A" w14:textId="419985CD" w:rsidR="003B409F" w:rsidRPr="00840156" w:rsidRDefault="000F5249" w:rsidP="00D265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hyperlink r:id="rId18" w:history="1">
              <w:r w:rsidR="00541D85" w:rsidRPr="0084015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congatec@sams-network.com</w:t>
              </w:r>
            </w:hyperlink>
            <w:r w:rsidR="003B409F" w:rsidRPr="0084015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FF95FA1" w14:textId="24C5DE4A" w:rsidR="003B409F" w:rsidRPr="003B409F" w:rsidRDefault="000F5249" w:rsidP="003B409F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hyperlink r:id="rId19" w:history="1">
              <w:r w:rsidR="003B409F" w:rsidRPr="0084015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www.sams-network.com</w:t>
              </w:r>
            </w:hyperlink>
          </w:p>
        </w:tc>
      </w:tr>
    </w:tbl>
    <w:p w14:paraId="6D2B1A62" w14:textId="77777777" w:rsidR="000874BE" w:rsidRPr="00EC4774" w:rsidRDefault="000874BE" w:rsidP="004E283C">
      <w:pPr>
        <w:rPr>
          <w:lang w:val="de-DE"/>
        </w:rPr>
      </w:pPr>
    </w:p>
    <w:p w14:paraId="29A00EEC" w14:textId="77777777" w:rsidR="000874BE" w:rsidRPr="000F5249" w:rsidRDefault="000874BE" w:rsidP="000874BE">
      <w:pPr>
        <w:pStyle w:val="Standard1"/>
        <w:rPr>
          <w:rFonts w:ascii="Arial" w:hAnsi="Arial" w:cs="Arial"/>
          <w:sz w:val="18"/>
          <w:szCs w:val="18"/>
          <w:lang w:val="en-US"/>
        </w:rPr>
      </w:pPr>
      <w:r w:rsidRPr="000F5249">
        <w:rPr>
          <w:rFonts w:ascii="Arial" w:hAnsi="Arial" w:cs="Arial"/>
          <w:sz w:val="18"/>
          <w:szCs w:val="18"/>
          <w:lang w:val="en-US" w:eastAsia="de-DE"/>
        </w:rPr>
        <w:t>Text and photograph available at</w:t>
      </w:r>
      <w:r w:rsidRPr="000F5249">
        <w:rPr>
          <w:rFonts w:ascii="Arial" w:hAnsi="Arial" w:cs="Arial"/>
          <w:iCs/>
          <w:color w:val="000000"/>
          <w:sz w:val="18"/>
          <w:szCs w:val="18"/>
          <w:lang w:val="en-US"/>
        </w:rPr>
        <w:t xml:space="preserve">: </w:t>
      </w:r>
      <w:hyperlink r:id="rId20" w:history="1">
        <w:r w:rsidRPr="000F5249">
          <w:rPr>
            <w:rStyle w:val="Hyperlink"/>
            <w:rFonts w:ascii="Arial" w:hAnsi="Arial" w:cs="Arial"/>
            <w:iCs/>
            <w:sz w:val="18"/>
            <w:szCs w:val="18"/>
            <w:lang w:val="en-US"/>
          </w:rPr>
          <w:t>https://www.congatec.com/en/congatec/press-releases.html</w:t>
        </w:r>
      </w:hyperlink>
    </w:p>
    <w:p w14:paraId="7767D8E8" w14:textId="77777777" w:rsidR="009C76DA" w:rsidRPr="000874BE" w:rsidRDefault="009C76DA" w:rsidP="004E283C"/>
    <w:sectPr w:rsidR="009C76DA" w:rsidRPr="000874BE" w:rsidSect="00B62671">
      <w:headerReference w:type="default" r:id="rId21"/>
      <w:footerReference w:type="default" r:id="rId22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36D1" w14:textId="77777777" w:rsidR="00B44908" w:rsidRDefault="00B44908" w:rsidP="004E283C">
      <w:r>
        <w:separator/>
      </w:r>
    </w:p>
  </w:endnote>
  <w:endnote w:type="continuationSeparator" w:id="0">
    <w:p w14:paraId="5AB9E704" w14:textId="77777777" w:rsidR="00B44908" w:rsidRDefault="00B44908" w:rsidP="004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C57C" w14:textId="77777777" w:rsidR="00B44908" w:rsidRDefault="00B44908" w:rsidP="004E283C">
      <w:r>
        <w:separator/>
      </w:r>
    </w:p>
  </w:footnote>
  <w:footnote w:type="continuationSeparator" w:id="0">
    <w:p w14:paraId="3BB13186" w14:textId="77777777" w:rsidR="00B44908" w:rsidRDefault="00B44908" w:rsidP="004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2787005">
    <w:abstractNumId w:val="1"/>
  </w:num>
  <w:num w:numId="2" w16cid:durableId="17500744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66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C"/>
    <w:rsid w:val="000022E5"/>
    <w:rsid w:val="00003FA7"/>
    <w:rsid w:val="00006D58"/>
    <w:rsid w:val="00010369"/>
    <w:rsid w:val="00010745"/>
    <w:rsid w:val="0001571D"/>
    <w:rsid w:val="00021457"/>
    <w:rsid w:val="000223A2"/>
    <w:rsid w:val="00027983"/>
    <w:rsid w:val="000350F4"/>
    <w:rsid w:val="000355AD"/>
    <w:rsid w:val="00035738"/>
    <w:rsid w:val="00042600"/>
    <w:rsid w:val="00042A90"/>
    <w:rsid w:val="00043787"/>
    <w:rsid w:val="00045E58"/>
    <w:rsid w:val="00047E06"/>
    <w:rsid w:val="00050C80"/>
    <w:rsid w:val="000553FB"/>
    <w:rsid w:val="00062ABC"/>
    <w:rsid w:val="00062F58"/>
    <w:rsid w:val="00064203"/>
    <w:rsid w:val="0006483E"/>
    <w:rsid w:val="00073E7D"/>
    <w:rsid w:val="00074F95"/>
    <w:rsid w:val="00080D27"/>
    <w:rsid w:val="00085B16"/>
    <w:rsid w:val="00086C00"/>
    <w:rsid w:val="000874BE"/>
    <w:rsid w:val="00092341"/>
    <w:rsid w:val="0009529F"/>
    <w:rsid w:val="00096758"/>
    <w:rsid w:val="0009734E"/>
    <w:rsid w:val="000A1392"/>
    <w:rsid w:val="000A30F4"/>
    <w:rsid w:val="000A3147"/>
    <w:rsid w:val="000A394C"/>
    <w:rsid w:val="000A4662"/>
    <w:rsid w:val="000A4B1D"/>
    <w:rsid w:val="000A7084"/>
    <w:rsid w:val="000A74E0"/>
    <w:rsid w:val="000B3D84"/>
    <w:rsid w:val="000B53F9"/>
    <w:rsid w:val="000B6F0B"/>
    <w:rsid w:val="000C0962"/>
    <w:rsid w:val="000D39E1"/>
    <w:rsid w:val="000D66D4"/>
    <w:rsid w:val="000D68BA"/>
    <w:rsid w:val="000E047B"/>
    <w:rsid w:val="000E2307"/>
    <w:rsid w:val="000E395C"/>
    <w:rsid w:val="000E736A"/>
    <w:rsid w:val="000F0DAE"/>
    <w:rsid w:val="000F15EB"/>
    <w:rsid w:val="000F1BF3"/>
    <w:rsid w:val="000F34E8"/>
    <w:rsid w:val="000F5249"/>
    <w:rsid w:val="00100CE2"/>
    <w:rsid w:val="00101DF6"/>
    <w:rsid w:val="00105BFE"/>
    <w:rsid w:val="0011134D"/>
    <w:rsid w:val="00123D77"/>
    <w:rsid w:val="00132DD8"/>
    <w:rsid w:val="00135EBC"/>
    <w:rsid w:val="00136E20"/>
    <w:rsid w:val="0014653E"/>
    <w:rsid w:val="0014730F"/>
    <w:rsid w:val="00157343"/>
    <w:rsid w:val="001741F9"/>
    <w:rsid w:val="00175EB3"/>
    <w:rsid w:val="00181222"/>
    <w:rsid w:val="00184D6F"/>
    <w:rsid w:val="001854B5"/>
    <w:rsid w:val="00187AFE"/>
    <w:rsid w:val="00191804"/>
    <w:rsid w:val="00191F41"/>
    <w:rsid w:val="00192B85"/>
    <w:rsid w:val="001A1ABC"/>
    <w:rsid w:val="001A277C"/>
    <w:rsid w:val="001A370C"/>
    <w:rsid w:val="001B0700"/>
    <w:rsid w:val="001B6B34"/>
    <w:rsid w:val="001C0038"/>
    <w:rsid w:val="001D055C"/>
    <w:rsid w:val="001D4C90"/>
    <w:rsid w:val="001E2E5F"/>
    <w:rsid w:val="001E3D01"/>
    <w:rsid w:val="001E4FB1"/>
    <w:rsid w:val="001E722E"/>
    <w:rsid w:val="001E7371"/>
    <w:rsid w:val="001F1C22"/>
    <w:rsid w:val="001F2167"/>
    <w:rsid w:val="001F387C"/>
    <w:rsid w:val="001F7DA7"/>
    <w:rsid w:val="002065F2"/>
    <w:rsid w:val="00212286"/>
    <w:rsid w:val="00223722"/>
    <w:rsid w:val="00225147"/>
    <w:rsid w:val="00231F74"/>
    <w:rsid w:val="002368AC"/>
    <w:rsid w:val="002376DB"/>
    <w:rsid w:val="00241A0C"/>
    <w:rsid w:val="0024320A"/>
    <w:rsid w:val="00246F74"/>
    <w:rsid w:val="002571A3"/>
    <w:rsid w:val="0025796B"/>
    <w:rsid w:val="00265C83"/>
    <w:rsid w:val="00267709"/>
    <w:rsid w:val="00273927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3F17"/>
    <w:rsid w:val="002D4B65"/>
    <w:rsid w:val="002D56A3"/>
    <w:rsid w:val="002E333A"/>
    <w:rsid w:val="002F035E"/>
    <w:rsid w:val="002F066A"/>
    <w:rsid w:val="002F07BB"/>
    <w:rsid w:val="002F16A9"/>
    <w:rsid w:val="002F1A60"/>
    <w:rsid w:val="002F2955"/>
    <w:rsid w:val="002F6466"/>
    <w:rsid w:val="00300096"/>
    <w:rsid w:val="003074B6"/>
    <w:rsid w:val="0031068D"/>
    <w:rsid w:val="00311214"/>
    <w:rsid w:val="003115F1"/>
    <w:rsid w:val="0031667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07A7"/>
    <w:rsid w:val="0035186F"/>
    <w:rsid w:val="00353C44"/>
    <w:rsid w:val="00355367"/>
    <w:rsid w:val="0035632F"/>
    <w:rsid w:val="00360338"/>
    <w:rsid w:val="00361541"/>
    <w:rsid w:val="003674FC"/>
    <w:rsid w:val="00371CDB"/>
    <w:rsid w:val="00381183"/>
    <w:rsid w:val="0038189A"/>
    <w:rsid w:val="003839C2"/>
    <w:rsid w:val="003853EC"/>
    <w:rsid w:val="00385A11"/>
    <w:rsid w:val="00385DC0"/>
    <w:rsid w:val="00386E85"/>
    <w:rsid w:val="00394EEA"/>
    <w:rsid w:val="003A0171"/>
    <w:rsid w:val="003A150D"/>
    <w:rsid w:val="003A7091"/>
    <w:rsid w:val="003B002F"/>
    <w:rsid w:val="003B409F"/>
    <w:rsid w:val="003B7234"/>
    <w:rsid w:val="003B7808"/>
    <w:rsid w:val="003C513C"/>
    <w:rsid w:val="003C584C"/>
    <w:rsid w:val="003D0210"/>
    <w:rsid w:val="003D33D8"/>
    <w:rsid w:val="003D4675"/>
    <w:rsid w:val="003D5ED4"/>
    <w:rsid w:val="003E397A"/>
    <w:rsid w:val="003E6413"/>
    <w:rsid w:val="003E64B3"/>
    <w:rsid w:val="003F3269"/>
    <w:rsid w:val="003F62FC"/>
    <w:rsid w:val="004012B4"/>
    <w:rsid w:val="004030B1"/>
    <w:rsid w:val="00407C34"/>
    <w:rsid w:val="004109AE"/>
    <w:rsid w:val="00411346"/>
    <w:rsid w:val="00413FB9"/>
    <w:rsid w:val="00424783"/>
    <w:rsid w:val="00431604"/>
    <w:rsid w:val="00431F25"/>
    <w:rsid w:val="00432A8D"/>
    <w:rsid w:val="00432FE1"/>
    <w:rsid w:val="00443C7F"/>
    <w:rsid w:val="00446472"/>
    <w:rsid w:val="004464FA"/>
    <w:rsid w:val="00450C5C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0958"/>
    <w:rsid w:val="004A2EEC"/>
    <w:rsid w:val="004A4091"/>
    <w:rsid w:val="004A6525"/>
    <w:rsid w:val="004A6DE4"/>
    <w:rsid w:val="004A7512"/>
    <w:rsid w:val="004B0816"/>
    <w:rsid w:val="004B1541"/>
    <w:rsid w:val="004B35A4"/>
    <w:rsid w:val="004B4B85"/>
    <w:rsid w:val="004D2177"/>
    <w:rsid w:val="004D3BA0"/>
    <w:rsid w:val="004D7B33"/>
    <w:rsid w:val="004D7F6A"/>
    <w:rsid w:val="004E283C"/>
    <w:rsid w:val="004E3737"/>
    <w:rsid w:val="004F08CB"/>
    <w:rsid w:val="00513692"/>
    <w:rsid w:val="00516831"/>
    <w:rsid w:val="005168E6"/>
    <w:rsid w:val="00527922"/>
    <w:rsid w:val="005368EB"/>
    <w:rsid w:val="00537971"/>
    <w:rsid w:val="00540B24"/>
    <w:rsid w:val="00541D85"/>
    <w:rsid w:val="005502A5"/>
    <w:rsid w:val="0055046D"/>
    <w:rsid w:val="0055155D"/>
    <w:rsid w:val="0055706B"/>
    <w:rsid w:val="005674E1"/>
    <w:rsid w:val="0058053F"/>
    <w:rsid w:val="005876A1"/>
    <w:rsid w:val="005905AA"/>
    <w:rsid w:val="005A656D"/>
    <w:rsid w:val="005B031E"/>
    <w:rsid w:val="005B049C"/>
    <w:rsid w:val="005B1F30"/>
    <w:rsid w:val="005B4653"/>
    <w:rsid w:val="005C00EA"/>
    <w:rsid w:val="005C35E2"/>
    <w:rsid w:val="005C458B"/>
    <w:rsid w:val="005C585A"/>
    <w:rsid w:val="005C6F13"/>
    <w:rsid w:val="005D0EEA"/>
    <w:rsid w:val="005D2D52"/>
    <w:rsid w:val="005E03EB"/>
    <w:rsid w:val="005E2474"/>
    <w:rsid w:val="005E401C"/>
    <w:rsid w:val="005F08FF"/>
    <w:rsid w:val="005F1760"/>
    <w:rsid w:val="005F2D01"/>
    <w:rsid w:val="005F57AC"/>
    <w:rsid w:val="005F630E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30751"/>
    <w:rsid w:val="00635478"/>
    <w:rsid w:val="00640D57"/>
    <w:rsid w:val="00640FFB"/>
    <w:rsid w:val="00643A33"/>
    <w:rsid w:val="0064417B"/>
    <w:rsid w:val="00650D54"/>
    <w:rsid w:val="006532E6"/>
    <w:rsid w:val="00653613"/>
    <w:rsid w:val="006578A1"/>
    <w:rsid w:val="00662AB5"/>
    <w:rsid w:val="00664028"/>
    <w:rsid w:val="00667B3E"/>
    <w:rsid w:val="0067240C"/>
    <w:rsid w:val="00673527"/>
    <w:rsid w:val="00687492"/>
    <w:rsid w:val="00690ECD"/>
    <w:rsid w:val="0069359A"/>
    <w:rsid w:val="006A1238"/>
    <w:rsid w:val="006A1254"/>
    <w:rsid w:val="006A2DC6"/>
    <w:rsid w:val="006A3CB0"/>
    <w:rsid w:val="006A4E28"/>
    <w:rsid w:val="006A6542"/>
    <w:rsid w:val="006B0EE9"/>
    <w:rsid w:val="006C3B8A"/>
    <w:rsid w:val="006C45B4"/>
    <w:rsid w:val="006D162D"/>
    <w:rsid w:val="006E0D06"/>
    <w:rsid w:val="006E1208"/>
    <w:rsid w:val="006E1FC7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6359"/>
    <w:rsid w:val="00706CDC"/>
    <w:rsid w:val="007070DF"/>
    <w:rsid w:val="007074D1"/>
    <w:rsid w:val="00710844"/>
    <w:rsid w:val="00715703"/>
    <w:rsid w:val="007163C0"/>
    <w:rsid w:val="0072445C"/>
    <w:rsid w:val="00725D4D"/>
    <w:rsid w:val="00730753"/>
    <w:rsid w:val="007347A1"/>
    <w:rsid w:val="00735FC8"/>
    <w:rsid w:val="007372D4"/>
    <w:rsid w:val="00740CE2"/>
    <w:rsid w:val="00745D08"/>
    <w:rsid w:val="00745E4D"/>
    <w:rsid w:val="00746233"/>
    <w:rsid w:val="00747135"/>
    <w:rsid w:val="00747447"/>
    <w:rsid w:val="00747A2A"/>
    <w:rsid w:val="00751A5C"/>
    <w:rsid w:val="007527B5"/>
    <w:rsid w:val="00765B08"/>
    <w:rsid w:val="00767A44"/>
    <w:rsid w:val="00771AFC"/>
    <w:rsid w:val="007744DD"/>
    <w:rsid w:val="0077601C"/>
    <w:rsid w:val="00776AE3"/>
    <w:rsid w:val="00784949"/>
    <w:rsid w:val="00786EF8"/>
    <w:rsid w:val="0078770A"/>
    <w:rsid w:val="007923DD"/>
    <w:rsid w:val="0079344C"/>
    <w:rsid w:val="00794F70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1997"/>
    <w:rsid w:val="00801CA1"/>
    <w:rsid w:val="008021E1"/>
    <w:rsid w:val="0080538D"/>
    <w:rsid w:val="0081172E"/>
    <w:rsid w:val="008119CB"/>
    <w:rsid w:val="00811DF5"/>
    <w:rsid w:val="008148E8"/>
    <w:rsid w:val="00815A0F"/>
    <w:rsid w:val="0082049A"/>
    <w:rsid w:val="00824998"/>
    <w:rsid w:val="00832012"/>
    <w:rsid w:val="008326A9"/>
    <w:rsid w:val="00833A08"/>
    <w:rsid w:val="00835D8A"/>
    <w:rsid w:val="00840156"/>
    <w:rsid w:val="008417D5"/>
    <w:rsid w:val="00841B78"/>
    <w:rsid w:val="00842166"/>
    <w:rsid w:val="00843FE7"/>
    <w:rsid w:val="00845F2F"/>
    <w:rsid w:val="00846053"/>
    <w:rsid w:val="00846888"/>
    <w:rsid w:val="00847678"/>
    <w:rsid w:val="00855286"/>
    <w:rsid w:val="00877349"/>
    <w:rsid w:val="00881537"/>
    <w:rsid w:val="00881673"/>
    <w:rsid w:val="00881B43"/>
    <w:rsid w:val="0088225E"/>
    <w:rsid w:val="008851D2"/>
    <w:rsid w:val="00886219"/>
    <w:rsid w:val="008915B2"/>
    <w:rsid w:val="00896530"/>
    <w:rsid w:val="00897D1F"/>
    <w:rsid w:val="008A3AC6"/>
    <w:rsid w:val="008A6FAD"/>
    <w:rsid w:val="008B4A04"/>
    <w:rsid w:val="008B7F63"/>
    <w:rsid w:val="008C012F"/>
    <w:rsid w:val="008C136D"/>
    <w:rsid w:val="008D24CD"/>
    <w:rsid w:val="008D681D"/>
    <w:rsid w:val="008E1211"/>
    <w:rsid w:val="008E3F90"/>
    <w:rsid w:val="008E5A1D"/>
    <w:rsid w:val="008F0184"/>
    <w:rsid w:val="008F54B5"/>
    <w:rsid w:val="008F70A2"/>
    <w:rsid w:val="009055B3"/>
    <w:rsid w:val="00911950"/>
    <w:rsid w:val="00911CB6"/>
    <w:rsid w:val="00915B34"/>
    <w:rsid w:val="00917ECC"/>
    <w:rsid w:val="00920D36"/>
    <w:rsid w:val="00922AE4"/>
    <w:rsid w:val="009269F9"/>
    <w:rsid w:val="009310CF"/>
    <w:rsid w:val="009310D6"/>
    <w:rsid w:val="009335F3"/>
    <w:rsid w:val="009348CC"/>
    <w:rsid w:val="009366AB"/>
    <w:rsid w:val="00942ADF"/>
    <w:rsid w:val="00943C17"/>
    <w:rsid w:val="00946819"/>
    <w:rsid w:val="009507AA"/>
    <w:rsid w:val="0095258C"/>
    <w:rsid w:val="00954906"/>
    <w:rsid w:val="00955E11"/>
    <w:rsid w:val="00956B3A"/>
    <w:rsid w:val="00957615"/>
    <w:rsid w:val="00957EBF"/>
    <w:rsid w:val="00961278"/>
    <w:rsid w:val="009632B1"/>
    <w:rsid w:val="00963675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781"/>
    <w:rsid w:val="00991C13"/>
    <w:rsid w:val="00992104"/>
    <w:rsid w:val="00995631"/>
    <w:rsid w:val="00996FD1"/>
    <w:rsid w:val="009977CF"/>
    <w:rsid w:val="009A0ADE"/>
    <w:rsid w:val="009A10EE"/>
    <w:rsid w:val="009A48D3"/>
    <w:rsid w:val="009A4E79"/>
    <w:rsid w:val="009A5657"/>
    <w:rsid w:val="009A6289"/>
    <w:rsid w:val="009A6B72"/>
    <w:rsid w:val="009B1338"/>
    <w:rsid w:val="009B280B"/>
    <w:rsid w:val="009B4B6B"/>
    <w:rsid w:val="009B6E8A"/>
    <w:rsid w:val="009C1B90"/>
    <w:rsid w:val="009C2318"/>
    <w:rsid w:val="009C3134"/>
    <w:rsid w:val="009C65B6"/>
    <w:rsid w:val="009C67E6"/>
    <w:rsid w:val="009C76DA"/>
    <w:rsid w:val="009D595E"/>
    <w:rsid w:val="009E3A63"/>
    <w:rsid w:val="009E5E22"/>
    <w:rsid w:val="009F1BCA"/>
    <w:rsid w:val="009F1E40"/>
    <w:rsid w:val="009F4667"/>
    <w:rsid w:val="009F5C8A"/>
    <w:rsid w:val="009F7463"/>
    <w:rsid w:val="00A00AD4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4FB5"/>
    <w:rsid w:val="00A61518"/>
    <w:rsid w:val="00A634ED"/>
    <w:rsid w:val="00A67A16"/>
    <w:rsid w:val="00A7739D"/>
    <w:rsid w:val="00A8157E"/>
    <w:rsid w:val="00A863AE"/>
    <w:rsid w:val="00A86FB2"/>
    <w:rsid w:val="00A906AA"/>
    <w:rsid w:val="00A90AE1"/>
    <w:rsid w:val="00A91859"/>
    <w:rsid w:val="00A92CD8"/>
    <w:rsid w:val="00A9690E"/>
    <w:rsid w:val="00AA5C4C"/>
    <w:rsid w:val="00AB2B04"/>
    <w:rsid w:val="00AB3308"/>
    <w:rsid w:val="00AB48EB"/>
    <w:rsid w:val="00AB6EDF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3C1B"/>
    <w:rsid w:val="00B14955"/>
    <w:rsid w:val="00B15A7E"/>
    <w:rsid w:val="00B2216B"/>
    <w:rsid w:val="00B232E8"/>
    <w:rsid w:val="00B33182"/>
    <w:rsid w:val="00B340D0"/>
    <w:rsid w:val="00B37A48"/>
    <w:rsid w:val="00B37B7A"/>
    <w:rsid w:val="00B416C3"/>
    <w:rsid w:val="00B44908"/>
    <w:rsid w:val="00B515F0"/>
    <w:rsid w:val="00B52403"/>
    <w:rsid w:val="00B525B2"/>
    <w:rsid w:val="00B56D4A"/>
    <w:rsid w:val="00B62671"/>
    <w:rsid w:val="00B638FF"/>
    <w:rsid w:val="00B64C76"/>
    <w:rsid w:val="00B71CE7"/>
    <w:rsid w:val="00B74386"/>
    <w:rsid w:val="00B76850"/>
    <w:rsid w:val="00B845D4"/>
    <w:rsid w:val="00B86632"/>
    <w:rsid w:val="00B86D2C"/>
    <w:rsid w:val="00B8731A"/>
    <w:rsid w:val="00B93BA5"/>
    <w:rsid w:val="00B94688"/>
    <w:rsid w:val="00B95301"/>
    <w:rsid w:val="00B95417"/>
    <w:rsid w:val="00B96ED0"/>
    <w:rsid w:val="00BA1458"/>
    <w:rsid w:val="00BA1CB0"/>
    <w:rsid w:val="00BA5EC5"/>
    <w:rsid w:val="00BA651B"/>
    <w:rsid w:val="00BB3BA7"/>
    <w:rsid w:val="00BB472F"/>
    <w:rsid w:val="00BC03A9"/>
    <w:rsid w:val="00BD26D1"/>
    <w:rsid w:val="00BD4A92"/>
    <w:rsid w:val="00BE2E00"/>
    <w:rsid w:val="00BE6A4C"/>
    <w:rsid w:val="00BF474F"/>
    <w:rsid w:val="00C01280"/>
    <w:rsid w:val="00C07938"/>
    <w:rsid w:val="00C1056E"/>
    <w:rsid w:val="00C1254F"/>
    <w:rsid w:val="00C178C8"/>
    <w:rsid w:val="00C25E9F"/>
    <w:rsid w:val="00C42100"/>
    <w:rsid w:val="00C51840"/>
    <w:rsid w:val="00C67E97"/>
    <w:rsid w:val="00C71055"/>
    <w:rsid w:val="00C77C71"/>
    <w:rsid w:val="00C80E04"/>
    <w:rsid w:val="00C83D12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B6ED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1676E"/>
    <w:rsid w:val="00D22DCD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514B5"/>
    <w:rsid w:val="00D5329A"/>
    <w:rsid w:val="00D6303C"/>
    <w:rsid w:val="00D65D4F"/>
    <w:rsid w:val="00D66622"/>
    <w:rsid w:val="00D75EA8"/>
    <w:rsid w:val="00D77A64"/>
    <w:rsid w:val="00D82DFF"/>
    <w:rsid w:val="00D93D72"/>
    <w:rsid w:val="00D945D0"/>
    <w:rsid w:val="00D95D48"/>
    <w:rsid w:val="00D97483"/>
    <w:rsid w:val="00D97504"/>
    <w:rsid w:val="00DA2570"/>
    <w:rsid w:val="00DA2F1F"/>
    <w:rsid w:val="00DA4058"/>
    <w:rsid w:val="00DA4873"/>
    <w:rsid w:val="00DA57D6"/>
    <w:rsid w:val="00DA7CD2"/>
    <w:rsid w:val="00DB0399"/>
    <w:rsid w:val="00DB261F"/>
    <w:rsid w:val="00DB4B20"/>
    <w:rsid w:val="00DB7A3D"/>
    <w:rsid w:val="00DC3A6C"/>
    <w:rsid w:val="00DC3B55"/>
    <w:rsid w:val="00DC3BD0"/>
    <w:rsid w:val="00DC5416"/>
    <w:rsid w:val="00DC7155"/>
    <w:rsid w:val="00DD1543"/>
    <w:rsid w:val="00DE14B9"/>
    <w:rsid w:val="00DE150B"/>
    <w:rsid w:val="00DE1635"/>
    <w:rsid w:val="00DE2A02"/>
    <w:rsid w:val="00DE7E7A"/>
    <w:rsid w:val="00DF42D0"/>
    <w:rsid w:val="00DF642F"/>
    <w:rsid w:val="00DF6EB6"/>
    <w:rsid w:val="00E005EE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1493"/>
    <w:rsid w:val="00E36DD7"/>
    <w:rsid w:val="00E403CC"/>
    <w:rsid w:val="00E529F9"/>
    <w:rsid w:val="00E5322D"/>
    <w:rsid w:val="00E55D4E"/>
    <w:rsid w:val="00E57039"/>
    <w:rsid w:val="00E57DAE"/>
    <w:rsid w:val="00E6142F"/>
    <w:rsid w:val="00E61991"/>
    <w:rsid w:val="00E6293B"/>
    <w:rsid w:val="00E660F8"/>
    <w:rsid w:val="00E6752E"/>
    <w:rsid w:val="00E72971"/>
    <w:rsid w:val="00E743D2"/>
    <w:rsid w:val="00E8535F"/>
    <w:rsid w:val="00E87964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B5F50"/>
    <w:rsid w:val="00EC06F4"/>
    <w:rsid w:val="00EC0F56"/>
    <w:rsid w:val="00EC1FEC"/>
    <w:rsid w:val="00EC364C"/>
    <w:rsid w:val="00EC4774"/>
    <w:rsid w:val="00EC5DB5"/>
    <w:rsid w:val="00EC6357"/>
    <w:rsid w:val="00EC6ACF"/>
    <w:rsid w:val="00ED020E"/>
    <w:rsid w:val="00ED0D3B"/>
    <w:rsid w:val="00ED65F7"/>
    <w:rsid w:val="00EE170A"/>
    <w:rsid w:val="00EE2731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03E1"/>
    <w:rsid w:val="00F14FAA"/>
    <w:rsid w:val="00F17E59"/>
    <w:rsid w:val="00F21E64"/>
    <w:rsid w:val="00F22DEE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6765D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A62CA"/>
    <w:rsid w:val="00FA7D7E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D1E98"/>
    <w:rsid w:val="00FD506B"/>
    <w:rsid w:val="00FD57F4"/>
    <w:rsid w:val="00FD5D5C"/>
    <w:rsid w:val="00FD724C"/>
    <w:rsid w:val="00FE4043"/>
    <w:rsid w:val="00FE5884"/>
    <w:rsid w:val="00FF0EA1"/>
    <w:rsid w:val="00FF10D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01CA1"/>
    <w:rPr>
      <w:rFonts w:ascii="Arial" w:eastAsia="Times New Roman" w:hAnsi="Arial" w:cs="Arial"/>
      <w:kern w:val="1"/>
      <w:lang w:val="en-US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0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/" TargetMode="External"/><Relationship Id="rId18" Type="http://schemas.openxmlformats.org/officeDocument/2006/relationships/hyperlink" Target="mailto:congatec@sams-network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" TargetMode="External"/><Relationship Id="rId17" Type="http://schemas.openxmlformats.org/officeDocument/2006/relationships/hyperlink" Target="http://www.congate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ongatec.com" TargetMode="External"/><Relationship Id="rId20" Type="http://schemas.openxmlformats.org/officeDocument/2006/relationships/hyperlink" Target="https://www.congatec.com/en/congatec/press-releas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dcresearch.com/Coverage/IoT-Tech/reports/22-IoT-&amp;-Embedded-Hardware-Vendor-Satisfaction-Awards.html" TargetMode="External"/><Relationship Id="rId19" Type="http://schemas.openxmlformats.org/officeDocument/2006/relationships/hyperlink" Target="http://www.sams-networ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congatecA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E6B06-1F4E-4069-B9F5-336976BA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cp:lastPrinted>2020-12-07T11:00:00Z</cp:lastPrinted>
  <dcterms:created xsi:type="dcterms:W3CDTF">2022-07-14T14:59:00Z</dcterms:created>
  <dcterms:modified xsi:type="dcterms:W3CDTF">2022-07-14T15:47:00Z</dcterms:modified>
</cp:coreProperties>
</file>