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0809" w14:textId="77777777" w:rsidR="009D0A2B" w:rsidRPr="009C4B5D" w:rsidRDefault="009D0A2B" w:rsidP="00F015CF">
      <w:pPr>
        <w:pStyle w:val="berschrift1"/>
        <w:spacing w:line="240" w:lineRule="auto"/>
        <w:rPr>
          <w:rFonts w:cs="Arial"/>
        </w:rPr>
      </w:pPr>
      <w:r w:rsidRPr="009C4B5D">
        <w:rPr>
          <w:rFonts w:cs="Arial"/>
        </w:rPr>
        <w:drawing>
          <wp:anchor distT="0" distB="0" distL="114300" distR="114300" simplePos="0" relativeHeight="251658752" behindDoc="0" locked="0" layoutInCell="1" allowOverlap="1" wp14:anchorId="03907F38" wp14:editId="596D2F34">
            <wp:simplePos x="0" y="0"/>
            <wp:positionH relativeFrom="column">
              <wp:posOffset>4388567</wp:posOffset>
            </wp:positionH>
            <wp:positionV relativeFrom="paragraph">
              <wp:posOffset>-366943</wp:posOffset>
            </wp:positionV>
            <wp:extent cx="1145330" cy="901243"/>
            <wp:effectExtent l="19050" t="0" r="0" b="0"/>
            <wp:wrapNone/>
            <wp:docPr id="3"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6" cstate="print"/>
                    <a:stretch>
                      <a:fillRect/>
                    </a:stretch>
                  </pic:blipFill>
                  <pic:spPr>
                    <a:xfrm>
                      <a:off x="0" y="0"/>
                      <a:ext cx="1145330" cy="901243"/>
                    </a:xfrm>
                    <a:prstGeom prst="rect">
                      <a:avLst/>
                    </a:prstGeom>
                  </pic:spPr>
                </pic:pic>
              </a:graphicData>
            </a:graphic>
          </wp:anchor>
        </w:drawing>
      </w:r>
      <w:r w:rsidRPr="009C4B5D">
        <w:rPr>
          <w:rFonts w:cs="Arial"/>
        </w:rPr>
        <w:t>Pressemitteilung</w:t>
      </w:r>
    </w:p>
    <w:p w14:paraId="190E32DD" w14:textId="77777777" w:rsidR="009D0A2B" w:rsidRPr="009C4B5D" w:rsidRDefault="009D0A2B" w:rsidP="005210C7">
      <w:pPr>
        <w:pStyle w:val="berschrift1"/>
        <w:spacing w:line="240" w:lineRule="auto"/>
        <w:rPr>
          <w:rFonts w:cs="Arial"/>
        </w:rPr>
      </w:pPr>
    </w:p>
    <w:p w14:paraId="50C209D9" w14:textId="77777777" w:rsidR="009D0A2B" w:rsidRPr="009C4B5D" w:rsidRDefault="009D0A2B" w:rsidP="005210C7">
      <w:pPr>
        <w:pStyle w:val="berschrift1"/>
        <w:spacing w:line="240" w:lineRule="auto"/>
        <w:rPr>
          <w:rFonts w:cs="Arial"/>
        </w:rPr>
      </w:pPr>
    </w:p>
    <w:p w14:paraId="65C3FEA5" w14:textId="21E2BCA0" w:rsidR="00A97C09" w:rsidRDefault="00EC1E76" w:rsidP="00A97C09">
      <w:pPr>
        <w:spacing w:line="240" w:lineRule="auto"/>
        <w:rPr>
          <w:rFonts w:cs="Arial"/>
        </w:rPr>
      </w:pPr>
      <w:r w:rsidRPr="00EC1E76">
        <w:rPr>
          <w:rFonts w:cs="Arial"/>
        </w:rPr>
        <w:t xml:space="preserve">congatec Module </w:t>
      </w:r>
      <w:r w:rsidR="00831B6D">
        <w:rPr>
          <w:rFonts w:cs="Arial"/>
        </w:rPr>
        <w:t>kommen in</w:t>
      </w:r>
      <w:r w:rsidR="00EC455B">
        <w:rPr>
          <w:rFonts w:cs="Arial"/>
        </w:rPr>
        <w:t xml:space="preserve"> </w:t>
      </w:r>
      <w:r w:rsidRPr="00EC1E76">
        <w:rPr>
          <w:rFonts w:cs="Arial"/>
        </w:rPr>
        <w:t xml:space="preserve">Intel Labs Chinas </w:t>
      </w:r>
      <w:r w:rsidR="00831B6D">
        <w:rPr>
          <w:rFonts w:cs="Arial"/>
        </w:rPr>
        <w:t>‚</w:t>
      </w:r>
      <w:r w:rsidRPr="00EC1E76">
        <w:rPr>
          <w:rFonts w:cs="Arial"/>
        </w:rPr>
        <w:t>Roboter 4.0-Plattform</w:t>
      </w:r>
      <w:r w:rsidR="00831B6D">
        <w:rPr>
          <w:rFonts w:cs="Arial"/>
        </w:rPr>
        <w:t>‘</w:t>
      </w:r>
      <w:r w:rsidRPr="00EC1E76">
        <w:rPr>
          <w:rFonts w:cs="Arial"/>
        </w:rPr>
        <w:t xml:space="preserve"> für Forschung und Lehre</w:t>
      </w:r>
      <w:r w:rsidR="00831B6D">
        <w:rPr>
          <w:rFonts w:cs="Arial"/>
        </w:rPr>
        <w:t xml:space="preserve"> zum Einsatz</w:t>
      </w:r>
    </w:p>
    <w:p w14:paraId="3B29AFD1" w14:textId="77777777" w:rsidR="00EC1E76" w:rsidRPr="00A97C09" w:rsidRDefault="00EC1E76" w:rsidP="00A97C09">
      <w:pPr>
        <w:spacing w:line="240" w:lineRule="auto"/>
        <w:rPr>
          <w:rFonts w:cs="Arial"/>
        </w:rPr>
      </w:pPr>
    </w:p>
    <w:p w14:paraId="1634F36D" w14:textId="411748F1" w:rsidR="009D0A2B" w:rsidRPr="009C4B5D" w:rsidRDefault="00A97C09" w:rsidP="00A97C09">
      <w:pPr>
        <w:pStyle w:val="berschrift1"/>
        <w:spacing w:line="240" w:lineRule="auto"/>
        <w:rPr>
          <w:rFonts w:cs="Arial"/>
        </w:rPr>
      </w:pPr>
      <w:r>
        <w:rPr>
          <w:rFonts w:cs="Arial"/>
        </w:rPr>
        <w:t>Das</w:t>
      </w:r>
      <w:r w:rsidRPr="00A97C09">
        <w:rPr>
          <w:rFonts w:cs="Arial"/>
        </w:rPr>
        <w:t xml:space="preserve"> Robotik</w:t>
      </w:r>
      <w:r>
        <w:rPr>
          <w:rFonts w:cs="Arial"/>
        </w:rPr>
        <w:t>-Edge wird modular</w:t>
      </w:r>
    </w:p>
    <w:p w14:paraId="1AFC7745" w14:textId="77777777" w:rsidR="00B54193" w:rsidRPr="009C4B5D" w:rsidRDefault="00B54193" w:rsidP="00F015CF">
      <w:pPr>
        <w:spacing w:line="240" w:lineRule="auto"/>
        <w:rPr>
          <w:rFonts w:cs="Arial"/>
        </w:rPr>
      </w:pPr>
    </w:p>
    <w:p w14:paraId="62785EF1" w14:textId="66D6CADD" w:rsidR="006B627C" w:rsidRPr="009C4B5D" w:rsidRDefault="00EC1E76" w:rsidP="00F015CF">
      <w:pPr>
        <w:spacing w:line="240" w:lineRule="auto"/>
        <w:rPr>
          <w:rFonts w:cs="Arial"/>
        </w:rPr>
      </w:pPr>
      <w:r>
        <w:rPr>
          <w:rFonts w:cs="Arial"/>
          <w:b/>
          <w:noProof/>
          <w:sz w:val="16"/>
          <w:szCs w:val="22"/>
          <w:lang w:eastAsia="de-DE"/>
        </w:rPr>
        <w:drawing>
          <wp:inline distT="0" distB="0" distL="0" distR="0" wp14:anchorId="3BB8376D" wp14:editId="253316E2">
            <wp:extent cx="5579745" cy="3139382"/>
            <wp:effectExtent l="19050" t="0" r="190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79745" cy="3139382"/>
                    </a:xfrm>
                    <a:prstGeom prst="rect">
                      <a:avLst/>
                    </a:prstGeom>
                    <a:noFill/>
                    <a:ln w="9525">
                      <a:noFill/>
                      <a:miter lim="800000"/>
                      <a:headEnd/>
                      <a:tailEnd/>
                    </a:ln>
                  </pic:spPr>
                </pic:pic>
              </a:graphicData>
            </a:graphic>
          </wp:inline>
        </w:drawing>
      </w:r>
    </w:p>
    <w:p w14:paraId="3EDF2B54" w14:textId="77777777" w:rsidR="00B54193" w:rsidRPr="009C4B5D" w:rsidRDefault="00B54193" w:rsidP="00F015CF">
      <w:pPr>
        <w:spacing w:line="240" w:lineRule="auto"/>
        <w:rPr>
          <w:rFonts w:cs="Arial"/>
        </w:rPr>
      </w:pPr>
    </w:p>
    <w:p w14:paraId="362E8EEE" w14:textId="0B3ADFB8" w:rsidR="00A97C09" w:rsidRPr="00A97C09" w:rsidRDefault="00B54193" w:rsidP="00A97C09">
      <w:pPr>
        <w:rPr>
          <w:rFonts w:cs="Arial"/>
        </w:rPr>
      </w:pPr>
      <w:r w:rsidRPr="009C4B5D">
        <w:rPr>
          <w:rFonts w:cs="Arial"/>
          <w:b/>
        </w:rPr>
        <w:t xml:space="preserve">Deggendorf, </w:t>
      </w:r>
      <w:r w:rsidR="00EC1E76">
        <w:rPr>
          <w:rFonts w:cs="Arial"/>
          <w:b/>
        </w:rPr>
        <w:t>12</w:t>
      </w:r>
      <w:r w:rsidRPr="009C4B5D">
        <w:rPr>
          <w:rFonts w:cs="Arial"/>
          <w:b/>
        </w:rPr>
        <w:t xml:space="preserve">. </w:t>
      </w:r>
      <w:r w:rsidR="00EC1E76">
        <w:rPr>
          <w:rFonts w:cs="Arial"/>
          <w:b/>
        </w:rPr>
        <w:t xml:space="preserve">Juli </w:t>
      </w:r>
      <w:r w:rsidRPr="009C4B5D">
        <w:rPr>
          <w:rFonts w:cs="Arial"/>
          <w:b/>
        </w:rPr>
        <w:t>202</w:t>
      </w:r>
      <w:r w:rsidR="00B769E7" w:rsidRPr="009C4B5D">
        <w:rPr>
          <w:rFonts w:cs="Arial"/>
          <w:b/>
        </w:rPr>
        <w:t>2</w:t>
      </w:r>
      <w:r w:rsidRPr="009C4B5D">
        <w:rPr>
          <w:rFonts w:cs="Arial"/>
          <w:b/>
        </w:rPr>
        <w:t xml:space="preserve"> * *</w:t>
      </w:r>
      <w:r w:rsidRPr="009C4B5D">
        <w:rPr>
          <w:rFonts w:cs="Arial"/>
        </w:rPr>
        <w:t xml:space="preserve"> * </w:t>
      </w:r>
      <w:r w:rsidR="00A97C09" w:rsidRPr="00A97C09">
        <w:rPr>
          <w:rFonts w:cs="Arial"/>
        </w:rPr>
        <w:t>congatec - ein führender Anbieter von Embedded- und Edge-Computing-Technologien - gab heute bekannt, dass sich Intel Labs China in seiner Heterogeneous Extensible Robot Open (HERO)-Plattform für COM Express-Module von congatec entschieden hat, die ein einfaches und effizientes Design-In und eine flexible Skalierbarkeit des Prozessors ermöglichen. Die Roboter 4.0-Plattform wurde vom Autonomous System Lab der Intel Labs China entwickelt, um die Entwicklung von IoT-</w:t>
      </w:r>
      <w:r w:rsidR="00831B6D">
        <w:rPr>
          <w:rFonts w:cs="Arial"/>
        </w:rPr>
        <w:t>angebundenen</w:t>
      </w:r>
      <w:r w:rsidR="00A97C09" w:rsidRPr="00A97C09">
        <w:rPr>
          <w:rFonts w:cs="Arial"/>
        </w:rPr>
        <w:t xml:space="preserve"> Servicerobotern, </w:t>
      </w:r>
      <w:r w:rsidR="004C7852">
        <w:rPr>
          <w:rFonts w:cs="Arial"/>
        </w:rPr>
        <w:t>Retailr</w:t>
      </w:r>
      <w:r w:rsidR="00A97C09" w:rsidRPr="00A97C09">
        <w:rPr>
          <w:rFonts w:cs="Arial"/>
        </w:rPr>
        <w:t xml:space="preserve">obotern und selbstfahrenden Fahrzeugen der nächsten Generation zu vereinfachen und zu beschleunigen. Die Plattform integriert künstliche Intelligenz (KI) für Forschung, Ausbildung und experimentelle Zwecke. Die offene Plattform kombiniert Intels heterogene Prozessortechnologie mit Intels OpenVINO AI-Toolkit und bietet eine umfassende Suite von Softwarebibliotheken für Lokalisierung, Navigation, Planung und Mensch-Roboter-Interaktion. In dieser Umgebung bieten die congatec COM Express Module nun die geforderte </w:t>
      </w:r>
      <w:r w:rsidR="006C5541">
        <w:rPr>
          <w:rFonts w:cs="Arial"/>
        </w:rPr>
        <w:t>S</w:t>
      </w:r>
      <w:r w:rsidR="00A448C0">
        <w:rPr>
          <w:rFonts w:cs="Arial"/>
        </w:rPr>
        <w:t>kalierbarkeit</w:t>
      </w:r>
      <w:r w:rsidR="00A97C09" w:rsidRPr="00A97C09">
        <w:rPr>
          <w:rFonts w:cs="Arial"/>
        </w:rPr>
        <w:t xml:space="preserve"> </w:t>
      </w:r>
      <w:r w:rsidR="006C5541">
        <w:rPr>
          <w:rFonts w:cs="Arial"/>
        </w:rPr>
        <w:t>der Perfo</w:t>
      </w:r>
      <w:r w:rsidR="00DE50E8">
        <w:rPr>
          <w:rFonts w:cs="Arial"/>
        </w:rPr>
        <w:t>r</w:t>
      </w:r>
      <w:r w:rsidR="006C5541">
        <w:rPr>
          <w:rFonts w:cs="Arial"/>
        </w:rPr>
        <w:t>mance</w:t>
      </w:r>
      <w:r w:rsidR="006948D8">
        <w:rPr>
          <w:rFonts w:cs="Arial"/>
        </w:rPr>
        <w:t xml:space="preserve"> </w:t>
      </w:r>
      <w:r w:rsidR="003504D4">
        <w:rPr>
          <w:rFonts w:cs="Arial"/>
        </w:rPr>
        <w:t xml:space="preserve">von </w:t>
      </w:r>
      <w:r w:rsidR="00A97C09" w:rsidRPr="00A97C09">
        <w:rPr>
          <w:rFonts w:cs="Arial"/>
        </w:rPr>
        <w:t xml:space="preserve">stromsparenden Intel Atom </w:t>
      </w:r>
      <w:r w:rsidR="003504D4">
        <w:rPr>
          <w:rFonts w:cs="Arial"/>
        </w:rPr>
        <w:t xml:space="preserve">Prozessoren </w:t>
      </w:r>
      <w:r w:rsidR="00A97C09" w:rsidRPr="00A97C09">
        <w:rPr>
          <w:rFonts w:cs="Arial"/>
        </w:rPr>
        <w:t>bis hin zu High-End Intel Xeon Prozessoren. In der Standardkonfiguration werden conga-TC370 Computer-on-Module mit Intel Core SoC Prozessoren der 8. Generation eingesetzt.</w:t>
      </w:r>
    </w:p>
    <w:p w14:paraId="332E0698" w14:textId="77777777" w:rsidR="00A97C09" w:rsidRPr="00A97C09" w:rsidRDefault="00A97C09" w:rsidP="00A97C09">
      <w:pPr>
        <w:rPr>
          <w:rFonts w:cs="Arial"/>
        </w:rPr>
      </w:pPr>
    </w:p>
    <w:p w14:paraId="07BFCFA9" w14:textId="77777777" w:rsidR="00A97C09" w:rsidRPr="00A97C09" w:rsidRDefault="00A97C09" w:rsidP="00A97C09">
      <w:pPr>
        <w:rPr>
          <w:rFonts w:cs="Arial"/>
        </w:rPr>
      </w:pPr>
      <w:r w:rsidRPr="00A97C09">
        <w:rPr>
          <w:rFonts w:cs="Arial"/>
        </w:rPr>
        <w:lastRenderedPageBreak/>
        <w:t>Der weltweite Robotikmarkt erreichte im Jahr 2020 ein Volumen von 23,7 Mrd. USD und wird bis 2026 voraussichtlich auf 74 Mrd. USD anwachsen, bei einer durchschnittlichen Wachstumsrate von etwa 20 % [1]. Damit der Markt dieses starke Wachstum fortsetzen kann, benötigen Roboter eine größere Flexibilität und Autonomie sowie eine schnelle Konfigurierbarkeit, um das Spektrum der Aufgaben und Anwendungen zu erweitern. Dies erfordert eine enorme Rechenleistung mit einer möglichst geringen Latenzzeit, was das Echtzeit-Edge-Computing zu einer Schlüsseltechnologie macht.</w:t>
      </w:r>
    </w:p>
    <w:p w14:paraId="648E4316" w14:textId="77777777" w:rsidR="00A97C09" w:rsidRPr="00A97C09" w:rsidRDefault="00A97C09" w:rsidP="00A97C09">
      <w:pPr>
        <w:rPr>
          <w:rFonts w:cs="Arial"/>
        </w:rPr>
      </w:pPr>
    </w:p>
    <w:p w14:paraId="40B081C7" w14:textId="72CEA57C" w:rsidR="00A97C09" w:rsidRPr="00A97C09" w:rsidRDefault="00831B6D" w:rsidP="00A97C09">
      <w:pPr>
        <w:rPr>
          <w:rFonts w:cs="Arial"/>
        </w:rPr>
      </w:pPr>
      <w:r>
        <w:rPr>
          <w:rFonts w:cs="Arial"/>
        </w:rPr>
        <w:t>„</w:t>
      </w:r>
      <w:r w:rsidR="00A97C09" w:rsidRPr="00A97C09">
        <w:rPr>
          <w:rFonts w:cs="Arial"/>
        </w:rPr>
        <w:t xml:space="preserve">HERO ist eine kompakte und heterogene Systemplattform mit geringem Stromverbrauch und hoher </w:t>
      </w:r>
      <w:r w:rsidR="00D761D6">
        <w:rPr>
          <w:rFonts w:cs="Arial"/>
        </w:rPr>
        <w:t>Performance</w:t>
      </w:r>
      <w:r w:rsidR="00A97C09" w:rsidRPr="00A97C09">
        <w:rPr>
          <w:rFonts w:cs="Arial"/>
        </w:rPr>
        <w:t xml:space="preserve">, die von den Intel Labs China speziell für die Entwicklung intelligenter Roboter </w:t>
      </w:r>
      <w:r>
        <w:rPr>
          <w:rFonts w:cs="Arial"/>
        </w:rPr>
        <w:t>–</w:t>
      </w:r>
      <w:r w:rsidR="00A97C09" w:rsidRPr="00A97C09">
        <w:rPr>
          <w:rFonts w:cs="Arial"/>
        </w:rPr>
        <w:t xml:space="preserve"> wie Service</w:t>
      </w:r>
      <w:r w:rsidR="00C826E9">
        <w:rPr>
          <w:rFonts w:cs="Arial"/>
        </w:rPr>
        <w:t>r</w:t>
      </w:r>
      <w:r w:rsidR="00A97C09" w:rsidRPr="00A97C09">
        <w:rPr>
          <w:rFonts w:cs="Arial"/>
        </w:rPr>
        <w:t xml:space="preserve">oboter, </w:t>
      </w:r>
      <w:r w:rsidR="009A6DCD">
        <w:rPr>
          <w:rFonts w:cs="Arial"/>
        </w:rPr>
        <w:t>Retail</w:t>
      </w:r>
      <w:r w:rsidR="00C826E9">
        <w:rPr>
          <w:rFonts w:cs="Arial"/>
        </w:rPr>
        <w:t>r</w:t>
      </w:r>
      <w:r w:rsidR="00A97C09" w:rsidRPr="00A97C09">
        <w:rPr>
          <w:rFonts w:cs="Arial"/>
        </w:rPr>
        <w:t xml:space="preserve">oboter, selbstfahrende Autos usw. </w:t>
      </w:r>
      <w:r>
        <w:rPr>
          <w:rFonts w:cs="Arial"/>
        </w:rPr>
        <w:t xml:space="preserve">– </w:t>
      </w:r>
      <w:r w:rsidR="00A97C09" w:rsidRPr="00A97C09">
        <w:rPr>
          <w:rFonts w:cs="Arial"/>
        </w:rPr>
        <w:t>entwickelt wurde</w:t>
      </w:r>
      <w:r>
        <w:rPr>
          <w:rFonts w:cs="Arial"/>
        </w:rPr>
        <w:t>“</w:t>
      </w:r>
      <w:r w:rsidR="00A97C09" w:rsidRPr="00A97C09">
        <w:rPr>
          <w:rFonts w:cs="Arial"/>
        </w:rPr>
        <w:t xml:space="preserve">, sagt Dr. Song Jijiang, VP und Direktor der Intel Labs China. </w:t>
      </w:r>
      <w:r>
        <w:rPr>
          <w:rFonts w:cs="Arial"/>
        </w:rPr>
        <w:t>„</w:t>
      </w:r>
      <w:r w:rsidR="00A97C09" w:rsidRPr="00A97C09">
        <w:rPr>
          <w:rFonts w:cs="Arial"/>
        </w:rPr>
        <w:t>Nach drei Jahren kontinuierlicher Entwicklung und dank des heterogenen und offenen Ansatzes ist HERO nun eine perfekte Entwicklungsplattform für eine Vielzahl von Robotik 4.0-Projekten. Auch in Zukunft werden sich die Intel Labs China auf die vier Hauptbereiche künstliche Intelligenz, intelligenter Transport, drahtlose Datenkommunikation und Servicerobotik konzentrieren und mit Industrie, Universitäten und Forschungspartnern zusammenarbeiten, um den Wert von Daten voll auszuschöpfen und gemeinsam die digitale Transformation der Industrie voranzutreiben.</w:t>
      </w:r>
      <w:r>
        <w:rPr>
          <w:rFonts w:cs="Arial"/>
        </w:rPr>
        <w:t>“</w:t>
      </w:r>
    </w:p>
    <w:p w14:paraId="4E6F8084" w14:textId="77777777" w:rsidR="00A97C09" w:rsidRPr="00A97C09" w:rsidRDefault="00A97C09" w:rsidP="00A97C09">
      <w:pPr>
        <w:rPr>
          <w:rFonts w:cs="Arial"/>
        </w:rPr>
      </w:pPr>
    </w:p>
    <w:p w14:paraId="26A21DE6" w14:textId="122634AE" w:rsidR="00A97C09" w:rsidRPr="00A97C09" w:rsidRDefault="00831B6D" w:rsidP="00A97C09">
      <w:pPr>
        <w:rPr>
          <w:rFonts w:cs="Arial"/>
        </w:rPr>
      </w:pPr>
      <w:r>
        <w:rPr>
          <w:rFonts w:cs="Arial"/>
        </w:rPr>
        <w:t>„</w:t>
      </w:r>
      <w:r w:rsidR="00A97C09" w:rsidRPr="00A97C09">
        <w:rPr>
          <w:rFonts w:cs="Arial"/>
        </w:rPr>
        <w:t>Wir freuen uns, ein elementarer Teil des HERO-Ökosystems von Intel Labs China zu sein. Robotik 4.0 ist ein wirklich fortschrittlicher und zukunftsweisender Technologiebereich, insbesondere in Kombination mit KI und dem OpenVINO-Toolkit, das die Optimierung eines Deep-Learning-Modells auf Intels heterogener Computing-Hardware erleichtert</w:t>
      </w:r>
      <w:r>
        <w:rPr>
          <w:rFonts w:cs="Arial"/>
        </w:rPr>
        <w:t>“</w:t>
      </w:r>
      <w:r w:rsidR="00A97C09" w:rsidRPr="00A97C09">
        <w:rPr>
          <w:rFonts w:cs="Arial"/>
        </w:rPr>
        <w:t xml:space="preserve">, sagt Becky Lin, </w:t>
      </w:r>
      <w:r w:rsidR="003A7E41">
        <w:rPr>
          <w:rFonts w:cs="Arial"/>
        </w:rPr>
        <w:t>Country Manager</w:t>
      </w:r>
      <w:r w:rsidR="00A97C09" w:rsidRPr="00A97C09">
        <w:rPr>
          <w:rFonts w:cs="Arial"/>
        </w:rPr>
        <w:t xml:space="preserve"> China bei congatec. </w:t>
      </w:r>
      <w:r>
        <w:rPr>
          <w:rFonts w:cs="Arial"/>
        </w:rPr>
        <w:t>„</w:t>
      </w:r>
      <w:r w:rsidR="00A97C09" w:rsidRPr="00A97C09">
        <w:rPr>
          <w:rFonts w:cs="Arial"/>
        </w:rPr>
        <w:t>Hier zeigen die COM Express-Module von congatec ihr Potenzial, denn flexible Edge-Computing-Plattformen sind ein Paradigma von Roboti</w:t>
      </w:r>
      <w:r w:rsidR="00A56E64">
        <w:rPr>
          <w:rFonts w:cs="Arial"/>
        </w:rPr>
        <w:t>k</w:t>
      </w:r>
      <w:r w:rsidR="00A97C09" w:rsidRPr="00A97C09">
        <w:rPr>
          <w:rFonts w:cs="Arial"/>
        </w:rPr>
        <w:t xml:space="preserve"> 4.0.</w:t>
      </w:r>
      <w:r>
        <w:rPr>
          <w:rFonts w:cs="Arial"/>
        </w:rPr>
        <w:t>“</w:t>
      </w:r>
    </w:p>
    <w:p w14:paraId="3461C125" w14:textId="77777777" w:rsidR="00A97C09" w:rsidRPr="00A97C09" w:rsidRDefault="00A97C09" w:rsidP="00A97C09">
      <w:pPr>
        <w:rPr>
          <w:rFonts w:cs="Arial"/>
        </w:rPr>
      </w:pPr>
    </w:p>
    <w:p w14:paraId="253B71F3" w14:textId="6921FF2C" w:rsidR="00A97C09" w:rsidRPr="00934527" w:rsidRDefault="00A97C09" w:rsidP="00A97C09">
      <w:pPr>
        <w:rPr>
          <w:rFonts w:cs="Arial"/>
          <w:b/>
        </w:rPr>
      </w:pPr>
      <w:r w:rsidRPr="00934527">
        <w:rPr>
          <w:rFonts w:cs="Arial"/>
          <w:b/>
        </w:rPr>
        <w:t>Voraussetzungen für Roboti</w:t>
      </w:r>
      <w:r w:rsidR="0064065E">
        <w:rPr>
          <w:rFonts w:cs="Arial"/>
          <w:b/>
        </w:rPr>
        <w:t>k</w:t>
      </w:r>
      <w:r w:rsidRPr="00934527">
        <w:rPr>
          <w:rFonts w:cs="Arial"/>
          <w:b/>
        </w:rPr>
        <w:t xml:space="preserve"> 4.0</w:t>
      </w:r>
    </w:p>
    <w:p w14:paraId="748F3205" w14:textId="7ADE776F" w:rsidR="00A97C09" w:rsidRPr="00A97C09" w:rsidRDefault="00A97C09" w:rsidP="00A97C09">
      <w:pPr>
        <w:rPr>
          <w:rFonts w:cs="Arial"/>
        </w:rPr>
      </w:pPr>
      <w:r w:rsidRPr="00A97C09">
        <w:rPr>
          <w:rFonts w:cs="Arial"/>
        </w:rPr>
        <w:t xml:space="preserve">Neben der Computing-Hardware hat Intel Labs China seine HERO Education Kits mit der Advanced AI Practice Suite ausgestattet, die Bibliotheken für grundlegende Wahrnehmung, Interaktion, Navigation, Planung und Manipulation enthält. Eine optionale Senior AI Development Suite bietet zusätzlich adaptive Interaktion und kontinuierliches Lernen, einschließlich semantischem 3D-Szenenverständnis. Die HERO-Plattform kann bei Bedarf </w:t>
      </w:r>
      <w:r w:rsidRPr="00A97C09">
        <w:rPr>
          <w:rFonts w:cs="Arial"/>
        </w:rPr>
        <w:lastRenderedPageBreak/>
        <w:t xml:space="preserve">auch weiter ausgebaut werden. So kann die heterogene Computing-Plattform beispielsweise einen Intel Arria 10 GX FPGA oder andere Hardware-Beschleunigungsmodule von Drittanbietern einbeziehen. Der adaptive Lernteil kann mit zusätzlichen Wahrnehmungsmodulen erweitert werden, um bestehende Wahrnehmungsfunktionen zu verbessern oder neue hinzuzufügen. Auf diese Weise können die Roboter schnell und flexibel an die unterschiedlichen Anforderungen ihrer zukünftigen Missionen angepasst werden. Darüber hinaus ermöglicht die modulare Hardware auch </w:t>
      </w:r>
      <w:r w:rsidR="00F87F8C">
        <w:rPr>
          <w:rFonts w:cs="Arial"/>
        </w:rPr>
        <w:t xml:space="preserve">Arbeitslast </w:t>
      </w:r>
      <w:r w:rsidRPr="00A97C09">
        <w:rPr>
          <w:rFonts w:cs="Arial"/>
        </w:rPr>
        <w:t xml:space="preserve">und </w:t>
      </w:r>
      <w:r w:rsidR="00796674">
        <w:rPr>
          <w:rFonts w:cs="Arial"/>
        </w:rPr>
        <w:t>Rechenleistung</w:t>
      </w:r>
      <w:r w:rsidR="00F87F8C">
        <w:rPr>
          <w:rFonts w:cs="Arial"/>
        </w:rPr>
        <w:t xml:space="preserve"> </w:t>
      </w:r>
      <w:r w:rsidR="00F87F8C" w:rsidRPr="00A97C09">
        <w:rPr>
          <w:rFonts w:cs="Arial"/>
        </w:rPr>
        <w:t>anwendungsspezifisc</w:t>
      </w:r>
      <w:r w:rsidR="00F87F8C">
        <w:rPr>
          <w:rFonts w:cs="Arial"/>
        </w:rPr>
        <w:t>h auszubalancieren</w:t>
      </w:r>
      <w:r w:rsidRPr="00A97C09">
        <w:rPr>
          <w:rFonts w:cs="Arial"/>
        </w:rPr>
        <w:t>.</w:t>
      </w:r>
    </w:p>
    <w:p w14:paraId="347ED33E" w14:textId="77777777" w:rsidR="00A97C09" w:rsidRPr="00A97C09" w:rsidRDefault="00A97C09" w:rsidP="00A97C09">
      <w:pPr>
        <w:rPr>
          <w:rFonts w:cs="Arial"/>
        </w:rPr>
      </w:pPr>
    </w:p>
    <w:p w14:paraId="007ABAE2" w14:textId="081CCEC0" w:rsidR="00A97C09" w:rsidRPr="00831B6D" w:rsidRDefault="00734089" w:rsidP="00A97C09">
      <w:pPr>
        <w:rPr>
          <w:rFonts w:cs="Arial"/>
          <w:b/>
        </w:rPr>
      </w:pPr>
      <w:r w:rsidRPr="00831B6D">
        <w:rPr>
          <w:rFonts w:cs="Arial"/>
          <w:b/>
        </w:rPr>
        <w:t>HERO Proof-of-Concept</w:t>
      </w:r>
    </w:p>
    <w:p w14:paraId="7F601CE8" w14:textId="105FD697" w:rsidR="00A97C09" w:rsidRPr="00A97C09" w:rsidRDefault="00A97C09" w:rsidP="00A97C09">
      <w:pPr>
        <w:rPr>
          <w:rFonts w:cs="Arial"/>
        </w:rPr>
      </w:pPr>
      <w:r w:rsidRPr="00A97C09">
        <w:rPr>
          <w:rFonts w:cs="Arial"/>
        </w:rPr>
        <w:t>Die vielseitigen congatec COM Express-Module ermöglichen den Aufbau von zuverlässigen und optimierten Robot</w:t>
      </w:r>
      <w:r w:rsidR="00734089">
        <w:rPr>
          <w:rFonts w:cs="Arial"/>
        </w:rPr>
        <w:t>ik</w:t>
      </w:r>
      <w:r w:rsidRPr="00A97C09">
        <w:rPr>
          <w:rFonts w:cs="Arial"/>
        </w:rPr>
        <w:t xml:space="preserve">systemen für </w:t>
      </w:r>
      <w:r w:rsidR="00842918">
        <w:rPr>
          <w:rFonts w:cs="Arial"/>
        </w:rPr>
        <w:t>zahlreiche Applikationen</w:t>
      </w:r>
      <w:r w:rsidRPr="00A97C09">
        <w:rPr>
          <w:rFonts w:cs="Arial"/>
        </w:rPr>
        <w:t xml:space="preserve"> und vereinfachen gleichzeitig die Systemintegration. Diese unabhängige, skalierbare und zukunftssichere modulare Plattform gibt HERO-</w:t>
      </w:r>
      <w:r w:rsidR="00B44F68">
        <w:rPr>
          <w:rFonts w:cs="Arial"/>
        </w:rPr>
        <w:t>Entwicklern</w:t>
      </w:r>
      <w:r w:rsidRPr="00A97C09">
        <w:rPr>
          <w:rFonts w:cs="Arial"/>
        </w:rPr>
        <w:t xml:space="preserve"> mehr Zeit, sich auf die Entwicklung innovativer Robotersysteme zu konzentrieren.</w:t>
      </w:r>
    </w:p>
    <w:p w14:paraId="2541E1F3" w14:textId="77777777" w:rsidR="00A97C09" w:rsidRPr="00A97C09" w:rsidRDefault="00A97C09" w:rsidP="00A97C09">
      <w:pPr>
        <w:rPr>
          <w:rFonts w:cs="Arial"/>
        </w:rPr>
      </w:pPr>
    </w:p>
    <w:p w14:paraId="6B85FB6B" w14:textId="6F4BCC62" w:rsidR="00A97C09" w:rsidRDefault="00834D3B" w:rsidP="00A97C09">
      <w:pPr>
        <w:rPr>
          <w:rFonts w:cs="Arial"/>
        </w:rPr>
      </w:pPr>
      <w:r>
        <w:rPr>
          <w:rFonts w:cs="Arial"/>
        </w:rPr>
        <w:t>W</w:t>
      </w:r>
      <w:r w:rsidR="00A97C09" w:rsidRPr="00A97C09">
        <w:rPr>
          <w:rFonts w:cs="Arial"/>
        </w:rPr>
        <w:t xml:space="preserve">eitere Informationen </w:t>
      </w:r>
      <w:r w:rsidR="00B853E9">
        <w:rPr>
          <w:rFonts w:cs="Arial"/>
        </w:rPr>
        <w:t xml:space="preserve">finden Sie </w:t>
      </w:r>
      <w:r>
        <w:rPr>
          <w:rFonts w:cs="Arial"/>
        </w:rPr>
        <w:t>unter</w:t>
      </w:r>
      <w:r w:rsidR="00A97C09" w:rsidRPr="00A97C09">
        <w:rPr>
          <w:rFonts w:cs="Arial"/>
        </w:rPr>
        <w:t xml:space="preserve"> </w:t>
      </w:r>
      <w:hyperlink r:id="rId8" w:history="1">
        <w:r w:rsidR="00A97C09" w:rsidRPr="00F93B4C">
          <w:rPr>
            <w:rStyle w:val="Hyperlink"/>
            <w:rFonts w:cs="Arial"/>
          </w:rPr>
          <w:t>https://www.congatec.com/en/technologies/making-the-robotic-edge-modular/</w:t>
        </w:r>
      </w:hyperlink>
    </w:p>
    <w:p w14:paraId="24545D0A" w14:textId="77777777" w:rsidR="00467E79" w:rsidRPr="009C4B5D" w:rsidRDefault="00467E79" w:rsidP="00061C51">
      <w:pPr>
        <w:rPr>
          <w:rFonts w:cs="Arial"/>
        </w:rPr>
      </w:pPr>
    </w:p>
    <w:p w14:paraId="538209BF" w14:textId="77777777" w:rsidR="00467E79" w:rsidRPr="009C4B5D" w:rsidRDefault="00467E79" w:rsidP="00467E79">
      <w:pPr>
        <w:pStyle w:val="Standard1"/>
        <w:spacing w:line="360" w:lineRule="auto"/>
        <w:jc w:val="center"/>
        <w:rPr>
          <w:rFonts w:ascii="Arial" w:hAnsi="Arial" w:cs="Arial"/>
          <w:sz w:val="16"/>
          <w:szCs w:val="16"/>
        </w:rPr>
      </w:pPr>
      <w:r w:rsidRPr="009C4B5D">
        <w:rPr>
          <w:rFonts w:ascii="Arial" w:hAnsi="Arial" w:cs="Arial"/>
          <w:sz w:val="16"/>
          <w:szCs w:val="16"/>
        </w:rPr>
        <w:t>* * *</w:t>
      </w:r>
    </w:p>
    <w:p w14:paraId="3EBCB84F" w14:textId="77777777" w:rsidR="00467E79" w:rsidRPr="009C4B5D" w:rsidRDefault="00467E79" w:rsidP="00467E79">
      <w:pPr>
        <w:pStyle w:val="Standard1"/>
        <w:ind w:right="283"/>
        <w:rPr>
          <w:rFonts w:ascii="Arial" w:hAnsi="Arial" w:cs="Arial"/>
          <w:b/>
          <w:bCs/>
          <w:sz w:val="16"/>
          <w:szCs w:val="16"/>
        </w:rPr>
      </w:pPr>
    </w:p>
    <w:p w14:paraId="68F772F5" w14:textId="77777777" w:rsidR="00467E79" w:rsidRPr="009C4B5D" w:rsidRDefault="00467E79" w:rsidP="00467E79">
      <w:pPr>
        <w:pStyle w:val="Standard1"/>
        <w:ind w:right="283"/>
        <w:rPr>
          <w:rFonts w:ascii="Arial" w:hAnsi="Arial" w:cs="Arial"/>
          <w:b/>
          <w:bCs/>
          <w:sz w:val="16"/>
          <w:szCs w:val="16"/>
        </w:rPr>
      </w:pPr>
      <w:r w:rsidRPr="009C4B5D">
        <w:rPr>
          <w:rFonts w:ascii="Arial" w:hAnsi="Arial" w:cs="Arial"/>
          <w:b/>
          <w:bCs/>
          <w:sz w:val="16"/>
          <w:szCs w:val="16"/>
        </w:rPr>
        <w:t>Über congatec</w:t>
      </w:r>
    </w:p>
    <w:p w14:paraId="78020D0C" w14:textId="63D1EF86" w:rsidR="00467E79" w:rsidRPr="009C4B5D" w:rsidRDefault="00467E79" w:rsidP="00467E79">
      <w:pPr>
        <w:pStyle w:val="Standard1"/>
        <w:rPr>
          <w:rFonts w:ascii="Arial" w:hAnsi="Arial" w:cs="Arial"/>
          <w:sz w:val="16"/>
          <w:szCs w:val="16"/>
        </w:rPr>
      </w:pPr>
      <w:r w:rsidRPr="009C4B5D">
        <w:rPr>
          <w:rFonts w:ascii="Arial" w:hAnsi="Arial" w:cs="Arial"/>
          <w:sz w:val="16"/>
          <w:szCs w:val="16"/>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9" w:history="1">
        <w:r w:rsidRPr="009C4B5D">
          <w:rPr>
            <w:rStyle w:val="Hyperlink"/>
            <w:rFonts w:ascii="Arial" w:eastAsiaTheme="majorEastAsia" w:hAnsi="Arial" w:cs="Arial"/>
            <w:sz w:val="16"/>
            <w:szCs w:val="16"/>
          </w:rPr>
          <w:t>www.congatec.de</w:t>
        </w:r>
      </w:hyperlink>
      <w:r w:rsidRPr="009C4B5D">
        <w:rPr>
          <w:rFonts w:ascii="Arial" w:hAnsi="Arial" w:cs="Arial"/>
          <w:sz w:val="16"/>
          <w:szCs w:val="16"/>
        </w:rPr>
        <w:t xml:space="preserve"> oder bei </w:t>
      </w:r>
      <w:hyperlink r:id="rId10" w:history="1">
        <w:r w:rsidRPr="009C4B5D">
          <w:rPr>
            <w:rStyle w:val="Hyperlink"/>
            <w:rFonts w:ascii="Arial" w:eastAsiaTheme="majorEastAsia" w:hAnsi="Arial" w:cs="Arial"/>
            <w:sz w:val="16"/>
            <w:szCs w:val="16"/>
          </w:rPr>
          <w:t>LinkedIn</w:t>
        </w:r>
      </w:hyperlink>
      <w:r w:rsidRPr="009C4B5D">
        <w:rPr>
          <w:rFonts w:ascii="Arial" w:hAnsi="Arial" w:cs="Arial"/>
          <w:sz w:val="16"/>
          <w:szCs w:val="16"/>
        </w:rPr>
        <w:t xml:space="preserve">, </w:t>
      </w:r>
      <w:hyperlink r:id="rId11" w:history="1">
        <w:r w:rsidRPr="009C4B5D">
          <w:rPr>
            <w:rStyle w:val="Hyperlink"/>
            <w:rFonts w:ascii="Arial" w:eastAsiaTheme="majorEastAsia" w:hAnsi="Arial" w:cs="Arial"/>
            <w:sz w:val="16"/>
            <w:szCs w:val="16"/>
          </w:rPr>
          <w:t>Twitter</w:t>
        </w:r>
      </w:hyperlink>
      <w:r w:rsidRPr="009C4B5D">
        <w:rPr>
          <w:rFonts w:ascii="Arial" w:hAnsi="Arial" w:cs="Arial"/>
          <w:sz w:val="16"/>
          <w:szCs w:val="16"/>
        </w:rPr>
        <w:t xml:space="preserve"> und </w:t>
      </w:r>
      <w:hyperlink r:id="rId12" w:history="1">
        <w:r w:rsidRPr="009C4B5D">
          <w:rPr>
            <w:rStyle w:val="Hyperlink"/>
            <w:rFonts w:ascii="Arial" w:eastAsiaTheme="majorEastAsia" w:hAnsi="Arial" w:cs="Arial"/>
            <w:sz w:val="16"/>
            <w:szCs w:val="16"/>
          </w:rPr>
          <w:t>YouTube</w:t>
        </w:r>
      </w:hyperlink>
      <w:r w:rsidRPr="009C4B5D">
        <w:rPr>
          <w:rFonts w:ascii="Arial" w:hAnsi="Arial" w:cs="Arial"/>
          <w:sz w:val="16"/>
          <w:szCs w:val="16"/>
        </w:rPr>
        <w:t>.</w:t>
      </w:r>
    </w:p>
    <w:p w14:paraId="01BB82B8" w14:textId="77777777" w:rsidR="00467E79" w:rsidRPr="009C4B5D" w:rsidRDefault="00467E79" w:rsidP="00467E79">
      <w:pPr>
        <w:pStyle w:val="Standard1"/>
        <w:rPr>
          <w:rFonts w:ascii="Arial" w:hAnsi="Arial" w:cs="Arial"/>
          <w:sz w:val="16"/>
          <w:szCs w:val="16"/>
        </w:rPr>
      </w:pPr>
    </w:p>
    <w:p w14:paraId="11927BFA" w14:textId="77777777" w:rsidR="00467E79" w:rsidRPr="009C4B5D" w:rsidRDefault="00467E79" w:rsidP="00467E79">
      <w:pPr>
        <w:pStyle w:val="Standard1"/>
        <w:rPr>
          <w:rFonts w:ascii="Arial" w:hAnsi="Arial" w:cs="Arial"/>
          <w:sz w:val="16"/>
          <w:szCs w:val="16"/>
        </w:rPr>
      </w:pPr>
    </w:p>
    <w:tbl>
      <w:tblPr>
        <w:tblW w:w="0" w:type="auto"/>
        <w:tblLayout w:type="fixed"/>
        <w:tblCellMar>
          <w:left w:w="0" w:type="dxa"/>
          <w:right w:w="0" w:type="dxa"/>
        </w:tblCellMar>
        <w:tblLook w:val="0000" w:firstRow="0" w:lastRow="0" w:firstColumn="0" w:lastColumn="0" w:noHBand="0" w:noVBand="0"/>
      </w:tblPr>
      <w:tblGrid>
        <w:gridCol w:w="3119"/>
        <w:gridCol w:w="2977"/>
      </w:tblGrid>
      <w:tr w:rsidR="00467E79" w:rsidRPr="009C4B5D" w14:paraId="47CE18FB" w14:textId="77777777" w:rsidTr="00315B89">
        <w:trPr>
          <w:trHeight w:val="270"/>
        </w:trPr>
        <w:tc>
          <w:tcPr>
            <w:tcW w:w="3119" w:type="dxa"/>
            <w:shd w:val="clear" w:color="auto" w:fill="auto"/>
          </w:tcPr>
          <w:p w14:paraId="3BAAE2F7" w14:textId="77777777" w:rsidR="00C64155" w:rsidRPr="00587B69" w:rsidRDefault="00C64155" w:rsidP="00B066BD">
            <w:pPr>
              <w:pStyle w:val="Standard1"/>
              <w:snapToGrid w:val="0"/>
              <w:spacing w:line="276" w:lineRule="auto"/>
              <w:rPr>
                <w:rFonts w:ascii="Arial" w:hAnsi="Arial" w:cs="Arial"/>
                <w:b/>
                <w:sz w:val="22"/>
                <w:szCs w:val="22"/>
              </w:rPr>
            </w:pPr>
          </w:p>
          <w:p w14:paraId="25D1F09A" w14:textId="77777777" w:rsidR="00467E79" w:rsidRPr="00587B69" w:rsidRDefault="00467E79" w:rsidP="00B066BD">
            <w:pPr>
              <w:pStyle w:val="Standard1"/>
              <w:snapToGrid w:val="0"/>
              <w:spacing w:line="276" w:lineRule="auto"/>
              <w:rPr>
                <w:rFonts w:ascii="Arial" w:hAnsi="Arial" w:cs="Arial"/>
                <w:b/>
                <w:sz w:val="22"/>
                <w:szCs w:val="22"/>
              </w:rPr>
            </w:pPr>
            <w:r w:rsidRPr="00587B69">
              <w:rPr>
                <w:rFonts w:ascii="Arial" w:hAnsi="Arial" w:cs="Arial"/>
                <w:b/>
                <w:sz w:val="22"/>
                <w:szCs w:val="22"/>
              </w:rPr>
              <w:t>Leserkontakt:</w:t>
            </w:r>
          </w:p>
          <w:p w14:paraId="020819BE" w14:textId="68592890" w:rsidR="00467E79" w:rsidRPr="00587B69" w:rsidRDefault="00467E79" w:rsidP="00B066BD">
            <w:pPr>
              <w:pStyle w:val="Standard1"/>
              <w:snapToGrid w:val="0"/>
              <w:spacing w:line="276" w:lineRule="auto"/>
              <w:rPr>
                <w:rFonts w:ascii="Arial" w:hAnsi="Arial" w:cs="Arial"/>
                <w:sz w:val="22"/>
                <w:szCs w:val="22"/>
                <w:u w:val="single"/>
              </w:rPr>
            </w:pPr>
            <w:r w:rsidRPr="00587B69">
              <w:rPr>
                <w:rFonts w:ascii="Arial" w:hAnsi="Arial" w:cs="Arial"/>
                <w:sz w:val="22"/>
                <w:szCs w:val="22"/>
              </w:rPr>
              <w:t>congatec</w:t>
            </w:r>
          </w:p>
          <w:p w14:paraId="0BD040AE" w14:textId="77777777" w:rsidR="00467E79" w:rsidRPr="00587B69" w:rsidRDefault="00467E79" w:rsidP="00B066BD">
            <w:pPr>
              <w:pStyle w:val="Standard1"/>
              <w:snapToGrid w:val="0"/>
              <w:spacing w:line="276" w:lineRule="auto"/>
              <w:rPr>
                <w:rFonts w:ascii="Arial" w:hAnsi="Arial" w:cs="Arial"/>
                <w:b/>
                <w:sz w:val="22"/>
                <w:szCs w:val="22"/>
                <w:u w:val="single"/>
              </w:rPr>
            </w:pPr>
            <w:r w:rsidRPr="00587B69">
              <w:rPr>
                <w:rFonts w:ascii="Arial" w:hAnsi="Arial" w:cs="Arial"/>
                <w:sz w:val="22"/>
                <w:szCs w:val="22"/>
              </w:rPr>
              <w:t>Christian Eder</w:t>
            </w:r>
          </w:p>
          <w:p w14:paraId="4F4DFE99" w14:textId="77777777" w:rsidR="00467E79" w:rsidRPr="00587B69" w:rsidRDefault="00467E79" w:rsidP="00B066BD">
            <w:pPr>
              <w:pStyle w:val="Standard1"/>
              <w:snapToGrid w:val="0"/>
              <w:spacing w:line="276" w:lineRule="auto"/>
              <w:rPr>
                <w:rFonts w:ascii="Arial" w:hAnsi="Arial" w:cs="Arial"/>
                <w:b/>
                <w:sz w:val="22"/>
                <w:szCs w:val="22"/>
                <w:u w:val="single"/>
              </w:rPr>
            </w:pPr>
            <w:r w:rsidRPr="00587B69">
              <w:rPr>
                <w:rFonts w:ascii="Arial" w:hAnsi="Arial" w:cs="Arial"/>
                <w:sz w:val="22"/>
                <w:szCs w:val="22"/>
              </w:rPr>
              <w:t>Telefon: +49-991-2700-0</w:t>
            </w:r>
          </w:p>
          <w:p w14:paraId="7E2D0491" w14:textId="77777777" w:rsidR="00467E79" w:rsidRPr="00587B69" w:rsidRDefault="00C826E9" w:rsidP="00B066BD">
            <w:pPr>
              <w:pStyle w:val="Standard1"/>
              <w:snapToGrid w:val="0"/>
              <w:spacing w:line="276" w:lineRule="auto"/>
              <w:rPr>
                <w:rFonts w:ascii="Arial" w:hAnsi="Arial" w:cs="Arial"/>
                <w:sz w:val="22"/>
                <w:szCs w:val="22"/>
              </w:rPr>
            </w:pPr>
            <w:hyperlink r:id="rId13" w:history="1">
              <w:r w:rsidR="00467E79" w:rsidRPr="00587B69">
                <w:rPr>
                  <w:rStyle w:val="Hyperlink"/>
                  <w:rFonts w:ascii="Arial" w:hAnsi="Arial" w:cs="Arial"/>
                  <w:sz w:val="22"/>
                  <w:szCs w:val="22"/>
                </w:rPr>
                <w:t>info@congatec.com</w:t>
              </w:r>
            </w:hyperlink>
            <w:r w:rsidR="00467E79" w:rsidRPr="00587B69">
              <w:rPr>
                <w:rFonts w:ascii="Arial" w:hAnsi="Arial" w:cs="Arial"/>
                <w:sz w:val="22"/>
                <w:szCs w:val="22"/>
              </w:rPr>
              <w:t xml:space="preserve"> </w:t>
            </w:r>
          </w:p>
          <w:p w14:paraId="20152D28" w14:textId="77777777" w:rsidR="00467E79" w:rsidRPr="00587B69" w:rsidRDefault="00C826E9" w:rsidP="00B066BD">
            <w:pPr>
              <w:pStyle w:val="Standard1"/>
              <w:snapToGrid w:val="0"/>
              <w:spacing w:line="276" w:lineRule="auto"/>
              <w:rPr>
                <w:rFonts w:ascii="Arial" w:hAnsi="Arial" w:cs="Arial"/>
                <w:sz w:val="22"/>
                <w:szCs w:val="22"/>
              </w:rPr>
            </w:pPr>
            <w:hyperlink r:id="rId14" w:history="1">
              <w:r w:rsidR="00467E79" w:rsidRPr="00587B69">
                <w:rPr>
                  <w:rStyle w:val="Hyperlink"/>
                  <w:rFonts w:ascii="Arial" w:hAnsi="Arial" w:cs="Arial"/>
                  <w:sz w:val="22"/>
                  <w:szCs w:val="22"/>
                </w:rPr>
                <w:t>www.congatec.com</w:t>
              </w:r>
            </w:hyperlink>
          </w:p>
          <w:p w14:paraId="67722262" w14:textId="77777777" w:rsidR="00467E79" w:rsidRPr="00587B69" w:rsidRDefault="00467E79" w:rsidP="00B066BD">
            <w:pPr>
              <w:pStyle w:val="Standard1"/>
              <w:snapToGrid w:val="0"/>
              <w:spacing w:line="276" w:lineRule="auto"/>
              <w:ind w:right="-1058"/>
              <w:rPr>
                <w:rFonts w:ascii="Arial" w:hAnsi="Arial" w:cs="Arial"/>
                <w:b/>
                <w:sz w:val="22"/>
                <w:szCs w:val="22"/>
                <w:u w:val="single"/>
              </w:rPr>
            </w:pPr>
          </w:p>
        </w:tc>
        <w:tc>
          <w:tcPr>
            <w:tcW w:w="2977" w:type="dxa"/>
            <w:shd w:val="clear" w:color="auto" w:fill="auto"/>
          </w:tcPr>
          <w:p w14:paraId="209DF50D" w14:textId="77777777" w:rsidR="00C64155" w:rsidRPr="00587B69" w:rsidRDefault="00C64155" w:rsidP="00B066BD">
            <w:pPr>
              <w:pStyle w:val="Standard1"/>
              <w:snapToGrid w:val="0"/>
              <w:spacing w:line="276" w:lineRule="auto"/>
              <w:rPr>
                <w:rFonts w:ascii="Arial" w:hAnsi="Arial" w:cs="Arial"/>
                <w:b/>
                <w:sz w:val="22"/>
                <w:szCs w:val="22"/>
              </w:rPr>
            </w:pPr>
          </w:p>
          <w:p w14:paraId="66CEB954" w14:textId="77777777" w:rsidR="00467E79" w:rsidRPr="00587B69" w:rsidRDefault="00467E79" w:rsidP="00B066BD">
            <w:pPr>
              <w:pStyle w:val="Standard1"/>
              <w:snapToGrid w:val="0"/>
              <w:spacing w:line="276" w:lineRule="auto"/>
              <w:rPr>
                <w:rFonts w:ascii="Arial" w:hAnsi="Arial" w:cs="Arial"/>
                <w:b/>
                <w:sz w:val="22"/>
                <w:szCs w:val="22"/>
              </w:rPr>
            </w:pPr>
            <w:r w:rsidRPr="00587B69">
              <w:rPr>
                <w:rFonts w:ascii="Arial" w:hAnsi="Arial" w:cs="Arial"/>
                <w:b/>
                <w:sz w:val="22"/>
                <w:szCs w:val="22"/>
              </w:rPr>
              <w:t>Pressekontakt:</w:t>
            </w:r>
          </w:p>
          <w:p w14:paraId="23A8C1E8" w14:textId="77777777" w:rsidR="00467E79" w:rsidRPr="00587B69" w:rsidRDefault="00467E79" w:rsidP="00B066BD">
            <w:pPr>
              <w:pStyle w:val="Standard1"/>
              <w:snapToGrid w:val="0"/>
              <w:spacing w:line="276" w:lineRule="auto"/>
              <w:rPr>
                <w:rFonts w:ascii="Arial" w:hAnsi="Arial" w:cs="Arial"/>
                <w:sz w:val="22"/>
                <w:szCs w:val="22"/>
              </w:rPr>
            </w:pPr>
            <w:r w:rsidRPr="00587B69">
              <w:rPr>
                <w:rFonts w:ascii="Arial" w:hAnsi="Arial" w:cs="Arial"/>
                <w:sz w:val="22"/>
                <w:szCs w:val="22"/>
              </w:rPr>
              <w:t>SAMS Network</w:t>
            </w:r>
          </w:p>
          <w:p w14:paraId="1C239476" w14:textId="77777777" w:rsidR="00467E79" w:rsidRPr="00587B69" w:rsidRDefault="00467E79" w:rsidP="00B066BD">
            <w:pPr>
              <w:pStyle w:val="Standard1"/>
              <w:snapToGrid w:val="0"/>
              <w:spacing w:line="276" w:lineRule="auto"/>
              <w:rPr>
                <w:rFonts w:ascii="Arial" w:hAnsi="Arial" w:cs="Arial"/>
                <w:sz w:val="22"/>
                <w:szCs w:val="22"/>
              </w:rPr>
            </w:pPr>
            <w:r w:rsidRPr="00587B69">
              <w:rPr>
                <w:rFonts w:ascii="Arial" w:hAnsi="Arial" w:cs="Arial"/>
                <w:sz w:val="22"/>
                <w:szCs w:val="22"/>
              </w:rPr>
              <w:t>Michael Hennen</w:t>
            </w:r>
          </w:p>
          <w:p w14:paraId="1C0328AB" w14:textId="77777777" w:rsidR="00467E79" w:rsidRPr="00587B69" w:rsidRDefault="00467E79" w:rsidP="00B066BD">
            <w:pPr>
              <w:pStyle w:val="Standard1"/>
              <w:snapToGrid w:val="0"/>
              <w:spacing w:line="276" w:lineRule="auto"/>
              <w:rPr>
                <w:rFonts w:ascii="Arial" w:hAnsi="Arial" w:cs="Arial"/>
                <w:sz w:val="22"/>
                <w:szCs w:val="22"/>
              </w:rPr>
            </w:pPr>
            <w:r w:rsidRPr="00587B69">
              <w:rPr>
                <w:rFonts w:ascii="Arial" w:hAnsi="Arial" w:cs="Arial"/>
                <w:sz w:val="22"/>
                <w:szCs w:val="22"/>
              </w:rPr>
              <w:t>Telefon: +49-2405-4526720</w:t>
            </w:r>
          </w:p>
          <w:p w14:paraId="403BEBA2" w14:textId="26AF8A22" w:rsidR="00467E79" w:rsidRPr="00587B69" w:rsidRDefault="00C826E9" w:rsidP="00B066BD">
            <w:pPr>
              <w:pStyle w:val="Standard1"/>
              <w:snapToGrid w:val="0"/>
              <w:spacing w:line="276" w:lineRule="auto"/>
              <w:rPr>
                <w:rFonts w:ascii="Arial" w:hAnsi="Arial" w:cs="Arial"/>
                <w:sz w:val="22"/>
                <w:szCs w:val="22"/>
              </w:rPr>
            </w:pPr>
            <w:hyperlink r:id="rId15" w:history="1">
              <w:r w:rsidR="00835D39" w:rsidRPr="00D11957">
                <w:rPr>
                  <w:rStyle w:val="Hyperlink"/>
                  <w:rFonts w:ascii="Arial" w:hAnsi="Arial" w:cs="Arial"/>
                  <w:sz w:val="22"/>
                  <w:szCs w:val="22"/>
                </w:rPr>
                <w:t>congatec@sams-network.com</w:t>
              </w:r>
            </w:hyperlink>
            <w:r w:rsidR="00467E79" w:rsidRPr="00587B69">
              <w:rPr>
                <w:rFonts w:ascii="Arial" w:hAnsi="Arial" w:cs="Arial"/>
                <w:sz w:val="22"/>
                <w:szCs w:val="22"/>
              </w:rPr>
              <w:t xml:space="preserve"> </w:t>
            </w:r>
          </w:p>
          <w:p w14:paraId="55CB7294" w14:textId="77777777" w:rsidR="00467E79" w:rsidRPr="00587B69" w:rsidRDefault="00C826E9" w:rsidP="00B066BD">
            <w:pPr>
              <w:pStyle w:val="Standard1"/>
              <w:snapToGrid w:val="0"/>
              <w:spacing w:line="276" w:lineRule="auto"/>
              <w:rPr>
                <w:rFonts w:ascii="Arial" w:hAnsi="Arial" w:cs="Arial"/>
                <w:sz w:val="22"/>
                <w:szCs w:val="22"/>
              </w:rPr>
            </w:pPr>
            <w:hyperlink r:id="rId16" w:history="1">
              <w:r w:rsidR="00467E79" w:rsidRPr="00587B69">
                <w:rPr>
                  <w:rStyle w:val="Hyperlink"/>
                  <w:rFonts w:ascii="Arial" w:hAnsi="Arial" w:cs="Arial"/>
                  <w:sz w:val="22"/>
                  <w:szCs w:val="22"/>
                </w:rPr>
                <w:t>www.sams-network.com</w:t>
              </w:r>
            </w:hyperlink>
          </w:p>
          <w:p w14:paraId="78F7719A" w14:textId="77777777" w:rsidR="00467E79" w:rsidRPr="00587B69" w:rsidRDefault="00467E79" w:rsidP="00B066BD">
            <w:pPr>
              <w:pStyle w:val="Standard1"/>
              <w:snapToGrid w:val="0"/>
              <w:spacing w:line="276" w:lineRule="auto"/>
              <w:rPr>
                <w:rFonts w:ascii="Arial" w:hAnsi="Arial" w:cs="Arial"/>
                <w:b/>
                <w:sz w:val="22"/>
                <w:szCs w:val="22"/>
                <w:u w:val="single"/>
              </w:rPr>
            </w:pPr>
          </w:p>
        </w:tc>
      </w:tr>
    </w:tbl>
    <w:p w14:paraId="6A8A4B5E" w14:textId="77777777" w:rsidR="00467E79" w:rsidRPr="009C4B5D" w:rsidRDefault="00467E79" w:rsidP="00467E79">
      <w:pPr>
        <w:pStyle w:val="Standard1"/>
        <w:rPr>
          <w:rFonts w:ascii="Arial" w:hAnsi="Arial" w:cs="Arial"/>
          <w:sz w:val="16"/>
          <w:szCs w:val="16"/>
        </w:rPr>
      </w:pPr>
    </w:p>
    <w:p w14:paraId="567A3F05" w14:textId="77777777" w:rsidR="00467E79" w:rsidRPr="009C4B5D" w:rsidRDefault="00467E79" w:rsidP="00467E79">
      <w:pPr>
        <w:pStyle w:val="Standard1"/>
        <w:rPr>
          <w:rFonts w:ascii="Arial" w:hAnsi="Arial" w:cs="Arial"/>
          <w:sz w:val="16"/>
          <w:szCs w:val="16"/>
        </w:rPr>
      </w:pPr>
      <w:r w:rsidRPr="009C4B5D">
        <w:rPr>
          <w:rFonts w:ascii="Arial" w:eastAsia="Times New Roman" w:hAnsi="Arial" w:cs="Arial"/>
          <w:sz w:val="16"/>
          <w:szCs w:val="16"/>
        </w:rPr>
        <w:t>Text und Foto verfügbar</w:t>
      </w:r>
      <w:r w:rsidRPr="009C4B5D">
        <w:rPr>
          <w:rFonts w:ascii="Arial" w:hAnsi="Arial" w:cs="Arial"/>
          <w:iCs/>
          <w:color w:val="000000"/>
          <w:sz w:val="16"/>
          <w:szCs w:val="16"/>
        </w:rPr>
        <w:t xml:space="preserve">: </w:t>
      </w:r>
      <w:hyperlink r:id="rId17" w:history="1">
        <w:r w:rsidRPr="009C4B5D">
          <w:rPr>
            <w:rStyle w:val="Hyperlink"/>
            <w:rFonts w:ascii="Arial" w:hAnsi="Arial" w:cs="Arial"/>
            <w:sz w:val="16"/>
            <w:szCs w:val="16"/>
          </w:rPr>
          <w:t>https://www.congatec.com/de/congatec/pressemitteilungen/</w:t>
        </w:r>
      </w:hyperlink>
    </w:p>
    <w:p w14:paraId="2AD095E8" w14:textId="77777777" w:rsidR="00F205D4" w:rsidRPr="009C4B5D" w:rsidRDefault="00F205D4" w:rsidP="00467E79">
      <w:pPr>
        <w:pStyle w:val="Standard1"/>
        <w:rPr>
          <w:rFonts w:ascii="Arial" w:hAnsi="Arial" w:cs="Arial"/>
          <w:sz w:val="16"/>
          <w:szCs w:val="16"/>
        </w:rPr>
      </w:pPr>
    </w:p>
    <w:p w14:paraId="5397D9EF" w14:textId="211EC1D5" w:rsidR="00F205D4" w:rsidRPr="009C4B5D" w:rsidRDefault="006743A5" w:rsidP="009525F0">
      <w:pPr>
        <w:rPr>
          <w:rFonts w:eastAsia="Arial" w:cs="Arial"/>
          <w:sz w:val="16"/>
          <w:szCs w:val="16"/>
        </w:rPr>
      </w:pPr>
      <w:r w:rsidRPr="009C4B5D">
        <w:rPr>
          <w:rFonts w:eastAsia="Arial" w:cs="Arial"/>
          <w:sz w:val="16"/>
          <w:szCs w:val="16"/>
        </w:rPr>
        <w:t xml:space="preserve">Intel, das Intel Logo und andere Intel Marken sind </w:t>
      </w:r>
      <w:r w:rsidRPr="009C4B5D">
        <w:rPr>
          <w:rFonts w:cs="Arial"/>
          <w:sz w:val="16"/>
          <w:szCs w:val="16"/>
        </w:rPr>
        <w:t xml:space="preserve">Handelsmarken der </w:t>
      </w:r>
      <w:r w:rsidRPr="009C4B5D">
        <w:rPr>
          <w:rFonts w:eastAsia="Arial" w:cs="Arial"/>
          <w:sz w:val="16"/>
          <w:szCs w:val="16"/>
        </w:rPr>
        <w:t>Intel Corporation oder ihrer Tochtergesellschaften</w:t>
      </w:r>
    </w:p>
    <w:sectPr w:rsidR="00F205D4" w:rsidRPr="009C4B5D" w:rsidSect="009C4B5D">
      <w:headerReference w:type="default" r:id="rId18"/>
      <w:footerReference w:type="defaul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4D4F" w14:textId="77777777" w:rsidR="00680509" w:rsidRDefault="00680509" w:rsidP="00680509">
      <w:pPr>
        <w:spacing w:line="240" w:lineRule="auto"/>
      </w:pPr>
      <w:r>
        <w:separator/>
      </w:r>
    </w:p>
  </w:endnote>
  <w:endnote w:type="continuationSeparator" w:id="0">
    <w:p w14:paraId="45F18E9D" w14:textId="77777777" w:rsidR="00680509" w:rsidRDefault="00680509" w:rsidP="00680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D23D" w14:textId="128606BF" w:rsidR="005C2300" w:rsidRDefault="005C2300">
    <w:pPr>
      <w:pStyle w:val="Fuzeile"/>
    </w:pPr>
  </w:p>
  <w:p w14:paraId="3ABD79E5" w14:textId="11FA277D" w:rsidR="005C2300" w:rsidRDefault="005C2300">
    <w:pPr>
      <w:pStyle w:val="Fuzeile"/>
    </w:pPr>
  </w:p>
  <w:p w14:paraId="44C9A7BF" w14:textId="77777777" w:rsidR="005C2300" w:rsidRDefault="005C2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BA63" w14:textId="77777777" w:rsidR="00680509" w:rsidRDefault="00680509" w:rsidP="00680509">
      <w:pPr>
        <w:spacing w:line="240" w:lineRule="auto"/>
      </w:pPr>
      <w:r>
        <w:separator/>
      </w:r>
    </w:p>
  </w:footnote>
  <w:footnote w:type="continuationSeparator" w:id="0">
    <w:p w14:paraId="176666E5" w14:textId="77777777" w:rsidR="00680509" w:rsidRDefault="00680509" w:rsidP="00680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845E" w14:textId="6116542A" w:rsidR="009C4B5D" w:rsidRDefault="009C4B5D">
    <w:pPr>
      <w:pStyle w:val="Kopfzeile"/>
    </w:pPr>
  </w:p>
  <w:p w14:paraId="30A7A700" w14:textId="2ABE7960" w:rsidR="009C4B5D" w:rsidRDefault="009C4B5D">
    <w:pPr>
      <w:pStyle w:val="Kopfzeile"/>
    </w:pPr>
  </w:p>
  <w:p w14:paraId="68433190" w14:textId="74D14B68" w:rsidR="009C4B5D" w:rsidRDefault="009C4B5D">
    <w:pPr>
      <w:pStyle w:val="Kopfzeile"/>
    </w:pPr>
  </w:p>
  <w:p w14:paraId="1C46DCC7" w14:textId="65908BD7" w:rsidR="009C4B5D" w:rsidRDefault="009C4B5D">
    <w:pPr>
      <w:pStyle w:val="Kopfzeile"/>
    </w:pPr>
  </w:p>
  <w:p w14:paraId="7551B73B" w14:textId="5AEF4380" w:rsidR="009C4B5D" w:rsidRDefault="009C4B5D">
    <w:pPr>
      <w:pStyle w:val="Kopfzeile"/>
    </w:pPr>
  </w:p>
  <w:p w14:paraId="27FD6316" w14:textId="3ECF17D0" w:rsidR="009C4B5D" w:rsidRDefault="009C4B5D">
    <w:pPr>
      <w:pStyle w:val="Kopfzeile"/>
    </w:pPr>
  </w:p>
  <w:p w14:paraId="29D151B8" w14:textId="77777777" w:rsidR="009C4B5D" w:rsidRDefault="009C4B5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5565F"/>
    <w:rsid w:val="00061C51"/>
    <w:rsid w:val="000B5153"/>
    <w:rsid w:val="000B55A0"/>
    <w:rsid w:val="00165526"/>
    <w:rsid w:val="001B38FD"/>
    <w:rsid w:val="0020698C"/>
    <w:rsid w:val="00315B89"/>
    <w:rsid w:val="0032083E"/>
    <w:rsid w:val="003504D4"/>
    <w:rsid w:val="00364232"/>
    <w:rsid w:val="00367F0C"/>
    <w:rsid w:val="003817B7"/>
    <w:rsid w:val="0039015B"/>
    <w:rsid w:val="003A4659"/>
    <w:rsid w:val="003A7E41"/>
    <w:rsid w:val="00456ADE"/>
    <w:rsid w:val="00467E79"/>
    <w:rsid w:val="00473092"/>
    <w:rsid w:val="00496F60"/>
    <w:rsid w:val="004C7852"/>
    <w:rsid w:val="004D74E3"/>
    <w:rsid w:val="004E6898"/>
    <w:rsid w:val="005210C7"/>
    <w:rsid w:val="005322C6"/>
    <w:rsid w:val="00551A68"/>
    <w:rsid w:val="00580984"/>
    <w:rsid w:val="00587B69"/>
    <w:rsid w:val="005C2300"/>
    <w:rsid w:val="006005CC"/>
    <w:rsid w:val="0064065E"/>
    <w:rsid w:val="0064222F"/>
    <w:rsid w:val="006743A5"/>
    <w:rsid w:val="00680509"/>
    <w:rsid w:val="006948D8"/>
    <w:rsid w:val="006B627C"/>
    <w:rsid w:val="006C5541"/>
    <w:rsid w:val="00734089"/>
    <w:rsid w:val="0074490E"/>
    <w:rsid w:val="00796674"/>
    <w:rsid w:val="00831B6D"/>
    <w:rsid w:val="00834D3B"/>
    <w:rsid w:val="00835D39"/>
    <w:rsid w:val="00842918"/>
    <w:rsid w:val="008E0192"/>
    <w:rsid w:val="00934527"/>
    <w:rsid w:val="009525F0"/>
    <w:rsid w:val="0098453A"/>
    <w:rsid w:val="00994A16"/>
    <w:rsid w:val="009A6DCD"/>
    <w:rsid w:val="009A6FD3"/>
    <w:rsid w:val="009C4B5D"/>
    <w:rsid w:val="009D0A2B"/>
    <w:rsid w:val="00A448C0"/>
    <w:rsid w:val="00A56E64"/>
    <w:rsid w:val="00A97C09"/>
    <w:rsid w:val="00B44F68"/>
    <w:rsid w:val="00B54193"/>
    <w:rsid w:val="00B66036"/>
    <w:rsid w:val="00B769E7"/>
    <w:rsid w:val="00B81561"/>
    <w:rsid w:val="00B853E9"/>
    <w:rsid w:val="00C56015"/>
    <w:rsid w:val="00C61367"/>
    <w:rsid w:val="00C64155"/>
    <w:rsid w:val="00C745BB"/>
    <w:rsid w:val="00C826E9"/>
    <w:rsid w:val="00CB7758"/>
    <w:rsid w:val="00D72A75"/>
    <w:rsid w:val="00D761D6"/>
    <w:rsid w:val="00DD0D41"/>
    <w:rsid w:val="00DE50E8"/>
    <w:rsid w:val="00E76612"/>
    <w:rsid w:val="00EC1E76"/>
    <w:rsid w:val="00EC455B"/>
    <w:rsid w:val="00ED62ED"/>
    <w:rsid w:val="00F015CF"/>
    <w:rsid w:val="00F205D4"/>
    <w:rsid w:val="00F87F8C"/>
    <w:rsid w:val="00FF75B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D20ED1"/>
  <w15:docId w15:val="{755F3C77-FF40-468B-9D27-EF03608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spacing w:after="0" w:line="360" w:lineRule="auto"/>
    </w:pPr>
    <w:rPr>
      <w:rFonts w:ascii="Arial" w:hAnsi="Arial"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styleId="berarbeitung">
    <w:name w:val="Revision"/>
    <w:hidden/>
    <w:uiPriority w:val="99"/>
    <w:semiHidden/>
    <w:rsid w:val="006C5541"/>
    <w:pPr>
      <w:spacing w:after="0" w:line="240" w:lineRule="auto"/>
    </w:pPr>
    <w:rPr>
      <w:rFonts w:ascii="Arial" w:hAnsi="Arial" w:cs="Times New Roman"/>
      <w:kern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en/technologies/making-the-robotic-edge-modular/" TargetMode="External"/><Relationship Id="rId13" Type="http://schemas.openxmlformats.org/officeDocument/2006/relationships/hyperlink" Target="mailto:info@congatec.com"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17" Type="http://schemas.openxmlformats.org/officeDocument/2006/relationships/hyperlink" Target="https://www.congatec.com/de/congatec/pressemitteilungen/" TargetMode="External"/><Relationship Id="rId2" Type="http://schemas.openxmlformats.org/officeDocument/2006/relationships/settings" Target="settings.xml"/><Relationship Id="rId16" Type="http://schemas.openxmlformats.org/officeDocument/2006/relationships/hyperlink" Target="http://www.sams-network.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5" Type="http://schemas.openxmlformats.org/officeDocument/2006/relationships/endnotes" Target="endnotes.xml"/><Relationship Id="rId15" Type="http://schemas.openxmlformats.org/officeDocument/2006/relationships/hyperlink" Target="mailto:congatec@sams-network.com" TargetMode="External"/><Relationship Id="rId10"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14" Type="http://schemas.openxmlformats.org/officeDocument/2006/relationships/hyperlink" Target="http://www.congatec.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7098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c:description/>
  <cp:lastModifiedBy>Christof Wilde</cp:lastModifiedBy>
  <cp:revision>7</cp:revision>
  <cp:lastPrinted>2022-07-11T06:15:00Z</cp:lastPrinted>
  <dcterms:created xsi:type="dcterms:W3CDTF">2022-07-11T12:32:00Z</dcterms:created>
  <dcterms:modified xsi:type="dcterms:W3CDTF">2022-07-12T07:29:00Z</dcterms:modified>
</cp:coreProperties>
</file>