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41" w:rsidRPr="00F2065E" w:rsidRDefault="005C2C90" w:rsidP="00BD2850">
      <w:pPr>
        <w:pStyle w:val="berschrift1"/>
        <w:rPr>
          <w:lang w:val="de-DE"/>
        </w:rPr>
      </w:pPr>
      <w:r w:rsidRPr="005C2C90">
        <w:rPr>
          <w:lang w:val="de-DE"/>
        </w:rPr>
        <w:t xml:space="preserve">Pressemitteilung </w:t>
      </w:r>
      <w:r w:rsidR="00B62671" w:rsidRPr="00B10D57">
        <w:rPr>
          <w:lang w:val="de-DE"/>
        </w:rPr>
        <w:drawing>
          <wp:anchor distT="0" distB="0" distL="114300" distR="114300" simplePos="0" relativeHeight="251659264" behindDoc="0" locked="0" layoutInCell="1" allowOverlap="1">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rsidR="00C958C5" w:rsidRPr="00F2065E" w:rsidRDefault="00C958C5" w:rsidP="00BD2850">
      <w:pPr>
        <w:pStyle w:val="berschrift1"/>
        <w:rPr>
          <w:lang w:val="de-DE"/>
        </w:rPr>
      </w:pPr>
    </w:p>
    <w:p w:rsidR="00C958C5" w:rsidRPr="00F2065E" w:rsidRDefault="00C958C5" w:rsidP="00BD2850">
      <w:pPr>
        <w:pStyle w:val="berschrift1"/>
        <w:rPr>
          <w:lang w:val="de-DE"/>
        </w:rPr>
      </w:pPr>
    </w:p>
    <w:p w:rsidR="00C36ECE" w:rsidRDefault="005C2C90" w:rsidP="006C668F">
      <w:r w:rsidRPr="005C2C90">
        <w:t xml:space="preserve">congatec stellt neue Plattformen und Designstrategien für </w:t>
      </w:r>
      <w:r w:rsidR="00F36B7C">
        <w:t xml:space="preserve">5G </w:t>
      </w:r>
      <w:r w:rsidR="00C36ECE">
        <w:t xml:space="preserve">vernetzte </w:t>
      </w:r>
      <w:r w:rsidRPr="005C2C90">
        <w:t xml:space="preserve">mobile und stationäre </w:t>
      </w:r>
      <w:r w:rsidR="00C36ECE">
        <w:t>Devices</w:t>
      </w:r>
      <w:r w:rsidR="00C36ECE" w:rsidRPr="005C2C90">
        <w:t xml:space="preserve"> </w:t>
      </w:r>
      <w:r w:rsidRPr="005C2C90">
        <w:t>vor</w:t>
      </w:r>
    </w:p>
    <w:p w:rsidR="00C36ECE" w:rsidRDefault="00C36ECE" w:rsidP="006C668F">
      <w:pPr>
        <w:rPr>
          <w:b/>
          <w:sz w:val="48"/>
          <w:szCs w:val="48"/>
        </w:rPr>
      </w:pPr>
    </w:p>
    <w:p w:rsidR="006C668F" w:rsidRPr="00C36ECE" w:rsidRDefault="00ED190F" w:rsidP="006C668F">
      <w:pPr>
        <w:rPr>
          <w:lang w:val="en-US"/>
        </w:rPr>
      </w:pPr>
      <w:r w:rsidRPr="00ED190F">
        <w:rPr>
          <w:b/>
          <w:sz w:val="48"/>
          <w:szCs w:val="48"/>
          <w:lang w:val="en-US"/>
        </w:rPr>
        <w:t xml:space="preserve">Over the Air in </w:t>
      </w:r>
      <w:proofErr w:type="spellStart"/>
      <w:r w:rsidRPr="00ED190F">
        <w:rPr>
          <w:b/>
          <w:sz w:val="48"/>
          <w:szCs w:val="48"/>
          <w:lang w:val="en-US"/>
        </w:rPr>
        <w:t>Echtzeit</w:t>
      </w:r>
      <w:proofErr w:type="spellEnd"/>
    </w:p>
    <w:p w:rsidR="002A78A4" w:rsidRPr="00C36ECE" w:rsidRDefault="0083575E" w:rsidP="00673527">
      <w:pPr>
        <w:rPr>
          <w:rStyle w:val="Kommentarzeichen1"/>
          <w:rFonts w:cs="Arial"/>
          <w:b/>
          <w:sz w:val="22"/>
          <w:szCs w:val="22"/>
          <w:lang w:val="en-US"/>
        </w:rPr>
      </w:pPr>
      <w:r>
        <w:rPr>
          <w:rStyle w:val="Kommentarzeichen1"/>
          <w:rFonts w:cs="Arial"/>
          <w:b/>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9pt;height:309.9pt">
            <v:imagedata r:id="rId9" o:title="COPR2117-press-image-for-5G-Show-Japan"/>
          </v:shape>
        </w:pict>
      </w:r>
    </w:p>
    <w:p w:rsidR="006551EF" w:rsidRPr="009B423C" w:rsidRDefault="006551EF" w:rsidP="00673527">
      <w:pPr>
        <w:rPr>
          <w:rStyle w:val="Kommentarzeichen1"/>
          <w:rFonts w:cs="Arial"/>
          <w:b/>
          <w:sz w:val="22"/>
          <w:szCs w:val="22"/>
        </w:rPr>
      </w:pPr>
    </w:p>
    <w:p w:rsidR="006C668F" w:rsidRDefault="00871874" w:rsidP="006C668F">
      <w:r w:rsidRPr="00C9690F">
        <w:rPr>
          <w:rFonts w:cs="Arial"/>
          <w:b/>
          <w:szCs w:val="22"/>
        </w:rPr>
        <w:t xml:space="preserve">Deggendorf, </w:t>
      </w:r>
      <w:r w:rsidR="00C9690F" w:rsidRPr="00C9690F">
        <w:rPr>
          <w:rFonts w:cs="Arial"/>
          <w:b/>
          <w:szCs w:val="22"/>
        </w:rPr>
        <w:t>Deutschland</w:t>
      </w:r>
      <w:r w:rsidRPr="00C9690F">
        <w:rPr>
          <w:rFonts w:cs="Arial"/>
          <w:b/>
          <w:szCs w:val="22"/>
        </w:rPr>
        <w:t xml:space="preserve">, </w:t>
      </w:r>
      <w:r w:rsidR="009E2412" w:rsidRPr="00C9690F">
        <w:rPr>
          <w:rFonts w:cs="Arial"/>
          <w:b/>
          <w:szCs w:val="22"/>
        </w:rPr>
        <w:t>27</w:t>
      </w:r>
      <w:r w:rsidR="00FF7DF7">
        <w:rPr>
          <w:rFonts w:cs="Arial"/>
          <w:b/>
          <w:szCs w:val="22"/>
        </w:rPr>
        <w:t>.</w:t>
      </w:r>
      <w:r w:rsidR="009E2412" w:rsidRPr="00C9690F">
        <w:rPr>
          <w:rFonts w:cs="Arial"/>
          <w:b/>
          <w:szCs w:val="22"/>
        </w:rPr>
        <w:t xml:space="preserve"> </w:t>
      </w:r>
      <w:r w:rsidR="00FF7DF7">
        <w:rPr>
          <w:rFonts w:cs="Arial"/>
          <w:b/>
          <w:szCs w:val="22"/>
        </w:rPr>
        <w:t>Ok</w:t>
      </w:r>
      <w:r w:rsidR="00815EEB" w:rsidRPr="00C9690F">
        <w:rPr>
          <w:rFonts w:cs="Arial"/>
          <w:b/>
          <w:szCs w:val="22"/>
        </w:rPr>
        <w:t>tober</w:t>
      </w:r>
      <w:r w:rsidRPr="00C9690F">
        <w:rPr>
          <w:rFonts w:cs="Arial"/>
          <w:b/>
          <w:szCs w:val="22"/>
        </w:rPr>
        <w:t xml:space="preserve"> 2021 * * *</w:t>
      </w:r>
      <w:r w:rsidRPr="00C9690F">
        <w:rPr>
          <w:rFonts w:cs="Arial"/>
          <w:szCs w:val="22"/>
        </w:rPr>
        <w:t xml:space="preserve"> congatec – </w:t>
      </w:r>
      <w:r w:rsidR="00F36B7C" w:rsidRPr="00C9690F">
        <w:t>ein führender Anbieter von Embedded und Edge Computer Technologie</w:t>
      </w:r>
      <w:r w:rsidR="00815EEB" w:rsidRPr="00C9690F">
        <w:rPr>
          <w:rFonts w:cs="Arial"/>
          <w:szCs w:val="22"/>
        </w:rPr>
        <w:t xml:space="preserve"> </w:t>
      </w:r>
      <w:r w:rsidR="005C2C90" w:rsidRPr="005C2C90">
        <w:rPr>
          <w:rFonts w:cs="Arial"/>
          <w:szCs w:val="22"/>
        </w:rPr>
        <w:t>–</w:t>
      </w:r>
      <w:r w:rsidR="005C2C90" w:rsidRPr="005C2C90">
        <w:t xml:space="preserve"> stellt neue Plattformen und Designstrategien für 5G </w:t>
      </w:r>
      <w:r w:rsidR="00C36ECE">
        <w:t>vernetzte</w:t>
      </w:r>
      <w:r w:rsidR="00C36ECE" w:rsidRPr="005C2C90">
        <w:t xml:space="preserve"> </w:t>
      </w:r>
      <w:r w:rsidR="005C2C90" w:rsidRPr="005C2C90">
        <w:t xml:space="preserve">mobile und stationäre Geräte vor. </w:t>
      </w:r>
      <w:r w:rsidR="00F36B7C" w:rsidRPr="00F36B7C">
        <w:t xml:space="preserve">Als wichtige Innovationsbeschleuniger sind 5G-Edge-Technologien </w:t>
      </w:r>
      <w:r w:rsidR="00C36ECE">
        <w:t>derzeit sehr</w:t>
      </w:r>
      <w:r w:rsidR="00C36ECE" w:rsidRPr="00F36B7C">
        <w:t xml:space="preserve"> </w:t>
      </w:r>
      <w:r w:rsidR="00F36B7C" w:rsidRPr="00F36B7C">
        <w:t>gefragt</w:t>
      </w:r>
      <w:r w:rsidR="00C36ECE">
        <w:t xml:space="preserve"> –</w:t>
      </w:r>
      <w:r w:rsidR="00F36B7C" w:rsidRPr="00F36B7C">
        <w:t xml:space="preserve"> insbesondere bei OEMs in den Bereichen Mobilität, Transport, Logistik und Smart City, aber auch bei Anbietern von mobilen Industriemaschinen und Robotik. Sie alle benötigen neue </w:t>
      </w:r>
      <w:r w:rsidR="00C36ECE">
        <w:t>Embedded-</w:t>
      </w:r>
      <w:r w:rsidR="00F36B7C" w:rsidRPr="00F36B7C">
        <w:t xml:space="preserve">Plattformen – </w:t>
      </w:r>
      <w:r w:rsidR="00C36ECE">
        <w:t>zumeist</w:t>
      </w:r>
      <w:r w:rsidR="00C36ECE" w:rsidRPr="00F36B7C">
        <w:t xml:space="preserve"> </w:t>
      </w:r>
      <w:r w:rsidR="00F36B7C" w:rsidRPr="00F36B7C">
        <w:t>mit Echtzeitfunkti</w:t>
      </w:r>
      <w:r w:rsidR="00C36ECE">
        <w:t>onalität</w:t>
      </w:r>
      <w:r w:rsidR="00D53A60">
        <w:t xml:space="preserve"> </w:t>
      </w:r>
      <w:r w:rsidR="00C36ECE">
        <w:t xml:space="preserve">– </w:t>
      </w:r>
      <w:r w:rsidR="00D53A60">
        <w:t xml:space="preserve">und </w:t>
      </w:r>
      <w:r w:rsidR="00F36B7C" w:rsidRPr="00F36B7C">
        <w:t xml:space="preserve">wollen diese ohne Ausfallzeiten </w:t>
      </w:r>
      <w:r w:rsidR="00327479">
        <w:t xml:space="preserve">Over </w:t>
      </w:r>
      <w:proofErr w:type="spellStart"/>
      <w:r w:rsidR="00C9690F">
        <w:t>the</w:t>
      </w:r>
      <w:proofErr w:type="spellEnd"/>
      <w:r w:rsidR="00327479">
        <w:t xml:space="preserve"> A</w:t>
      </w:r>
      <w:r w:rsidR="00D53A60">
        <w:t>ir</w:t>
      </w:r>
      <w:r w:rsidR="00F36B7C" w:rsidRPr="00F36B7C">
        <w:t xml:space="preserve"> steuern, um eine völlig neue Generation von intelligenten mobilen und stationären </w:t>
      </w:r>
      <w:r w:rsidR="00CA1192">
        <w:t>Devices</w:t>
      </w:r>
      <w:r w:rsidR="00CA1192" w:rsidRPr="00F36B7C">
        <w:t xml:space="preserve"> </w:t>
      </w:r>
      <w:r w:rsidR="00F36B7C" w:rsidRPr="00F36B7C">
        <w:t>zu ermöglichen.</w:t>
      </w:r>
      <w:r w:rsidR="00C36ECE">
        <w:t xml:space="preserve"> </w:t>
      </w:r>
      <w:r w:rsidR="00D53A60" w:rsidRPr="00D53A60">
        <w:t xml:space="preserve">congatec adressiert diese Anforderungen mit einer Reihe </w:t>
      </w:r>
      <w:r w:rsidR="00C36ECE">
        <w:t>jüngst neu</w:t>
      </w:r>
      <w:r w:rsidR="00D53A60" w:rsidRPr="00D53A60">
        <w:t xml:space="preserve"> v</w:t>
      </w:r>
      <w:r w:rsidR="00D53A60">
        <w:t>orgestellten Computer-on-Modules, welche</w:t>
      </w:r>
      <w:r w:rsidR="00D53A60" w:rsidRPr="00D53A60">
        <w:t xml:space="preserve"> </w:t>
      </w:r>
      <w:r w:rsidR="00D53A60">
        <w:lastRenderedPageBreak/>
        <w:t xml:space="preserve">speziell für Edge </w:t>
      </w:r>
      <w:r w:rsidR="00D53A60" w:rsidRPr="00D53A60">
        <w:t>Appliances in Industriequalität entwickelt</w:t>
      </w:r>
      <w:r w:rsidR="00D53A60">
        <w:t xml:space="preserve"> wurden</w:t>
      </w:r>
      <w:r w:rsidR="00D53A60" w:rsidRPr="00D53A60">
        <w:t xml:space="preserve"> und Out-of-Band-Management über IP-Konnektivität</w:t>
      </w:r>
      <w:r w:rsidR="00D53A60">
        <w:t xml:space="preserve"> ermöglichen –</w:t>
      </w:r>
      <w:r w:rsidR="00D53A60" w:rsidRPr="00D53A60">
        <w:t xml:space="preserve"> selbst</w:t>
      </w:r>
      <w:r w:rsidR="00D53A60">
        <w:t xml:space="preserve"> dann,</w:t>
      </w:r>
      <w:r w:rsidR="00D53A60" w:rsidRPr="00D53A60">
        <w:t xml:space="preserve"> wenn die Geräte </w:t>
      </w:r>
      <w:r w:rsidR="00C36ECE">
        <w:t>außer Betrieb</w:t>
      </w:r>
      <w:r w:rsidR="00C36ECE" w:rsidRPr="00D53A60">
        <w:t xml:space="preserve"> </w:t>
      </w:r>
      <w:r w:rsidR="00D53A60" w:rsidRPr="00D53A60">
        <w:t>sind.</w:t>
      </w:r>
    </w:p>
    <w:p w:rsidR="00C36ECE" w:rsidRPr="00D53A60" w:rsidRDefault="00C36ECE" w:rsidP="006C668F"/>
    <w:p w:rsidR="00912F96" w:rsidRPr="00C9690F" w:rsidRDefault="00C9690F" w:rsidP="006C668F">
      <w:pPr>
        <w:rPr>
          <w:rFonts w:cs="Arial"/>
          <w:szCs w:val="22"/>
        </w:rPr>
      </w:pPr>
      <w:r>
        <w:t>„</w:t>
      </w:r>
      <w:r w:rsidR="00647356">
        <w:t>F</w:t>
      </w:r>
      <w:r w:rsidRPr="00C9690F">
        <w:t xml:space="preserve">ür OEM-Geräte und Embedded-System-Designer sind </w:t>
      </w:r>
      <w:r w:rsidR="00647356">
        <w:t>derzeit vor allem</w:t>
      </w:r>
      <w:r w:rsidR="00647356" w:rsidRPr="00C9690F">
        <w:t xml:space="preserve"> </w:t>
      </w:r>
      <w:r w:rsidRPr="00C9690F">
        <w:t>die auf Intel Core P</w:t>
      </w:r>
      <w:r>
        <w:t>rozessoren basierenden congatec-Module</w:t>
      </w:r>
      <w:r w:rsidR="00647356" w:rsidRPr="00647356">
        <w:t xml:space="preserve"> </w:t>
      </w:r>
      <w:r w:rsidR="00647356">
        <w:t>attraktiv</w:t>
      </w:r>
      <w:r>
        <w:t>, die erweiterte</w:t>
      </w:r>
      <w:r w:rsidRPr="00C9690F">
        <w:t xml:space="preserve"> Temperaturbereich</w:t>
      </w:r>
      <w:r>
        <w:t>e</w:t>
      </w:r>
      <w:r w:rsidRPr="00C9690F">
        <w:t xml:space="preserve"> unterstützen und damit perfekt für alle Ou</w:t>
      </w:r>
      <w:r>
        <w:t>tdoor-Geräte geeignet sind</w:t>
      </w:r>
      <w:r w:rsidR="000D3888">
        <w:t xml:space="preserve"> </w:t>
      </w:r>
      <w:r>
        <w:t>–</w:t>
      </w:r>
      <w:r w:rsidRPr="00C9690F">
        <w:t xml:space="preserve"> egal ob mobil, tragbar oder stationär. Die neuesten congatec-Module mit </w:t>
      </w:r>
      <w:r w:rsidR="00647356">
        <w:t>gel</w:t>
      </w:r>
      <w:r w:rsidR="00647356" w:rsidRPr="00C9690F">
        <w:t xml:space="preserve">ötetem </w:t>
      </w:r>
      <w:r w:rsidRPr="00C9690F">
        <w:t xml:space="preserve">RAM bieten </w:t>
      </w:r>
      <w:r w:rsidR="00647356">
        <w:t xml:space="preserve">hier </w:t>
      </w:r>
      <w:r w:rsidRPr="00C9690F">
        <w:t xml:space="preserve">große Vorteile, da sie für Anwendungen geeignet sind, die extremen Stößen und Vibrationen ausgesetzt sind. Alle Module bieten </w:t>
      </w:r>
      <w:r w:rsidR="00647356">
        <w:t xml:space="preserve">zudem </w:t>
      </w:r>
      <w:r w:rsidRPr="00C9690F">
        <w:t xml:space="preserve">die Möglichkeit, </w:t>
      </w:r>
      <w:r w:rsidR="000B0104">
        <w:t xml:space="preserve">sie für </w:t>
      </w:r>
      <w:r w:rsidRPr="00C9690F">
        <w:t>TSN-fähige</w:t>
      </w:r>
      <w:r w:rsidR="000B0104">
        <w:t xml:space="preserve">, </w:t>
      </w:r>
      <w:r w:rsidRPr="00C9690F">
        <w:t>in Echtzeit</w:t>
      </w:r>
      <w:r w:rsidR="00647356">
        <w:t xml:space="preserve"> vernetzte</w:t>
      </w:r>
      <w:r w:rsidR="00647356" w:rsidRPr="00C9690F">
        <w:t xml:space="preserve"> </w:t>
      </w:r>
      <w:r w:rsidRPr="00C9690F">
        <w:t xml:space="preserve">OTA-Dienste und Device2x-Kommunikation einzusetzen. Darüber hinaus bieten wir auch Implementierungen für virtuelle Maschinen an, um verschiedene Aufgaben und Domänen auf einem </w:t>
      </w:r>
      <w:r>
        <w:t xml:space="preserve">einzigen Gerät zu ermöglichen“, </w:t>
      </w:r>
      <w:r w:rsidRPr="00C9690F">
        <w:t>erklärt congatec's Director Product Market</w:t>
      </w:r>
      <w:r>
        <w:t>ing Martin Danzer und ergänzt: „</w:t>
      </w:r>
      <w:r w:rsidRPr="00C9690F">
        <w:t xml:space="preserve">Die </w:t>
      </w:r>
      <w:r w:rsidR="000B0104">
        <w:t>Target-P</w:t>
      </w:r>
      <w:r w:rsidR="000B0104" w:rsidRPr="00C9690F">
        <w:t>lattformen</w:t>
      </w:r>
      <w:r w:rsidRPr="00C9690F">
        <w:t>, auf denen unsere Kunden ihre 5G-Strategien um</w:t>
      </w:r>
      <w:r>
        <w:t>setzen können, reichen von High</w:t>
      </w:r>
      <w:r w:rsidR="000B0104">
        <w:t>-</w:t>
      </w:r>
      <w:r w:rsidRPr="00C9690F">
        <w:t>En</w:t>
      </w:r>
      <w:r>
        <w:t>d Edge-Servern bis zu Low</w:t>
      </w:r>
      <w:r w:rsidR="000B0104">
        <w:t>-</w:t>
      </w:r>
      <w:r>
        <w:t xml:space="preserve">Power </w:t>
      </w:r>
      <w:r w:rsidRPr="00C9690F">
        <w:t>Client-Plattformen."</w:t>
      </w:r>
      <w:r w:rsidR="00574F30">
        <w:br/>
      </w:r>
    </w:p>
    <w:p w:rsidR="00407032" w:rsidRPr="00855ED5" w:rsidRDefault="00C9690F" w:rsidP="006C668F">
      <w:pPr>
        <w:rPr>
          <w:rFonts w:cs="Arial"/>
        </w:rPr>
      </w:pPr>
      <w:r w:rsidRPr="00C9690F">
        <w:rPr>
          <w:rFonts w:cs="Arial"/>
          <w:b/>
          <w:szCs w:val="22"/>
        </w:rPr>
        <w:t xml:space="preserve">COM-HPC: Der neue Standard für Innovatoren </w:t>
      </w:r>
      <w:r w:rsidRPr="00C9690F">
        <w:rPr>
          <w:rFonts w:cs="Arial"/>
          <w:b/>
          <w:szCs w:val="22"/>
        </w:rPr>
        <w:br/>
      </w:r>
      <w:r w:rsidRPr="00C9690F">
        <w:rPr>
          <w:rFonts w:cs="Arial"/>
          <w:szCs w:val="22"/>
        </w:rPr>
        <w:t>Zwei neue Modulfamilien auf Basis der brandneuen COM-HPC-Spezifikation bieten derzeit das größte Innovationspotenzial für Kunden</w:t>
      </w:r>
      <w:r w:rsidR="00A72967" w:rsidRPr="00C9690F">
        <w:rPr>
          <w:rFonts w:cs="Arial"/>
          <w:szCs w:val="22"/>
        </w:rPr>
        <w:t>:</w:t>
      </w:r>
      <w:r w:rsidR="00047741" w:rsidRPr="00C9690F">
        <w:rPr>
          <w:rFonts w:cs="Arial"/>
          <w:szCs w:val="22"/>
        </w:rPr>
        <w:t xml:space="preserve"> </w:t>
      </w:r>
      <w:r w:rsidR="000B0104">
        <w:rPr>
          <w:rFonts w:cs="Arial"/>
          <w:szCs w:val="22"/>
        </w:rPr>
        <w:t>d</w:t>
      </w:r>
      <w:r w:rsidRPr="00C9690F">
        <w:rPr>
          <w:rFonts w:cs="Arial"/>
          <w:szCs w:val="22"/>
        </w:rPr>
        <w:t xml:space="preserve">ie COM-HPC-Client-Module </w:t>
      </w:r>
      <w:proofErr w:type="spellStart"/>
      <w:r w:rsidRPr="00C9690F">
        <w:rPr>
          <w:rFonts w:cs="Arial"/>
          <w:szCs w:val="22"/>
        </w:rPr>
        <w:t>conga</w:t>
      </w:r>
      <w:proofErr w:type="spellEnd"/>
      <w:r w:rsidRPr="00C9690F">
        <w:rPr>
          <w:rFonts w:cs="Arial"/>
          <w:szCs w:val="22"/>
        </w:rPr>
        <w:t>-HPC/</w:t>
      </w:r>
      <w:proofErr w:type="spellStart"/>
      <w:r w:rsidRPr="00C9690F">
        <w:rPr>
          <w:rFonts w:cs="Arial"/>
          <w:szCs w:val="22"/>
        </w:rPr>
        <w:t>cTLU</w:t>
      </w:r>
      <w:proofErr w:type="spellEnd"/>
      <w:r w:rsidRPr="00C9690F">
        <w:rPr>
          <w:rFonts w:cs="Arial"/>
          <w:szCs w:val="22"/>
        </w:rPr>
        <w:t xml:space="preserve"> und </w:t>
      </w:r>
      <w:proofErr w:type="spellStart"/>
      <w:r w:rsidRPr="00C9690F">
        <w:rPr>
          <w:rFonts w:cs="Arial"/>
          <w:szCs w:val="22"/>
        </w:rPr>
        <w:t>conga</w:t>
      </w:r>
      <w:proofErr w:type="spellEnd"/>
      <w:r w:rsidRPr="00C9690F">
        <w:rPr>
          <w:rFonts w:cs="Arial"/>
          <w:szCs w:val="22"/>
        </w:rPr>
        <w:t>-HPC/</w:t>
      </w:r>
      <w:proofErr w:type="spellStart"/>
      <w:r w:rsidRPr="00C9690F">
        <w:rPr>
          <w:rFonts w:cs="Arial"/>
          <w:szCs w:val="22"/>
        </w:rPr>
        <w:t>cTLH</w:t>
      </w:r>
      <w:proofErr w:type="spellEnd"/>
      <w:r w:rsidRPr="00C9690F">
        <w:rPr>
          <w:rFonts w:cs="Arial"/>
          <w:szCs w:val="22"/>
        </w:rPr>
        <w:t xml:space="preserve">, die auf den Intel Core </w:t>
      </w:r>
      <w:proofErr w:type="spellStart"/>
      <w:r w:rsidRPr="00C9690F">
        <w:rPr>
          <w:rFonts w:cs="Arial"/>
          <w:szCs w:val="22"/>
        </w:rPr>
        <w:t>vPro</w:t>
      </w:r>
      <w:proofErr w:type="spellEnd"/>
      <w:r w:rsidR="00855ED5">
        <w:rPr>
          <w:rFonts w:cs="Arial"/>
          <w:szCs w:val="22"/>
        </w:rPr>
        <w:t>-</w:t>
      </w:r>
      <w:r w:rsidRPr="00C9690F">
        <w:rPr>
          <w:rFonts w:cs="Arial"/>
          <w:szCs w:val="22"/>
        </w:rPr>
        <w:t>, Intel Xeon W-11000E</w:t>
      </w:r>
      <w:r w:rsidR="00855ED5">
        <w:rPr>
          <w:rFonts w:cs="Arial"/>
          <w:szCs w:val="22"/>
        </w:rPr>
        <w:t>- und Intel Celeron-</w:t>
      </w:r>
      <w:r w:rsidRPr="00C9690F">
        <w:rPr>
          <w:rFonts w:cs="Arial"/>
          <w:szCs w:val="22"/>
        </w:rPr>
        <w:t>Prozessoren der 11. Generation basieren</w:t>
      </w:r>
      <w:r w:rsidR="000B0104">
        <w:rPr>
          <w:rFonts w:cs="Arial"/>
          <w:szCs w:val="22"/>
        </w:rPr>
        <w:t>.</w:t>
      </w:r>
      <w:r w:rsidRPr="00C9690F">
        <w:rPr>
          <w:rFonts w:cs="Arial"/>
          <w:szCs w:val="22"/>
        </w:rPr>
        <w:t xml:space="preserve"> </w:t>
      </w:r>
      <w:r w:rsidR="000B0104">
        <w:rPr>
          <w:rFonts w:cs="Arial"/>
          <w:szCs w:val="22"/>
        </w:rPr>
        <w:t xml:space="preserve">Sie </w:t>
      </w:r>
      <w:r w:rsidRPr="00C9690F">
        <w:rPr>
          <w:rFonts w:cs="Arial"/>
          <w:szCs w:val="22"/>
        </w:rPr>
        <w:t>sind für die anspruch</w:t>
      </w:r>
      <w:r w:rsidR="00855ED5">
        <w:rPr>
          <w:rFonts w:cs="Arial"/>
          <w:szCs w:val="22"/>
        </w:rPr>
        <w:t xml:space="preserve">svollsten IoT-Gateway- und Edge </w:t>
      </w:r>
      <w:r w:rsidRPr="00C9690F">
        <w:rPr>
          <w:rFonts w:cs="Arial"/>
          <w:szCs w:val="22"/>
        </w:rPr>
        <w:t>Computing-Anwendungen konzipiert, die höchste Band</w:t>
      </w:r>
      <w:r w:rsidR="00855ED5">
        <w:rPr>
          <w:rFonts w:cs="Arial"/>
          <w:szCs w:val="22"/>
        </w:rPr>
        <w:t>breite mit bis zu 20 PCIe Gen 4-</w:t>
      </w:r>
      <w:r w:rsidRPr="00C9690F">
        <w:rPr>
          <w:rFonts w:cs="Arial"/>
          <w:szCs w:val="22"/>
        </w:rPr>
        <w:t xml:space="preserve">Lanes erfordern. </w:t>
      </w:r>
      <w:r w:rsidR="00855ED5" w:rsidRPr="00855ED5">
        <w:rPr>
          <w:rFonts w:cs="Arial"/>
          <w:szCs w:val="22"/>
        </w:rPr>
        <w:t xml:space="preserve">Für beide Modulfamilien ist ein congatec-Starterset erhältlich, das eine sofortige Anwendungsentwicklung ermöglicht. </w:t>
      </w:r>
      <w:r w:rsidR="00855ED5">
        <w:rPr>
          <w:rFonts w:cs="Arial"/>
          <w:szCs w:val="22"/>
        </w:rPr>
        <w:t>Das Starterset enthält die</w:t>
      </w:r>
      <w:r w:rsidR="00855ED5" w:rsidRPr="00855ED5">
        <w:rPr>
          <w:rFonts w:cs="Arial"/>
          <w:szCs w:val="22"/>
        </w:rPr>
        <w:t xml:space="preserve"> </w:t>
      </w:r>
      <w:proofErr w:type="spellStart"/>
      <w:r w:rsidR="00855ED5" w:rsidRPr="00855ED5">
        <w:rPr>
          <w:rFonts w:cs="Arial"/>
          <w:szCs w:val="22"/>
        </w:rPr>
        <w:t>conga</w:t>
      </w:r>
      <w:proofErr w:type="spellEnd"/>
      <w:r w:rsidR="00855ED5" w:rsidRPr="00855ED5">
        <w:rPr>
          <w:rFonts w:cs="Arial"/>
          <w:szCs w:val="22"/>
        </w:rPr>
        <w:t>-HPC/EVAL-Client Träger</w:t>
      </w:r>
      <w:r w:rsidR="00855ED5">
        <w:rPr>
          <w:rFonts w:cs="Arial"/>
          <w:szCs w:val="22"/>
        </w:rPr>
        <w:t>platine, die</w:t>
      </w:r>
      <w:r w:rsidR="00855ED5" w:rsidRPr="00855ED5">
        <w:rPr>
          <w:rFonts w:cs="Arial"/>
          <w:szCs w:val="22"/>
        </w:rPr>
        <w:t xml:space="preserve"> auf dem ATX-Formfaktor basiert.</w:t>
      </w:r>
      <w:r w:rsidR="0084695B" w:rsidRPr="00855ED5">
        <w:rPr>
          <w:rFonts w:cs="Arial"/>
          <w:szCs w:val="22"/>
        </w:rPr>
        <w:t xml:space="preserve"> </w:t>
      </w:r>
      <w:r w:rsidR="00855ED5">
        <w:rPr>
          <w:rFonts w:cs="Arial"/>
          <w:szCs w:val="22"/>
        </w:rPr>
        <w:t xml:space="preserve">Die hohe Effizienz </w:t>
      </w:r>
      <w:r w:rsidR="000B0104">
        <w:rPr>
          <w:rFonts w:cs="Arial"/>
          <w:szCs w:val="22"/>
        </w:rPr>
        <w:t xml:space="preserve">solcher Systemauslegungen </w:t>
      </w:r>
      <w:r w:rsidR="00855ED5">
        <w:rPr>
          <w:rFonts w:cs="Arial"/>
          <w:szCs w:val="22"/>
        </w:rPr>
        <w:t>liegt darin begründet, dass</w:t>
      </w:r>
      <w:r w:rsidR="00855ED5" w:rsidRPr="00855ED5">
        <w:rPr>
          <w:rFonts w:cs="Arial"/>
          <w:szCs w:val="22"/>
        </w:rPr>
        <w:t xml:space="preserve"> </w:t>
      </w:r>
      <w:r w:rsidR="000B0104">
        <w:rPr>
          <w:rFonts w:cs="Arial"/>
          <w:szCs w:val="22"/>
        </w:rPr>
        <w:t>Entwickler</w:t>
      </w:r>
      <w:r w:rsidR="000B0104" w:rsidRPr="00855ED5">
        <w:rPr>
          <w:rFonts w:cs="Arial"/>
          <w:szCs w:val="22"/>
        </w:rPr>
        <w:t xml:space="preserve"> </w:t>
      </w:r>
      <w:r w:rsidR="00855ED5" w:rsidRPr="00855ED5">
        <w:rPr>
          <w:rFonts w:cs="Arial"/>
          <w:szCs w:val="22"/>
        </w:rPr>
        <w:t>Standard-P</w:t>
      </w:r>
      <w:r w:rsidR="00855ED5">
        <w:rPr>
          <w:rFonts w:cs="Arial"/>
          <w:szCs w:val="22"/>
        </w:rPr>
        <w:t xml:space="preserve">C-Komponenten für ihre Embedded </w:t>
      </w:r>
      <w:r w:rsidR="00855ED5" w:rsidRPr="00855ED5">
        <w:rPr>
          <w:rFonts w:cs="Arial"/>
          <w:szCs w:val="22"/>
        </w:rPr>
        <w:t xml:space="preserve">System-Designs verwenden können. Weitere Informationen zum COM-HPC-Portfolio von congatec finden Sie unter </w:t>
      </w:r>
      <w:hyperlink r:id="rId10" w:history="1">
        <w:r w:rsidR="00884A1E" w:rsidRPr="00855ED5">
          <w:rPr>
            <w:rStyle w:val="Hyperlink"/>
            <w:rFonts w:cs="Arial"/>
            <w:szCs w:val="22"/>
          </w:rPr>
          <w:t>https://www.congatec.com/en/technologies/com-hpc/</w:t>
        </w:r>
      </w:hyperlink>
      <w:r w:rsidR="00884A1E" w:rsidRPr="00855ED5">
        <w:rPr>
          <w:rFonts w:cs="Arial"/>
          <w:szCs w:val="22"/>
        </w:rPr>
        <w:t xml:space="preserve"> </w:t>
      </w:r>
    </w:p>
    <w:p w:rsidR="00395B8A" w:rsidRPr="00855ED5" w:rsidRDefault="00395B8A" w:rsidP="006C668F">
      <w:pPr>
        <w:rPr>
          <w:rFonts w:cs="Arial"/>
          <w:szCs w:val="22"/>
        </w:rPr>
      </w:pPr>
    </w:p>
    <w:p w:rsidR="00A70805" w:rsidRPr="00855ED5" w:rsidRDefault="00855ED5" w:rsidP="006C668F">
      <w:pPr>
        <w:rPr>
          <w:rFonts w:cs="Arial"/>
          <w:szCs w:val="22"/>
        </w:rPr>
      </w:pPr>
      <w:r w:rsidRPr="00855ED5">
        <w:rPr>
          <w:rFonts w:cs="Arial"/>
          <w:b/>
          <w:szCs w:val="22"/>
        </w:rPr>
        <w:t xml:space="preserve">COM Express: Jetzt besser als je zuvor </w:t>
      </w:r>
      <w:r w:rsidRPr="00855ED5">
        <w:rPr>
          <w:rFonts w:cs="Arial"/>
          <w:b/>
          <w:szCs w:val="22"/>
        </w:rPr>
        <w:br/>
      </w:r>
      <w:r w:rsidRPr="00855ED5">
        <w:rPr>
          <w:rFonts w:cs="Arial"/>
          <w:szCs w:val="22"/>
        </w:rPr>
        <w:t xml:space="preserve">Ein weiteres Highlight </w:t>
      </w:r>
      <w:r w:rsidR="000B0104">
        <w:rPr>
          <w:rFonts w:cs="Arial"/>
          <w:szCs w:val="22"/>
        </w:rPr>
        <w:t>für</w:t>
      </w:r>
      <w:r w:rsidR="000B0104" w:rsidRPr="00855ED5">
        <w:rPr>
          <w:rFonts w:cs="Arial"/>
          <w:szCs w:val="22"/>
        </w:rPr>
        <w:t xml:space="preserve"> </w:t>
      </w:r>
      <w:r w:rsidRPr="00855ED5">
        <w:rPr>
          <w:rFonts w:cs="Arial"/>
          <w:szCs w:val="22"/>
        </w:rPr>
        <w:t>5G-Plattform</w:t>
      </w:r>
      <w:r w:rsidR="000B0104">
        <w:rPr>
          <w:rFonts w:cs="Arial"/>
          <w:szCs w:val="22"/>
        </w:rPr>
        <w:t>-Designs</w:t>
      </w:r>
      <w:r w:rsidRPr="00855ED5">
        <w:rPr>
          <w:rFonts w:cs="Arial"/>
          <w:szCs w:val="22"/>
        </w:rPr>
        <w:t xml:space="preserve"> ist das umfangreiche COM Express-Portfolio von congatec, das die neuesten Leistungsverbesserungen der Prozessoren über die gesamte Funktionspalette hinweg bietet. Die brandneuen conga-TS570 COM Express Type 6 Module,</w:t>
      </w:r>
      <w:r>
        <w:rPr>
          <w:rFonts w:cs="Arial"/>
          <w:szCs w:val="22"/>
        </w:rPr>
        <w:t xml:space="preserve"> die auf den neuen Tiger Lake H-</w:t>
      </w:r>
      <w:r w:rsidRPr="00855ED5">
        <w:rPr>
          <w:rFonts w:cs="Arial"/>
          <w:szCs w:val="22"/>
        </w:rPr>
        <w:t xml:space="preserve">Prozessoren basieren, setzen neue </w:t>
      </w:r>
      <w:r w:rsidRPr="00855ED5">
        <w:rPr>
          <w:rFonts w:cs="Arial"/>
          <w:szCs w:val="22"/>
        </w:rPr>
        <w:lastRenderedPageBreak/>
        <w:t>Maßstäbe für massiv vernetzte Echtzeit-IIoT-Gateways</w:t>
      </w:r>
      <w:r w:rsidR="000B0104">
        <w:rPr>
          <w:rFonts w:cs="Arial"/>
          <w:szCs w:val="22"/>
        </w:rPr>
        <w:t xml:space="preserve"> sowie</w:t>
      </w:r>
      <w:r w:rsidRPr="00855ED5">
        <w:rPr>
          <w:rFonts w:cs="Arial"/>
          <w:szCs w:val="22"/>
        </w:rPr>
        <w:t xml:space="preserve"> Edge</w:t>
      </w:r>
      <w:r w:rsidR="000B0104">
        <w:rPr>
          <w:rFonts w:cs="Arial"/>
          <w:szCs w:val="22"/>
        </w:rPr>
        <w:t>-</w:t>
      </w:r>
      <w:r w:rsidRPr="00855ED5">
        <w:rPr>
          <w:rFonts w:cs="Arial"/>
          <w:szCs w:val="22"/>
        </w:rPr>
        <w:t>Computing</w:t>
      </w:r>
      <w:r w:rsidR="000B0104">
        <w:rPr>
          <w:rFonts w:cs="Arial"/>
          <w:szCs w:val="22"/>
        </w:rPr>
        <w:t>-</w:t>
      </w:r>
      <w:r w:rsidRPr="00855ED5">
        <w:rPr>
          <w:rFonts w:cs="Arial"/>
          <w:szCs w:val="22"/>
        </w:rPr>
        <w:t xml:space="preserve"> und </w:t>
      </w:r>
      <w:proofErr w:type="spellStart"/>
      <w:r w:rsidRPr="00855ED5">
        <w:rPr>
          <w:rFonts w:cs="Arial"/>
          <w:szCs w:val="22"/>
        </w:rPr>
        <w:t>Micro</w:t>
      </w:r>
      <w:r w:rsidR="000B0104">
        <w:rPr>
          <w:rFonts w:cs="Arial"/>
          <w:szCs w:val="22"/>
        </w:rPr>
        <w:t>s</w:t>
      </w:r>
      <w:r w:rsidRPr="00855ED5">
        <w:rPr>
          <w:rFonts w:cs="Arial"/>
          <w:szCs w:val="22"/>
        </w:rPr>
        <w:t>erver</w:t>
      </w:r>
      <w:proofErr w:type="spellEnd"/>
      <w:r w:rsidR="000B0104">
        <w:rPr>
          <w:rFonts w:cs="Arial"/>
          <w:szCs w:val="22"/>
        </w:rPr>
        <w:t>-</w:t>
      </w:r>
      <w:r w:rsidRPr="00855ED5">
        <w:rPr>
          <w:rFonts w:cs="Arial"/>
          <w:szCs w:val="22"/>
        </w:rPr>
        <w:t>Workloads.</w:t>
      </w:r>
      <w:r w:rsidR="00787ED9" w:rsidRPr="00855ED5">
        <w:rPr>
          <w:rFonts w:cs="Arial"/>
        </w:rPr>
        <w:t xml:space="preserve"> </w:t>
      </w:r>
      <w:r w:rsidRPr="00855ED5">
        <w:rPr>
          <w:rFonts w:cs="Arial"/>
          <w:szCs w:val="22"/>
        </w:rPr>
        <w:t xml:space="preserve">Für anspruchsvolle Transport- und Mobilitätsanwendungen, die eine hohe Rechenleistung in einer extrem robusten Form erfordern, sind die neuen Intel Core-basierten Module der 11. Generation </w:t>
      </w:r>
      <w:r w:rsidR="000B0104">
        <w:rPr>
          <w:rFonts w:cs="Arial"/>
          <w:szCs w:val="22"/>
        </w:rPr>
        <w:t>prädestiniert</w:t>
      </w:r>
      <w:r w:rsidRPr="00855ED5">
        <w:rPr>
          <w:rFonts w:cs="Arial"/>
          <w:szCs w:val="22"/>
        </w:rPr>
        <w:t>, da sie extreme Temperaturbereiche von -40</w:t>
      </w:r>
      <w:r>
        <w:rPr>
          <w:rFonts w:cs="Arial"/>
          <w:szCs w:val="22"/>
        </w:rPr>
        <w:t xml:space="preserve"> </w:t>
      </w:r>
      <w:r w:rsidRPr="00855ED5">
        <w:rPr>
          <w:rFonts w:cs="Arial"/>
          <w:szCs w:val="22"/>
        </w:rPr>
        <w:t>°C</w:t>
      </w:r>
      <w:r>
        <w:rPr>
          <w:rFonts w:cs="Arial"/>
          <w:szCs w:val="22"/>
        </w:rPr>
        <w:t xml:space="preserve"> bis +</w:t>
      </w:r>
      <w:r w:rsidRPr="00855ED5">
        <w:rPr>
          <w:rFonts w:cs="Arial"/>
          <w:szCs w:val="22"/>
        </w:rPr>
        <w:t>85</w:t>
      </w:r>
      <w:r>
        <w:rPr>
          <w:rFonts w:cs="Arial"/>
          <w:szCs w:val="22"/>
        </w:rPr>
        <w:t xml:space="preserve"> </w:t>
      </w:r>
      <w:r w:rsidRPr="00855ED5">
        <w:rPr>
          <w:rFonts w:cs="Arial"/>
          <w:szCs w:val="22"/>
        </w:rPr>
        <w:t xml:space="preserve">°C unterstützen. </w:t>
      </w:r>
      <w:r w:rsidRPr="00855ED5">
        <w:rPr>
          <w:rStyle w:val="Kommentarzeichen1"/>
          <w:rFonts w:cs="Arial"/>
          <w:sz w:val="22"/>
          <w:szCs w:val="22"/>
        </w:rPr>
        <w:t>Für lüfterlose Embedded-Systeme mit 24/7-Anbindung sind die</w:t>
      </w:r>
      <w:r>
        <w:rPr>
          <w:rStyle w:val="Kommentarzeichen1"/>
          <w:rFonts w:cs="Arial"/>
          <w:sz w:val="22"/>
          <w:szCs w:val="22"/>
        </w:rPr>
        <w:t xml:space="preserve"> COM Express Compact</w:t>
      </w:r>
      <w:r w:rsidR="000B0104">
        <w:rPr>
          <w:rStyle w:val="Kommentarzeichen1"/>
          <w:rFonts w:cs="Arial"/>
          <w:sz w:val="22"/>
          <w:szCs w:val="22"/>
        </w:rPr>
        <w:t xml:space="preserve"> basierten conga-TCV2 </w:t>
      </w:r>
      <w:r w:rsidRPr="00855ED5">
        <w:rPr>
          <w:rStyle w:val="Kommentarzeichen1"/>
          <w:rFonts w:cs="Arial"/>
          <w:sz w:val="22"/>
          <w:szCs w:val="22"/>
        </w:rPr>
        <w:t>Computer-on-Module</w:t>
      </w:r>
      <w:r>
        <w:rPr>
          <w:rStyle w:val="Kommentarzeichen1"/>
          <w:rFonts w:cs="Arial"/>
          <w:sz w:val="22"/>
          <w:szCs w:val="22"/>
        </w:rPr>
        <w:t>s</w:t>
      </w:r>
      <w:r w:rsidRPr="00855ED5">
        <w:rPr>
          <w:rStyle w:val="Kommentarzeichen1"/>
          <w:rFonts w:cs="Arial"/>
          <w:sz w:val="22"/>
          <w:szCs w:val="22"/>
        </w:rPr>
        <w:t xml:space="preserve"> auf Bas</w:t>
      </w:r>
      <w:r>
        <w:rPr>
          <w:rStyle w:val="Kommentarzeichen1"/>
          <w:rFonts w:cs="Arial"/>
          <w:sz w:val="22"/>
          <w:szCs w:val="22"/>
        </w:rPr>
        <w:t>is von AMD Ryzen Embedded V2000-</w:t>
      </w:r>
      <w:r w:rsidRPr="00855ED5">
        <w:rPr>
          <w:rStyle w:val="Kommentarzeichen1"/>
          <w:rFonts w:cs="Arial"/>
          <w:sz w:val="22"/>
          <w:szCs w:val="22"/>
        </w:rPr>
        <w:t xml:space="preserve">Prozessoren eine weitere attraktive Option. </w:t>
      </w:r>
      <w:r w:rsidR="000B0104">
        <w:rPr>
          <w:rStyle w:val="Kommentarzeichen1"/>
          <w:rFonts w:cs="Arial"/>
          <w:sz w:val="22"/>
          <w:szCs w:val="22"/>
        </w:rPr>
        <w:t>Weitere Information</w:t>
      </w:r>
      <w:r w:rsidR="00327479">
        <w:rPr>
          <w:rStyle w:val="Kommentarzeichen1"/>
          <w:rFonts w:cs="Arial"/>
          <w:sz w:val="22"/>
          <w:szCs w:val="22"/>
        </w:rPr>
        <w:t>en</w:t>
      </w:r>
      <w:r w:rsidR="000B0104">
        <w:rPr>
          <w:rStyle w:val="Kommentarzeichen1"/>
          <w:rFonts w:cs="Arial"/>
          <w:sz w:val="22"/>
          <w:szCs w:val="22"/>
        </w:rPr>
        <w:t xml:space="preserve"> zur</w:t>
      </w:r>
      <w:r w:rsidR="000B0104" w:rsidRPr="00855ED5">
        <w:rPr>
          <w:rStyle w:val="Kommentarzeichen1"/>
          <w:rFonts w:cs="Arial"/>
          <w:sz w:val="22"/>
          <w:szCs w:val="22"/>
        </w:rPr>
        <w:t xml:space="preserve"> gesamte</w:t>
      </w:r>
      <w:r w:rsidR="000B0104">
        <w:rPr>
          <w:rStyle w:val="Kommentarzeichen1"/>
          <w:rFonts w:cs="Arial"/>
          <w:sz w:val="22"/>
          <w:szCs w:val="22"/>
        </w:rPr>
        <w:t>n, breit aufgestellte</w:t>
      </w:r>
      <w:r w:rsidR="00327479">
        <w:rPr>
          <w:rStyle w:val="Kommentarzeichen1"/>
          <w:rFonts w:cs="Arial"/>
          <w:sz w:val="22"/>
          <w:szCs w:val="22"/>
        </w:rPr>
        <w:t>n</w:t>
      </w:r>
      <w:r w:rsidR="000B0104" w:rsidRPr="00855ED5">
        <w:rPr>
          <w:rStyle w:val="Kommentarzeichen1"/>
          <w:rFonts w:cs="Arial"/>
          <w:sz w:val="22"/>
          <w:szCs w:val="22"/>
        </w:rPr>
        <w:t xml:space="preserve"> </w:t>
      </w:r>
      <w:r w:rsidR="00EB573B">
        <w:rPr>
          <w:rStyle w:val="Kommentarzeichen1"/>
          <w:rFonts w:cs="Arial"/>
          <w:sz w:val="22"/>
          <w:szCs w:val="22"/>
        </w:rPr>
        <w:t>Palette</w:t>
      </w:r>
      <w:r w:rsidR="000B0104" w:rsidRPr="00855ED5">
        <w:rPr>
          <w:rStyle w:val="Kommentarzeichen1"/>
          <w:rFonts w:cs="Arial"/>
          <w:sz w:val="22"/>
          <w:szCs w:val="22"/>
        </w:rPr>
        <w:t xml:space="preserve"> der COM Express-Plattformen für 5G-</w:t>
      </w:r>
      <w:r w:rsidR="000B0104">
        <w:rPr>
          <w:rStyle w:val="Kommentarzeichen1"/>
          <w:rFonts w:cs="Arial"/>
          <w:sz w:val="22"/>
          <w:szCs w:val="22"/>
        </w:rPr>
        <w:t>verbundene</w:t>
      </w:r>
      <w:r w:rsidR="000B0104" w:rsidRPr="00855ED5">
        <w:rPr>
          <w:rStyle w:val="Kommentarzeichen1"/>
          <w:rFonts w:cs="Arial"/>
          <w:sz w:val="22"/>
          <w:szCs w:val="22"/>
        </w:rPr>
        <w:t xml:space="preserve"> Geräte</w:t>
      </w:r>
      <w:r w:rsidR="000B0104">
        <w:rPr>
          <w:rStyle w:val="Kommentarzeichen1"/>
          <w:rFonts w:cs="Arial"/>
          <w:sz w:val="22"/>
          <w:szCs w:val="22"/>
        </w:rPr>
        <w:t xml:space="preserve"> unter </w:t>
      </w:r>
      <w:hyperlink r:id="rId11" w:history="1">
        <w:r w:rsidRPr="00855ED5">
          <w:rPr>
            <w:rStyle w:val="Hyperlink"/>
            <w:rFonts w:cs="Arial"/>
            <w:szCs w:val="22"/>
          </w:rPr>
          <w:t>https://www.congatec.com/en/technologies/com-express/</w:t>
        </w:r>
      </w:hyperlink>
      <w:r>
        <w:rPr>
          <w:rStyle w:val="Kommentarzeichen1"/>
          <w:rFonts w:cs="Arial"/>
          <w:sz w:val="22"/>
          <w:szCs w:val="22"/>
        </w:rPr>
        <w:br/>
      </w:r>
    </w:p>
    <w:p w:rsidR="00C80B28" w:rsidRPr="00D96513" w:rsidRDefault="00855ED5" w:rsidP="00981276">
      <w:r w:rsidRPr="00855ED5">
        <w:rPr>
          <w:b/>
          <w:lang w:eastAsia="ko-KR"/>
        </w:rPr>
        <w:t>Kleine Formfaktoren: Mehr Leistung für die kleinen Dinge</w:t>
      </w:r>
      <w:r w:rsidRPr="00855ED5">
        <w:rPr>
          <w:b/>
          <w:lang w:eastAsia="ko-KR"/>
        </w:rPr>
        <w:br/>
      </w:r>
      <w:r w:rsidRPr="00855ED5">
        <w:rPr>
          <w:lang w:eastAsia="ko-KR"/>
        </w:rPr>
        <w:t>congatec’s</w:t>
      </w:r>
      <w:r w:rsidR="00DC6F67" w:rsidRPr="00855ED5">
        <w:rPr>
          <w:lang w:eastAsia="ko-KR"/>
        </w:rPr>
        <w:t xml:space="preserve"> </w:t>
      </w:r>
      <w:r w:rsidR="00D96513">
        <w:rPr>
          <w:lang w:eastAsia="ko-KR"/>
        </w:rPr>
        <w:t>neueste Module für die Low</w:t>
      </w:r>
      <w:r w:rsidR="00EB573B">
        <w:rPr>
          <w:lang w:eastAsia="ko-KR"/>
        </w:rPr>
        <w:t>-</w:t>
      </w:r>
      <w:r w:rsidRPr="00855ED5">
        <w:rPr>
          <w:lang w:eastAsia="ko-KR"/>
        </w:rPr>
        <w:t>Power</w:t>
      </w:r>
      <w:r w:rsidR="00EB573B">
        <w:rPr>
          <w:lang w:eastAsia="ko-KR"/>
        </w:rPr>
        <w:t xml:space="preserve"> Performanceklasse</w:t>
      </w:r>
      <w:r w:rsidRPr="00855ED5">
        <w:rPr>
          <w:lang w:eastAsia="ko-KR"/>
        </w:rPr>
        <w:t xml:space="preserve"> sind perfekt zugeschnitten auf 5G-vernetzte und solarbetriebene dezentrale Prozesssteuerungen in intelligenten Energienetzen, ferngesteuerte Z</w:t>
      </w:r>
      <w:r w:rsidR="00EB573B">
        <w:rPr>
          <w:lang w:eastAsia="ko-KR"/>
        </w:rPr>
        <w:t>üge</w:t>
      </w:r>
      <w:r w:rsidRPr="00855ED5">
        <w:rPr>
          <w:lang w:eastAsia="ko-KR"/>
        </w:rPr>
        <w:t xml:space="preserve"> und </w:t>
      </w:r>
      <w:r w:rsidR="00C8134A">
        <w:rPr>
          <w:lang w:eastAsia="ko-KR"/>
        </w:rPr>
        <w:t>Wegstrecken</w:t>
      </w:r>
      <w:r w:rsidRPr="00855ED5">
        <w:rPr>
          <w:lang w:eastAsia="ko-KR"/>
        </w:rPr>
        <w:t xml:space="preserve">systeme, vernetzte autonome Fahrzeuge und mobile Outdoor-Geräte mit begrenzter Batteriekapazität. </w:t>
      </w:r>
      <w:r w:rsidR="00D96513" w:rsidRPr="00D96513">
        <w:rPr>
          <w:lang w:eastAsia="ko-KR"/>
        </w:rPr>
        <w:t>Zu den Flaggschiffen mit TSN-Unterstützung (Time Sensitive Networking) gehören Intel Atom x6000E Series, Intel C</w:t>
      </w:r>
      <w:r w:rsidR="00D96513">
        <w:rPr>
          <w:lang w:eastAsia="ko-KR"/>
        </w:rPr>
        <w:t>eleron- und Pentium N &amp; J Series-</w:t>
      </w:r>
      <w:r w:rsidR="00D96513" w:rsidRPr="00D96513">
        <w:rPr>
          <w:lang w:eastAsia="ko-KR"/>
        </w:rPr>
        <w:t xml:space="preserve">Prozessoren (Codename </w:t>
      </w:r>
      <w:r w:rsidR="00D96513">
        <w:rPr>
          <w:lang w:eastAsia="ko-KR"/>
        </w:rPr>
        <w:t>Elkhart Lake</w:t>
      </w:r>
      <w:r w:rsidR="00D96513" w:rsidRPr="00D96513">
        <w:rPr>
          <w:lang w:eastAsia="ko-KR"/>
        </w:rPr>
        <w:t>) auf SMARC-, Qseven-, COM Expres</w:t>
      </w:r>
      <w:r w:rsidR="00D96513">
        <w:rPr>
          <w:lang w:eastAsia="ko-KR"/>
        </w:rPr>
        <w:t>s Compact- und COM Express Mini-</w:t>
      </w:r>
      <w:r w:rsidR="00D96513" w:rsidRPr="00D96513">
        <w:rPr>
          <w:lang w:eastAsia="ko-KR"/>
        </w:rPr>
        <w:t xml:space="preserve">Computer-on-Module-Standards sowie </w:t>
      </w:r>
      <w:proofErr w:type="spellStart"/>
      <w:r w:rsidR="00D96513" w:rsidRPr="00D96513">
        <w:rPr>
          <w:lang w:eastAsia="ko-KR"/>
        </w:rPr>
        <w:t>Pico</w:t>
      </w:r>
      <w:proofErr w:type="spellEnd"/>
      <w:r w:rsidR="00D96513" w:rsidRPr="00D96513">
        <w:rPr>
          <w:lang w:eastAsia="ko-KR"/>
        </w:rPr>
        <w:t xml:space="preserve">-ITX Single </w:t>
      </w:r>
      <w:r w:rsidR="00D96513">
        <w:rPr>
          <w:lang w:eastAsia="ko-KR"/>
        </w:rPr>
        <w:t>Board-Computer</w:t>
      </w:r>
      <w:r w:rsidR="00D96513" w:rsidRPr="00D96513">
        <w:rPr>
          <w:lang w:eastAsia="ko-KR"/>
        </w:rPr>
        <w:t xml:space="preserve"> (SBCs).</w:t>
      </w:r>
      <w:r w:rsidR="00D96513">
        <w:rPr>
          <w:lang w:eastAsia="ko-KR"/>
        </w:rPr>
        <w:br/>
      </w:r>
    </w:p>
    <w:p w:rsidR="00C80B28" w:rsidRPr="00D96513" w:rsidRDefault="00D96513" w:rsidP="00C80B28">
      <w:pPr>
        <w:rPr>
          <w:lang w:eastAsia="ko-KR"/>
        </w:rPr>
      </w:pPr>
      <w:r w:rsidRPr="00D96513">
        <w:rPr>
          <w:b/>
          <w:lang w:eastAsia="ko-KR"/>
        </w:rPr>
        <w:t>System-Demo in der Praxis</w:t>
      </w:r>
      <w:r w:rsidRPr="00D96513">
        <w:rPr>
          <w:b/>
          <w:lang w:eastAsia="ko-KR"/>
        </w:rPr>
        <w:br/>
      </w:r>
      <w:r w:rsidR="00EB573B">
        <w:rPr>
          <w:lang w:eastAsia="ko-KR"/>
        </w:rPr>
        <w:t>Ein</w:t>
      </w:r>
      <w:r w:rsidR="00EB573B" w:rsidRPr="00D96513">
        <w:rPr>
          <w:lang w:eastAsia="ko-KR"/>
        </w:rPr>
        <w:t xml:space="preserve"> </w:t>
      </w:r>
      <w:r w:rsidRPr="00D96513">
        <w:rPr>
          <w:lang w:eastAsia="ko-KR"/>
        </w:rPr>
        <w:t>Design-Setup mit TSN-</w:t>
      </w:r>
      <w:r w:rsidR="00EB573B">
        <w:rPr>
          <w:lang w:eastAsia="ko-KR"/>
        </w:rPr>
        <w:t>Support</w:t>
      </w:r>
      <w:r w:rsidR="00EB573B" w:rsidRPr="00D96513">
        <w:rPr>
          <w:lang w:eastAsia="ko-KR"/>
        </w:rPr>
        <w:t xml:space="preserve"> </w:t>
      </w:r>
      <w:r w:rsidRPr="00D96513">
        <w:rPr>
          <w:lang w:eastAsia="ko-KR"/>
        </w:rPr>
        <w:t>für 5G-verbundene Echtzeit-Appliances wurde</w:t>
      </w:r>
      <w:r w:rsidR="00EB573B">
        <w:rPr>
          <w:lang w:eastAsia="ko-KR"/>
        </w:rPr>
        <w:t xml:space="preserve"> darüber hinaus auch</w:t>
      </w:r>
      <w:r w:rsidRPr="00D96513">
        <w:rPr>
          <w:lang w:eastAsia="ko-KR"/>
        </w:rPr>
        <w:t xml:space="preserve"> </w:t>
      </w:r>
      <w:r w:rsidR="00A04DEB">
        <w:rPr>
          <w:lang w:eastAsia="ko-KR"/>
        </w:rPr>
        <w:t>mit dem</w:t>
      </w:r>
      <w:r w:rsidRPr="00D96513">
        <w:rPr>
          <w:lang w:eastAsia="ko-KR"/>
        </w:rPr>
        <w:t xml:space="preserve"> congatec-Demosystem zur Workload-Konsolidierung realisiert: </w:t>
      </w:r>
      <w:r w:rsidRPr="00D96513">
        <w:t xml:space="preserve">Diese Plattform, die in Zusammenarbeit mit Intel und Real-Time Systems entwickelt und von Intel als produktionsreifes Gerät qualifiziert wurde, integriert drei vorkonfigurierte virtuelle Maschinen, um zu demonstrieren, wie verschiedene Aufgaben auf einer einzigen Plattform </w:t>
      </w:r>
      <w:r w:rsidR="009009AA">
        <w:t>p</w:t>
      </w:r>
      <w:r w:rsidR="002F2531">
        <w:t>arallel</w:t>
      </w:r>
      <w:r w:rsidRPr="00D96513">
        <w:t xml:space="preserve"> ausgeführt werden können - selbst wenn eine virtuelle Maschine </w:t>
      </w:r>
      <w:r w:rsidR="00EB573B">
        <w:t xml:space="preserve">gerade </w:t>
      </w:r>
      <w:r w:rsidRPr="00D96513">
        <w:t>hochfährt. Die 5G-</w:t>
      </w:r>
      <w:r w:rsidR="00EB573B">
        <w:t>befähigte</w:t>
      </w:r>
      <w:r w:rsidR="00EB573B" w:rsidRPr="00D96513">
        <w:t xml:space="preserve"> </w:t>
      </w:r>
      <w:r w:rsidRPr="00D96513">
        <w:t>Plattform zielt auf kollaborative Systeme ab und ist so vorkonfiguriert, dass sie Bildverarbeitung und KI für ein</w:t>
      </w:r>
      <w:r w:rsidR="00EB573B">
        <w:t>e</w:t>
      </w:r>
      <w:r w:rsidRPr="00D96513">
        <w:t xml:space="preserve"> verbesserte Situat</w:t>
      </w:r>
      <w:r w:rsidR="00EB573B">
        <w:t xml:space="preserve">ional Awareness </w:t>
      </w:r>
      <w:r w:rsidRPr="00D96513">
        <w:t>beinhaltet.</w:t>
      </w:r>
      <w:r>
        <w:br/>
      </w:r>
    </w:p>
    <w:p w:rsidR="005333DC" w:rsidRPr="00916BBD" w:rsidRDefault="00916BBD" w:rsidP="00916BBD">
      <w:pPr>
        <w:ind w:left="708" w:hanging="708"/>
        <w:rPr>
          <w:b/>
          <w:lang w:eastAsia="ko-KR"/>
        </w:rPr>
      </w:pPr>
      <w:r>
        <w:rPr>
          <w:b/>
          <w:lang w:eastAsia="ko-KR"/>
        </w:rPr>
        <w:t>Leistung für Edge-Rechenzentren</w:t>
      </w:r>
    </w:p>
    <w:p w:rsidR="007176CC" w:rsidRPr="00916BBD" w:rsidRDefault="00916BBD" w:rsidP="00C80B28">
      <w:pPr>
        <w:rPr>
          <w:lang w:eastAsia="ko-KR"/>
        </w:rPr>
      </w:pPr>
      <w:r w:rsidRPr="00916BBD">
        <w:rPr>
          <w:lang w:eastAsia="ko-KR"/>
        </w:rPr>
        <w:t>Für OEMs, die Rechenleistung auf 5G-Edge-Server-Ebene benötigen, unterstützen congatec</w:t>
      </w:r>
      <w:r w:rsidRPr="00855ED5">
        <w:rPr>
          <w:lang w:eastAsia="ko-KR"/>
        </w:rPr>
        <w:t>’</w:t>
      </w:r>
      <w:r w:rsidRPr="00916BBD">
        <w:rPr>
          <w:lang w:eastAsia="ko-KR"/>
        </w:rPr>
        <w:t>s COM Express Type 7 Server-on-Module auf</w:t>
      </w:r>
      <w:r>
        <w:rPr>
          <w:lang w:eastAsia="ko-KR"/>
        </w:rPr>
        <w:t xml:space="preserve"> Basis der AMD EPYC 3000 Embedded-</w:t>
      </w:r>
      <w:r w:rsidRPr="00916BBD">
        <w:rPr>
          <w:lang w:eastAsia="ko-KR"/>
        </w:rPr>
        <w:t xml:space="preserve">Prozessoren bis zu 16 </w:t>
      </w:r>
      <w:r w:rsidR="00EB573B">
        <w:rPr>
          <w:lang w:eastAsia="ko-KR"/>
        </w:rPr>
        <w:t>Cores</w:t>
      </w:r>
      <w:r w:rsidRPr="00916BBD">
        <w:rPr>
          <w:lang w:eastAsia="ko-KR"/>
        </w:rPr>
        <w:t xml:space="preserve">. </w:t>
      </w:r>
      <w:r w:rsidR="00EB573B">
        <w:rPr>
          <w:lang w:eastAsia="ko-KR"/>
        </w:rPr>
        <w:t>Eine hohe Anzahl an</w:t>
      </w:r>
      <w:r w:rsidR="00EB573B" w:rsidRPr="00916BBD">
        <w:rPr>
          <w:lang w:eastAsia="ko-KR"/>
        </w:rPr>
        <w:t xml:space="preserve"> </w:t>
      </w:r>
      <w:r w:rsidR="00EB573B">
        <w:rPr>
          <w:lang w:eastAsia="ko-KR"/>
        </w:rPr>
        <w:t>Cores</w:t>
      </w:r>
      <w:r w:rsidR="00EB573B" w:rsidRPr="00916BBD">
        <w:rPr>
          <w:lang w:eastAsia="ko-KR"/>
        </w:rPr>
        <w:t xml:space="preserve"> eröffne</w:t>
      </w:r>
      <w:r w:rsidR="00EB573B">
        <w:rPr>
          <w:lang w:eastAsia="ko-KR"/>
        </w:rPr>
        <w:t>t</w:t>
      </w:r>
      <w:r w:rsidR="00EB573B" w:rsidRPr="00916BBD">
        <w:rPr>
          <w:lang w:eastAsia="ko-KR"/>
        </w:rPr>
        <w:t xml:space="preserve"> </w:t>
      </w:r>
      <w:r w:rsidRPr="00916BBD">
        <w:rPr>
          <w:lang w:eastAsia="ko-KR"/>
        </w:rPr>
        <w:t xml:space="preserve">noch mehr </w:t>
      </w:r>
      <w:r w:rsidRPr="00916BBD">
        <w:rPr>
          <w:lang w:eastAsia="ko-KR"/>
        </w:rPr>
        <w:lastRenderedPageBreak/>
        <w:t xml:space="preserve">Möglichkeiten zur Workload-Konsolidierung durch den Einsatz </w:t>
      </w:r>
      <w:r>
        <w:rPr>
          <w:lang w:eastAsia="ko-KR"/>
        </w:rPr>
        <w:t>virtueller</w:t>
      </w:r>
      <w:r w:rsidRPr="00916BBD">
        <w:rPr>
          <w:lang w:eastAsia="ko-KR"/>
        </w:rPr>
        <w:t xml:space="preserve"> Maschinen auf Basis der Hypervisor-Technologie von Real-Time Systems. Da die EPYC 300</w:t>
      </w:r>
      <w:r>
        <w:rPr>
          <w:lang w:eastAsia="ko-KR"/>
        </w:rPr>
        <w:t>0 Embedded-</w:t>
      </w:r>
      <w:r w:rsidRPr="00916BBD">
        <w:rPr>
          <w:lang w:eastAsia="ko-KR"/>
        </w:rPr>
        <w:t xml:space="preserve">Prozessoren bis zu 100 Watt </w:t>
      </w:r>
      <w:r>
        <w:rPr>
          <w:lang w:eastAsia="ko-KR"/>
        </w:rPr>
        <w:t>(</w:t>
      </w:r>
      <w:r w:rsidRPr="00916BBD">
        <w:rPr>
          <w:lang w:eastAsia="ko-KR"/>
        </w:rPr>
        <w:t>TDP</w:t>
      </w:r>
      <w:r>
        <w:rPr>
          <w:lang w:eastAsia="ko-KR"/>
        </w:rPr>
        <w:t>)</w:t>
      </w:r>
      <w:r w:rsidRPr="00916BBD">
        <w:rPr>
          <w:lang w:eastAsia="ko-KR"/>
        </w:rPr>
        <w:t xml:space="preserve"> verbrauchen, hat congatec auch entsprechende Kühllösungen entwickelt, die die Systeminteg</w:t>
      </w:r>
      <w:r>
        <w:rPr>
          <w:lang w:eastAsia="ko-KR"/>
        </w:rPr>
        <w:t>ration dieser High-End Embedded-</w:t>
      </w:r>
      <w:r w:rsidRPr="00916BBD">
        <w:rPr>
          <w:lang w:eastAsia="ko-KR"/>
        </w:rPr>
        <w:t>Plattformen erleichtern.</w:t>
      </w:r>
      <w:r>
        <w:rPr>
          <w:lang w:eastAsia="ko-KR"/>
        </w:rPr>
        <w:br/>
      </w:r>
    </w:p>
    <w:p w:rsidR="00ED190F" w:rsidRDefault="00916BBD" w:rsidP="00ED190F">
      <w:pPr>
        <w:rPr>
          <w:rFonts w:cs="Arial"/>
          <w:szCs w:val="22"/>
        </w:rPr>
      </w:pPr>
      <w:r w:rsidRPr="00916BBD">
        <w:rPr>
          <w:b/>
          <w:lang w:eastAsia="ko-KR"/>
        </w:rPr>
        <w:t>Die ARM Cortex-Flaggschiffe</w:t>
      </w:r>
      <w:r w:rsidRPr="00916BBD">
        <w:rPr>
          <w:b/>
          <w:lang w:eastAsia="ko-KR"/>
        </w:rPr>
        <w:br/>
      </w:r>
      <w:r w:rsidRPr="00916BBD">
        <w:t xml:space="preserve">SMARC- und Qseven-Plattformen auf Basis der NXP i.MX 8-Prozessortechnologie runden das 5G-Plattformangebot ab. </w:t>
      </w:r>
      <w:r w:rsidRPr="00916BBD">
        <w:rPr>
          <w:lang w:eastAsia="ko-KR"/>
        </w:rPr>
        <w:t>Hier setzt congatec auf den neuesten NXP i.MX 8M Plus-Prozessor.</w:t>
      </w:r>
      <w:r w:rsidR="006F39DB" w:rsidRPr="00916BBD">
        <w:rPr>
          <w:lang w:eastAsia="ko-KR"/>
        </w:rPr>
        <w:t xml:space="preserve"> </w:t>
      </w:r>
      <w:r w:rsidRPr="00916BBD">
        <w:t xml:space="preserve">Die neuen SMARC- und Qseven-Module mit extrem niedrigem Stromverbrauch verfügen über Funktionen für maschinelles </w:t>
      </w:r>
      <w:r>
        <w:t>Lernen und Deep Learning</w:t>
      </w:r>
      <w:r w:rsidRPr="00916BBD">
        <w:t xml:space="preserve"> und ermöglichen es </w:t>
      </w:r>
      <w:r w:rsidR="00EB573B">
        <w:t>Applikationen</w:t>
      </w:r>
      <w:r w:rsidRPr="00916BBD">
        <w:t xml:space="preserve">, ihre Umgebung zu sehen und zu analysieren, um Situationsbewusstsein, visuelle Inspektion, Identifizierung, Überwachung und Verfolgung sowie </w:t>
      </w:r>
      <w:proofErr w:type="spellStart"/>
      <w:r w:rsidRPr="00916BBD">
        <w:t>gestenbasierte</w:t>
      </w:r>
      <w:proofErr w:type="spellEnd"/>
      <w:r w:rsidRPr="00916BBD">
        <w:t xml:space="preserve">, berührungslose Maschinenbedienung und Augmented Reality zu ermöglichen. </w:t>
      </w:r>
      <w:r w:rsidR="00C420F3" w:rsidRPr="00C420F3">
        <w:t xml:space="preserve">Die Technologie ist </w:t>
      </w:r>
      <w:r w:rsidR="00EB573B">
        <w:t xml:space="preserve">beispielsweise </w:t>
      </w:r>
      <w:r w:rsidR="00C420F3" w:rsidRPr="00C420F3">
        <w:t>prädestiniert für E-</w:t>
      </w:r>
      <w:proofErr w:type="spellStart"/>
      <w:r w:rsidR="00C420F3" w:rsidRPr="00C420F3">
        <w:t>Charging</w:t>
      </w:r>
      <w:proofErr w:type="spellEnd"/>
      <w:r w:rsidR="00C420F3" w:rsidRPr="00C420F3">
        <w:t xml:space="preserve">-Infrastrukturen, die </w:t>
      </w:r>
      <w:r w:rsidR="00EB573B">
        <w:t>ein</w:t>
      </w:r>
      <w:r w:rsidR="00EB573B" w:rsidRPr="00C420F3">
        <w:t xml:space="preserve"> </w:t>
      </w:r>
      <w:proofErr w:type="spellStart"/>
      <w:r w:rsidR="00EB573B">
        <w:t>Load</w:t>
      </w:r>
      <w:proofErr w:type="spellEnd"/>
      <w:r w:rsidR="00EB573B">
        <w:t xml:space="preserve"> </w:t>
      </w:r>
      <w:proofErr w:type="spellStart"/>
      <w:r w:rsidR="00EB573B">
        <w:t>Balancing</w:t>
      </w:r>
      <w:proofErr w:type="spellEnd"/>
      <w:r w:rsidR="00EB573B" w:rsidRPr="00C420F3">
        <w:t xml:space="preserve"> </w:t>
      </w:r>
      <w:r w:rsidR="00C420F3" w:rsidRPr="00C420F3">
        <w:t xml:space="preserve">für verschiedene verteilte Ladesäulen </w:t>
      </w:r>
      <w:r w:rsidR="00EB573B">
        <w:t>zusammen mit</w:t>
      </w:r>
      <w:r w:rsidR="00EB573B" w:rsidRPr="00C420F3">
        <w:t xml:space="preserve"> </w:t>
      </w:r>
      <w:r w:rsidR="00C420F3" w:rsidRPr="00C420F3">
        <w:t>5G-Konnektivität für Zahlung</w:t>
      </w:r>
      <w:r w:rsidR="00EB573B">
        <w:t>en</w:t>
      </w:r>
      <w:r w:rsidR="00C420F3" w:rsidRPr="00C420F3">
        <w:t xml:space="preserve">, </w:t>
      </w:r>
      <w:r w:rsidR="00EB573B">
        <w:t>Services</w:t>
      </w:r>
      <w:r w:rsidR="00EB573B" w:rsidRPr="00C420F3">
        <w:t xml:space="preserve"> </w:t>
      </w:r>
      <w:r w:rsidR="00C420F3" w:rsidRPr="00C420F3">
        <w:t>und Management</w:t>
      </w:r>
      <w:r w:rsidR="00EB573B">
        <w:t>funktionen</w:t>
      </w:r>
      <w:r w:rsidR="00C420F3" w:rsidRPr="00C420F3">
        <w:t xml:space="preserve"> erfordern. </w:t>
      </w:r>
      <w:r w:rsidR="00C420F3" w:rsidRPr="000F5B45">
        <w:t>TSN-</w:t>
      </w:r>
      <w:r w:rsidR="00EB573B">
        <w:t>Support</w:t>
      </w:r>
      <w:r w:rsidR="00EB573B" w:rsidRPr="000F5B45">
        <w:t xml:space="preserve"> </w:t>
      </w:r>
      <w:r w:rsidR="00C420F3" w:rsidRPr="000F5B45">
        <w:t>ist für all diese Plattformen gegeben</w:t>
      </w:r>
      <w:r w:rsidR="005E3F43">
        <w:t>.</w:t>
      </w:r>
      <w:r w:rsidR="00EB573B">
        <w:t xml:space="preserve"> </w:t>
      </w:r>
      <w:r w:rsidR="00C420F3">
        <w:rPr>
          <w:rFonts w:cs="Arial"/>
          <w:szCs w:val="22"/>
        </w:rPr>
        <w:t>Weiterführende</w:t>
      </w:r>
      <w:r w:rsidR="00C420F3" w:rsidRPr="00C420F3">
        <w:rPr>
          <w:rFonts w:cs="Arial"/>
          <w:szCs w:val="22"/>
        </w:rPr>
        <w:t xml:space="preserve"> Informationen zum conga</w:t>
      </w:r>
      <w:r w:rsidR="00C420F3">
        <w:rPr>
          <w:rFonts w:cs="Arial"/>
          <w:szCs w:val="22"/>
        </w:rPr>
        <w:t>tec-Ecosystem für i.MX 8-</w:t>
      </w:r>
      <w:r w:rsidR="00C420F3" w:rsidRPr="00C420F3">
        <w:rPr>
          <w:rFonts w:cs="Arial"/>
          <w:szCs w:val="22"/>
        </w:rPr>
        <w:t xml:space="preserve">basierte Designs finden Sie unter: </w:t>
      </w:r>
      <w:hyperlink r:id="rId12" w:history="1">
        <w:r w:rsidR="00CE16AE" w:rsidRPr="004D1AB7">
          <w:rPr>
            <w:rStyle w:val="Hyperlink"/>
            <w:rFonts w:cs="Arial"/>
            <w:szCs w:val="22"/>
          </w:rPr>
          <w:t>https://www.congatec.com/imx8</w:t>
        </w:r>
      </w:hyperlink>
      <w:r w:rsidR="00CE16AE">
        <w:rPr>
          <w:rFonts w:cs="Arial"/>
          <w:szCs w:val="22"/>
        </w:rPr>
        <w:t xml:space="preserve"> </w:t>
      </w:r>
    </w:p>
    <w:p w:rsidR="00ED190F" w:rsidRDefault="00F76F29" w:rsidP="00ED190F">
      <w:pPr>
        <w:jc w:val="center"/>
        <w:rPr>
          <w:rFonts w:cs="Arial"/>
          <w:sz w:val="16"/>
          <w:szCs w:val="16"/>
        </w:rPr>
      </w:pPr>
      <w:r w:rsidRPr="00C420F3">
        <w:rPr>
          <w:rFonts w:cs="Arial"/>
          <w:sz w:val="16"/>
          <w:szCs w:val="16"/>
        </w:rPr>
        <w:t>* * *</w:t>
      </w:r>
    </w:p>
    <w:p w:rsidR="008005B7" w:rsidRPr="00C420F3" w:rsidRDefault="008005B7" w:rsidP="00EC364C">
      <w:pPr>
        <w:pStyle w:val="xxmsonormal"/>
        <w:rPr>
          <w:rFonts w:ascii="Arial" w:hAnsi="Arial" w:cs="Arial"/>
          <w:b/>
          <w:bCs/>
          <w:sz w:val="16"/>
          <w:szCs w:val="16"/>
        </w:rPr>
      </w:pPr>
    </w:p>
    <w:p w:rsidR="005E3F43" w:rsidRPr="009775A7" w:rsidRDefault="005E3F43" w:rsidP="005E3F43">
      <w:pPr>
        <w:pStyle w:val="Standard1"/>
        <w:ind w:right="283"/>
        <w:rPr>
          <w:rFonts w:ascii="Arial" w:hAnsi="Arial" w:cs="Arial"/>
          <w:b/>
          <w:bCs/>
          <w:sz w:val="16"/>
          <w:szCs w:val="16"/>
        </w:rPr>
      </w:pPr>
      <w:r w:rsidRPr="009775A7">
        <w:rPr>
          <w:rFonts w:ascii="Arial" w:hAnsi="Arial" w:cs="Arial"/>
          <w:b/>
          <w:bCs/>
          <w:sz w:val="16"/>
          <w:szCs w:val="16"/>
        </w:rPr>
        <w:t>Über congatec</w:t>
      </w:r>
    </w:p>
    <w:p w:rsidR="005E3F43" w:rsidRPr="009775A7" w:rsidRDefault="005E3F43" w:rsidP="005E3F43">
      <w:pPr>
        <w:pStyle w:val="Standard1"/>
        <w:rPr>
          <w:rFonts w:ascii="Arial" w:hAnsi="Arial" w:cs="Arial"/>
          <w:sz w:val="16"/>
          <w:szCs w:val="16"/>
        </w:rPr>
      </w:pPr>
      <w:r w:rsidRPr="009775A7">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w:t>
      </w:r>
      <w:proofErr w:type="spellStart"/>
      <w:r w:rsidRPr="009775A7">
        <w:rPr>
          <w:rFonts w:ascii="Arial" w:hAnsi="Arial" w:cs="Arial"/>
          <w:sz w:val="16"/>
          <w:szCs w:val="16"/>
        </w:rPr>
        <w:t>Mittelstandsfonds</w:t>
      </w:r>
      <w:proofErr w:type="spellEnd"/>
      <w:r w:rsidRPr="009775A7">
        <w:rPr>
          <w:rFonts w:ascii="Arial" w:hAnsi="Arial" w:cs="Arial"/>
          <w:sz w:val="16"/>
          <w:szCs w:val="16"/>
        </w:rPr>
        <w:t xml:space="preserve"> mit Fokus auf wachsende Industrieunternehmen, verfügt congatec über die Finanzierungs- und M&amp;A Erfahrung, um diese expandierenden Marktchancen zu nutzen. Im Segment Computer-on-Module ist congatec globaler Marktführer mit einer exzellenten Kundenbasis von Start-</w:t>
      </w:r>
      <w:proofErr w:type="spellStart"/>
      <w:r w:rsidRPr="009775A7">
        <w:rPr>
          <w:rFonts w:ascii="Arial" w:hAnsi="Arial" w:cs="Arial"/>
          <w:sz w:val="16"/>
          <w:szCs w:val="16"/>
        </w:rPr>
        <w:t>ups</w:t>
      </w:r>
      <w:proofErr w:type="spellEnd"/>
      <w:r w:rsidRPr="009775A7">
        <w:rPr>
          <w:rFonts w:ascii="Arial" w:hAnsi="Arial" w:cs="Arial"/>
          <w:sz w:val="16"/>
          <w:szCs w:val="16"/>
        </w:rPr>
        <w:t xml:space="preserve"> bis zu internationalen Blue-Chip-Unternehmen. Das 2004 gegründete Unternehmen mit Sitz in Deggendorf erwirtschaftete 2020 einen Umsatz in Höhe von 127,5 Mio. US Dollar. Weitere Informationen finden Sie unter </w:t>
      </w:r>
      <w:hyperlink r:id="rId13" w:history="1">
        <w:r w:rsidRPr="009775A7">
          <w:rPr>
            <w:rStyle w:val="Hyperlink"/>
            <w:rFonts w:ascii="Arial" w:eastAsiaTheme="majorEastAsia" w:hAnsi="Arial" w:cs="Arial"/>
            <w:sz w:val="16"/>
            <w:szCs w:val="16"/>
          </w:rPr>
          <w:t>www.congatec.de</w:t>
        </w:r>
      </w:hyperlink>
      <w:r w:rsidRPr="009775A7">
        <w:rPr>
          <w:rFonts w:ascii="Arial" w:hAnsi="Arial" w:cs="Arial"/>
          <w:sz w:val="16"/>
          <w:szCs w:val="16"/>
        </w:rPr>
        <w:t xml:space="preserve"> oder bei </w:t>
      </w:r>
      <w:hyperlink r:id="rId14" w:history="1">
        <w:r w:rsidRPr="009775A7">
          <w:rPr>
            <w:rStyle w:val="Hyperlink"/>
            <w:rFonts w:ascii="Arial" w:eastAsiaTheme="majorEastAsia" w:hAnsi="Arial" w:cs="Arial"/>
            <w:sz w:val="16"/>
            <w:szCs w:val="16"/>
          </w:rPr>
          <w:t>LinkedIn</w:t>
        </w:r>
      </w:hyperlink>
      <w:r w:rsidRPr="009775A7">
        <w:rPr>
          <w:rFonts w:ascii="Arial" w:hAnsi="Arial" w:cs="Arial"/>
          <w:sz w:val="16"/>
          <w:szCs w:val="16"/>
        </w:rPr>
        <w:t xml:space="preserve">, </w:t>
      </w:r>
      <w:hyperlink r:id="rId15" w:history="1">
        <w:r w:rsidRPr="009775A7">
          <w:rPr>
            <w:rStyle w:val="Hyperlink"/>
            <w:rFonts w:ascii="Arial" w:eastAsiaTheme="majorEastAsia" w:hAnsi="Arial" w:cs="Arial"/>
            <w:sz w:val="16"/>
            <w:szCs w:val="16"/>
          </w:rPr>
          <w:t>Twitter</w:t>
        </w:r>
      </w:hyperlink>
      <w:r w:rsidRPr="009775A7">
        <w:rPr>
          <w:rFonts w:ascii="Arial" w:hAnsi="Arial" w:cs="Arial"/>
          <w:sz w:val="16"/>
          <w:szCs w:val="16"/>
        </w:rPr>
        <w:t xml:space="preserve"> und </w:t>
      </w:r>
      <w:hyperlink r:id="rId16" w:history="1">
        <w:r w:rsidRPr="009775A7">
          <w:rPr>
            <w:rStyle w:val="Hyperlink"/>
            <w:rFonts w:ascii="Arial" w:eastAsiaTheme="majorEastAsia" w:hAnsi="Arial" w:cs="Arial"/>
            <w:sz w:val="16"/>
            <w:szCs w:val="16"/>
          </w:rPr>
          <w:t>YouTube</w:t>
        </w:r>
      </w:hyperlink>
      <w:r w:rsidRPr="009775A7">
        <w:rPr>
          <w:rFonts w:ascii="Arial" w:hAnsi="Arial" w:cs="Arial"/>
          <w:sz w:val="16"/>
          <w:szCs w:val="16"/>
        </w:rPr>
        <w:t>.</w:t>
      </w:r>
    </w:p>
    <w:p w:rsidR="00EC364C" w:rsidRPr="009775A7" w:rsidRDefault="00EC364C" w:rsidP="00EC364C">
      <w:pPr>
        <w:pStyle w:val="Standard1"/>
        <w:spacing w:line="200" w:lineRule="atLeast"/>
        <w:rPr>
          <w:rFonts w:ascii="Arial" w:hAnsi="Arial" w:cs="Arial"/>
          <w:b/>
          <w:sz w:val="16"/>
          <w:szCs w:val="16"/>
        </w:rPr>
      </w:pPr>
    </w:p>
    <w:tbl>
      <w:tblPr>
        <w:tblW w:w="0" w:type="auto"/>
        <w:tblLayout w:type="fixed"/>
        <w:tblCellMar>
          <w:left w:w="0" w:type="dxa"/>
          <w:right w:w="0" w:type="dxa"/>
        </w:tblCellMar>
        <w:tblLook w:val="0000"/>
      </w:tblPr>
      <w:tblGrid>
        <w:gridCol w:w="2552"/>
        <w:gridCol w:w="2551"/>
      </w:tblGrid>
      <w:tr w:rsidR="00B10D57" w:rsidRPr="00EE3484" w:rsidTr="00CE748D">
        <w:trPr>
          <w:trHeight w:val="270"/>
        </w:trPr>
        <w:tc>
          <w:tcPr>
            <w:tcW w:w="2552" w:type="dxa"/>
            <w:shd w:val="clear" w:color="auto" w:fill="auto"/>
          </w:tcPr>
          <w:p w:rsidR="003E4F91" w:rsidRPr="00E84609" w:rsidRDefault="003E4F91" w:rsidP="00561E70">
            <w:pPr>
              <w:pStyle w:val="Standard1"/>
              <w:snapToGrid w:val="0"/>
              <w:spacing w:line="276" w:lineRule="auto"/>
              <w:rPr>
                <w:rFonts w:ascii="Arial" w:hAnsi="Arial" w:cs="Arial"/>
                <w:b/>
                <w:sz w:val="18"/>
                <w:szCs w:val="18"/>
              </w:rPr>
            </w:pPr>
          </w:p>
          <w:p w:rsidR="00B10D57" w:rsidRPr="00161A0A" w:rsidRDefault="005E3F43" w:rsidP="00561E70">
            <w:pPr>
              <w:pStyle w:val="Standard1"/>
              <w:snapToGrid w:val="0"/>
              <w:spacing w:line="276" w:lineRule="auto"/>
              <w:rPr>
                <w:rFonts w:ascii="Arial" w:hAnsi="Arial" w:cs="Arial"/>
                <w:b/>
                <w:sz w:val="18"/>
                <w:szCs w:val="18"/>
                <w:lang w:val="en-US"/>
              </w:rPr>
            </w:pPr>
            <w:proofErr w:type="spellStart"/>
            <w:r>
              <w:rPr>
                <w:rFonts w:ascii="Arial" w:hAnsi="Arial" w:cs="Arial"/>
                <w:b/>
                <w:sz w:val="18"/>
                <w:szCs w:val="18"/>
                <w:lang w:val="en-US"/>
              </w:rPr>
              <w:t>Leserkontakt</w:t>
            </w:r>
            <w:proofErr w:type="spellEnd"/>
            <w:r w:rsidR="00B10D57" w:rsidRPr="00161A0A">
              <w:rPr>
                <w:rFonts w:ascii="Arial" w:hAnsi="Arial" w:cs="Arial"/>
                <w:b/>
                <w:sz w:val="18"/>
                <w:szCs w:val="18"/>
                <w:lang w:val="en-US"/>
              </w:rPr>
              <w:t>:</w:t>
            </w:r>
          </w:p>
          <w:p w:rsidR="00B10D57" w:rsidRPr="00161A0A" w:rsidRDefault="00B10D57" w:rsidP="00561E70">
            <w:pPr>
              <w:pStyle w:val="Standard1"/>
              <w:tabs>
                <w:tab w:val="left" w:pos="2020"/>
              </w:tabs>
              <w:snapToGrid w:val="0"/>
              <w:spacing w:line="276" w:lineRule="auto"/>
              <w:rPr>
                <w:rFonts w:ascii="Arial" w:hAnsi="Arial" w:cs="Arial"/>
                <w:sz w:val="18"/>
                <w:szCs w:val="18"/>
                <w:u w:val="single"/>
                <w:lang w:val="en-US"/>
              </w:rPr>
            </w:pPr>
            <w:r w:rsidRPr="00161A0A">
              <w:rPr>
                <w:rFonts w:ascii="Arial" w:hAnsi="Arial" w:cs="Arial"/>
                <w:sz w:val="18"/>
                <w:szCs w:val="18"/>
                <w:lang w:val="en-US"/>
              </w:rPr>
              <w:t>congatec GmbH</w:t>
            </w:r>
          </w:p>
          <w:p w:rsidR="00B10D57" w:rsidRPr="00161A0A" w:rsidRDefault="00B10D57" w:rsidP="00561E70">
            <w:pPr>
              <w:pStyle w:val="Standard1"/>
              <w:snapToGrid w:val="0"/>
              <w:spacing w:line="276" w:lineRule="auto"/>
              <w:rPr>
                <w:rFonts w:ascii="Arial" w:hAnsi="Arial" w:cs="Arial"/>
                <w:sz w:val="18"/>
                <w:szCs w:val="18"/>
                <w:u w:val="single"/>
                <w:lang w:val="en-US"/>
              </w:rPr>
            </w:pPr>
            <w:r w:rsidRPr="00161A0A">
              <w:rPr>
                <w:rFonts w:ascii="Arial" w:hAnsi="Arial" w:cs="Arial"/>
                <w:sz w:val="18"/>
                <w:szCs w:val="18"/>
                <w:lang w:val="en-US"/>
              </w:rPr>
              <w:t>Christian Eder</w:t>
            </w:r>
          </w:p>
          <w:p w:rsidR="00B10D57" w:rsidRPr="00161A0A" w:rsidRDefault="00C420F3" w:rsidP="00561E70">
            <w:pPr>
              <w:pStyle w:val="Standard1"/>
              <w:snapToGrid w:val="0"/>
              <w:spacing w:line="276" w:lineRule="auto"/>
              <w:rPr>
                <w:rFonts w:ascii="Arial" w:hAnsi="Arial" w:cs="Arial"/>
                <w:sz w:val="18"/>
                <w:szCs w:val="18"/>
                <w:u w:val="single"/>
                <w:lang w:val="en-US"/>
              </w:rPr>
            </w:pPr>
            <w:r>
              <w:rPr>
                <w:rFonts w:ascii="Arial" w:hAnsi="Arial" w:cs="Arial"/>
                <w:sz w:val="18"/>
                <w:szCs w:val="18"/>
                <w:lang w:val="en-US"/>
              </w:rPr>
              <w:t>Tel.</w:t>
            </w:r>
            <w:r w:rsidR="00B10D57" w:rsidRPr="00161A0A">
              <w:rPr>
                <w:rFonts w:ascii="Arial" w:hAnsi="Arial" w:cs="Arial"/>
                <w:sz w:val="18"/>
                <w:szCs w:val="18"/>
                <w:lang w:val="en-US"/>
              </w:rPr>
              <w:t>: +49-991-2700-0</w:t>
            </w:r>
          </w:p>
          <w:p w:rsidR="00B10D57" w:rsidRPr="00161A0A" w:rsidRDefault="00ED190F" w:rsidP="00561E70">
            <w:pPr>
              <w:pStyle w:val="Standard1"/>
              <w:snapToGrid w:val="0"/>
              <w:spacing w:line="276" w:lineRule="auto"/>
              <w:rPr>
                <w:rFonts w:ascii="Arial" w:hAnsi="Arial" w:cs="Arial"/>
                <w:sz w:val="18"/>
                <w:szCs w:val="18"/>
                <w:lang w:val="en-US"/>
              </w:rPr>
            </w:pPr>
            <w:hyperlink r:id="rId17" w:history="1">
              <w:r w:rsidR="00B10D57" w:rsidRPr="00161A0A">
                <w:rPr>
                  <w:rStyle w:val="Hyperlink"/>
                  <w:rFonts w:ascii="Arial" w:hAnsi="Arial" w:cs="Arial"/>
                  <w:sz w:val="18"/>
                  <w:szCs w:val="18"/>
                  <w:lang w:val="en-US"/>
                </w:rPr>
                <w:t>info@congatec.com</w:t>
              </w:r>
            </w:hyperlink>
            <w:r w:rsidR="00B10D57" w:rsidRPr="00161A0A">
              <w:rPr>
                <w:rFonts w:ascii="Arial" w:hAnsi="Arial" w:cs="Arial"/>
                <w:sz w:val="18"/>
                <w:szCs w:val="18"/>
                <w:lang w:val="en-US"/>
              </w:rPr>
              <w:t xml:space="preserve"> </w:t>
            </w:r>
          </w:p>
          <w:p w:rsidR="00B10D57" w:rsidRPr="00F2065E" w:rsidRDefault="00ED190F" w:rsidP="00561E70">
            <w:pPr>
              <w:pStyle w:val="Standard1"/>
              <w:snapToGrid w:val="0"/>
              <w:spacing w:line="276" w:lineRule="auto"/>
              <w:rPr>
                <w:rFonts w:ascii="Arial" w:hAnsi="Arial" w:cs="Arial"/>
                <w:sz w:val="18"/>
                <w:szCs w:val="18"/>
                <w:lang w:val="en-US"/>
              </w:rPr>
            </w:pPr>
            <w:hyperlink r:id="rId18" w:history="1">
              <w:r w:rsidR="00B10D57" w:rsidRPr="00161A0A">
                <w:rPr>
                  <w:rStyle w:val="Hyperlink"/>
                  <w:rFonts w:ascii="Arial" w:hAnsi="Arial" w:cs="Arial"/>
                  <w:sz w:val="18"/>
                  <w:szCs w:val="18"/>
                  <w:lang w:val="en-US"/>
                </w:rPr>
                <w:t>www.congatec.com</w:t>
              </w:r>
            </w:hyperlink>
          </w:p>
          <w:p w:rsidR="00561E70" w:rsidRPr="00161A0A" w:rsidRDefault="00561E70" w:rsidP="00CE748D">
            <w:pPr>
              <w:pStyle w:val="Standard1"/>
              <w:snapToGrid w:val="0"/>
              <w:spacing w:line="276" w:lineRule="auto"/>
              <w:ind w:right="-1058"/>
              <w:rPr>
                <w:rFonts w:ascii="Arial" w:hAnsi="Arial" w:cs="Arial"/>
                <w:sz w:val="18"/>
                <w:szCs w:val="18"/>
                <w:u w:val="single"/>
                <w:lang w:val="en-US"/>
              </w:rPr>
            </w:pPr>
          </w:p>
        </w:tc>
        <w:tc>
          <w:tcPr>
            <w:tcW w:w="2551" w:type="dxa"/>
            <w:shd w:val="clear" w:color="auto" w:fill="auto"/>
          </w:tcPr>
          <w:p w:rsidR="003E4F91" w:rsidRPr="00BC514F" w:rsidRDefault="003E4F91" w:rsidP="00161A0A">
            <w:pPr>
              <w:pStyle w:val="Standard1"/>
              <w:tabs>
                <w:tab w:val="left" w:pos="1590"/>
              </w:tabs>
              <w:snapToGrid w:val="0"/>
              <w:spacing w:line="276" w:lineRule="auto"/>
              <w:rPr>
                <w:rFonts w:ascii="Arial" w:hAnsi="Arial" w:cs="Arial"/>
                <w:b/>
                <w:sz w:val="18"/>
                <w:szCs w:val="18"/>
              </w:rPr>
            </w:pPr>
          </w:p>
          <w:p w:rsidR="00B10D57" w:rsidRPr="00EE3484" w:rsidRDefault="00C420F3" w:rsidP="00161A0A">
            <w:pPr>
              <w:pStyle w:val="Standard1"/>
              <w:tabs>
                <w:tab w:val="left" w:pos="1590"/>
              </w:tabs>
              <w:snapToGrid w:val="0"/>
              <w:spacing w:line="276" w:lineRule="auto"/>
              <w:rPr>
                <w:rFonts w:ascii="Arial" w:hAnsi="Arial" w:cs="Arial"/>
                <w:b/>
                <w:sz w:val="18"/>
                <w:szCs w:val="18"/>
              </w:rPr>
            </w:pPr>
            <w:r w:rsidRPr="00EE3484">
              <w:rPr>
                <w:rFonts w:ascii="Arial" w:hAnsi="Arial" w:cs="Arial"/>
                <w:b/>
                <w:sz w:val="18"/>
                <w:szCs w:val="18"/>
              </w:rPr>
              <w:t>Pressekontakt</w:t>
            </w:r>
            <w:r w:rsidR="00B10D57" w:rsidRPr="00EE3484">
              <w:rPr>
                <w:rFonts w:ascii="Arial" w:hAnsi="Arial" w:cs="Arial"/>
                <w:b/>
                <w:sz w:val="18"/>
                <w:szCs w:val="18"/>
              </w:rPr>
              <w:t>:</w:t>
            </w:r>
          </w:p>
          <w:p w:rsidR="00B10D57" w:rsidRPr="00EE3484" w:rsidRDefault="00B10D57" w:rsidP="00CE748D">
            <w:pPr>
              <w:pStyle w:val="Standard1"/>
              <w:snapToGrid w:val="0"/>
              <w:spacing w:line="276" w:lineRule="auto"/>
              <w:rPr>
                <w:rFonts w:ascii="Arial" w:hAnsi="Arial" w:cs="Arial"/>
                <w:sz w:val="18"/>
                <w:szCs w:val="18"/>
              </w:rPr>
            </w:pPr>
            <w:r w:rsidRPr="00EE3484">
              <w:rPr>
                <w:rFonts w:ascii="Arial" w:hAnsi="Arial" w:cs="Arial"/>
                <w:sz w:val="18"/>
                <w:szCs w:val="18"/>
              </w:rPr>
              <w:t>SAMS Network</w:t>
            </w:r>
          </w:p>
          <w:p w:rsidR="00B10D57" w:rsidRPr="00EE3484" w:rsidRDefault="00B10D57" w:rsidP="00CE748D">
            <w:pPr>
              <w:pStyle w:val="Standard1"/>
              <w:snapToGrid w:val="0"/>
              <w:spacing w:line="276" w:lineRule="auto"/>
              <w:rPr>
                <w:rFonts w:ascii="Arial" w:hAnsi="Arial" w:cs="Arial"/>
                <w:sz w:val="18"/>
                <w:szCs w:val="18"/>
              </w:rPr>
            </w:pPr>
            <w:r w:rsidRPr="00EE3484">
              <w:rPr>
                <w:rFonts w:ascii="Arial" w:hAnsi="Arial" w:cs="Arial"/>
                <w:sz w:val="18"/>
                <w:szCs w:val="18"/>
              </w:rPr>
              <w:t>Michael Hennen</w:t>
            </w:r>
          </w:p>
          <w:p w:rsidR="00B10D57" w:rsidRPr="00EE3484" w:rsidRDefault="00C420F3" w:rsidP="00CE748D">
            <w:pPr>
              <w:pStyle w:val="Standard1"/>
              <w:snapToGrid w:val="0"/>
              <w:spacing w:line="276" w:lineRule="auto"/>
              <w:rPr>
                <w:rFonts w:ascii="Arial" w:hAnsi="Arial" w:cs="Arial"/>
                <w:sz w:val="18"/>
                <w:szCs w:val="18"/>
              </w:rPr>
            </w:pPr>
            <w:r w:rsidRPr="00EE3484">
              <w:rPr>
                <w:rFonts w:ascii="Arial" w:hAnsi="Arial" w:cs="Arial"/>
                <w:sz w:val="18"/>
                <w:szCs w:val="18"/>
              </w:rPr>
              <w:t>Tel.</w:t>
            </w:r>
            <w:r w:rsidR="00B10D57" w:rsidRPr="00EE3484">
              <w:rPr>
                <w:rFonts w:ascii="Arial" w:hAnsi="Arial" w:cs="Arial"/>
                <w:sz w:val="18"/>
                <w:szCs w:val="18"/>
              </w:rPr>
              <w:t>: +49-2405-4526720</w:t>
            </w:r>
          </w:p>
          <w:p w:rsidR="00B10D57" w:rsidRPr="00A8632D" w:rsidRDefault="00ED190F" w:rsidP="00CE748D">
            <w:pPr>
              <w:pStyle w:val="Standard1"/>
              <w:snapToGrid w:val="0"/>
              <w:spacing w:line="276" w:lineRule="auto"/>
              <w:rPr>
                <w:rFonts w:ascii="Arial" w:hAnsi="Arial" w:cs="Arial"/>
                <w:sz w:val="18"/>
                <w:szCs w:val="18"/>
              </w:rPr>
            </w:pPr>
            <w:hyperlink r:id="rId19" w:history="1">
              <w:r w:rsidR="00B10D57" w:rsidRPr="00A8632D">
                <w:rPr>
                  <w:rStyle w:val="Hyperlink"/>
                  <w:rFonts w:ascii="Arial" w:hAnsi="Arial" w:cs="Arial"/>
                  <w:sz w:val="18"/>
                  <w:szCs w:val="18"/>
                </w:rPr>
                <w:t>info@sams-network.com</w:t>
              </w:r>
            </w:hyperlink>
            <w:r w:rsidR="00B10D57" w:rsidRPr="00A8632D">
              <w:rPr>
                <w:rFonts w:ascii="Arial" w:hAnsi="Arial" w:cs="Arial"/>
                <w:sz w:val="18"/>
                <w:szCs w:val="18"/>
              </w:rPr>
              <w:t xml:space="preserve"> </w:t>
            </w:r>
          </w:p>
          <w:p w:rsidR="00B10D57" w:rsidRPr="00A8632D" w:rsidRDefault="00ED190F" w:rsidP="00CE748D">
            <w:pPr>
              <w:pStyle w:val="Standard1"/>
              <w:snapToGrid w:val="0"/>
              <w:spacing w:line="276" w:lineRule="auto"/>
              <w:rPr>
                <w:rFonts w:ascii="Arial" w:hAnsi="Arial" w:cs="Arial"/>
                <w:sz w:val="18"/>
                <w:szCs w:val="18"/>
              </w:rPr>
            </w:pPr>
            <w:hyperlink r:id="rId20" w:history="1">
              <w:r w:rsidR="00B10D57" w:rsidRPr="00A8632D">
                <w:rPr>
                  <w:rStyle w:val="Hyperlink"/>
                  <w:rFonts w:ascii="Arial" w:hAnsi="Arial" w:cs="Arial"/>
                  <w:sz w:val="18"/>
                  <w:szCs w:val="18"/>
                </w:rPr>
                <w:t>www.sams-network.com</w:t>
              </w:r>
            </w:hyperlink>
          </w:p>
          <w:p w:rsidR="00561E70" w:rsidRPr="00A8632D" w:rsidRDefault="00561E70" w:rsidP="00CE748D">
            <w:pPr>
              <w:pStyle w:val="Standard1"/>
              <w:snapToGrid w:val="0"/>
              <w:spacing w:line="276" w:lineRule="auto"/>
              <w:rPr>
                <w:rFonts w:ascii="Arial" w:hAnsi="Arial" w:cs="Arial"/>
                <w:sz w:val="18"/>
                <w:szCs w:val="18"/>
                <w:u w:val="single"/>
              </w:rPr>
            </w:pPr>
          </w:p>
        </w:tc>
      </w:tr>
    </w:tbl>
    <w:p w:rsidR="00B10D57" w:rsidRPr="00A8632D" w:rsidRDefault="00B10D57" w:rsidP="00B10D57">
      <w:pPr>
        <w:pStyle w:val="Standard1"/>
        <w:spacing w:line="200" w:lineRule="atLeast"/>
        <w:rPr>
          <w:rFonts w:ascii="Arial" w:hAnsi="Arial" w:cs="Arial"/>
          <w:i/>
          <w:iCs/>
          <w:sz w:val="16"/>
          <w:szCs w:val="16"/>
        </w:rPr>
      </w:pPr>
    </w:p>
    <w:p w:rsidR="005E3F43" w:rsidRDefault="005E3F43" w:rsidP="005E3F43">
      <w:pPr>
        <w:pStyle w:val="Standard1"/>
        <w:rPr>
          <w:rFonts w:ascii="Arial" w:hAnsi="Arial" w:cs="Arial"/>
          <w:sz w:val="16"/>
          <w:szCs w:val="16"/>
        </w:rPr>
      </w:pPr>
      <w:r w:rsidRPr="00496F60">
        <w:rPr>
          <w:rFonts w:ascii="Arial" w:eastAsia="Times New Roman" w:hAnsi="Arial" w:cs="Arial"/>
          <w:sz w:val="16"/>
          <w:szCs w:val="16"/>
        </w:rPr>
        <w:t>Text und Foto verfügbar</w:t>
      </w:r>
      <w:r w:rsidRPr="00496F60">
        <w:rPr>
          <w:rFonts w:ascii="Arial" w:hAnsi="Arial" w:cs="Arial"/>
          <w:iCs/>
          <w:color w:val="000000"/>
          <w:sz w:val="16"/>
          <w:szCs w:val="16"/>
        </w:rPr>
        <w:t xml:space="preserve">: </w:t>
      </w:r>
      <w:hyperlink r:id="rId21" w:history="1">
        <w:r w:rsidRPr="00496F60">
          <w:rPr>
            <w:rStyle w:val="Hyperlink"/>
            <w:sz w:val="16"/>
            <w:szCs w:val="16"/>
          </w:rPr>
          <w:t>https://www.congatec.com/de/congatec/pressemitteilungen/</w:t>
        </w:r>
      </w:hyperlink>
    </w:p>
    <w:p w:rsidR="005E3F43" w:rsidRDefault="005E3F43" w:rsidP="005E3F43">
      <w:pPr>
        <w:pStyle w:val="Standard1"/>
        <w:rPr>
          <w:rFonts w:ascii="Arial" w:hAnsi="Arial" w:cs="Arial"/>
          <w:sz w:val="16"/>
          <w:szCs w:val="16"/>
        </w:rPr>
      </w:pPr>
    </w:p>
    <w:p w:rsidR="006C668F" w:rsidRPr="00EE3484" w:rsidRDefault="005E3F43" w:rsidP="00EE3484">
      <w:pPr>
        <w:spacing w:line="240" w:lineRule="auto"/>
        <w:rPr>
          <w:rFonts w:eastAsia="Arial" w:cs="Arial"/>
          <w:i/>
          <w:iCs/>
          <w:sz w:val="16"/>
          <w:szCs w:val="16"/>
        </w:rPr>
      </w:pPr>
      <w:r w:rsidRPr="009E6061">
        <w:rPr>
          <w:rFonts w:eastAsia="Arial" w:cs="Arial"/>
          <w:i/>
          <w:iCs/>
          <w:sz w:val="16"/>
          <w:szCs w:val="16"/>
        </w:rPr>
        <w:t xml:space="preserve">Intel, das Intel Logo und andere Intel Marken sind </w:t>
      </w:r>
      <w:r w:rsidRPr="009E6061">
        <w:rPr>
          <w:rFonts w:cs="Arial"/>
          <w:i/>
          <w:iCs/>
          <w:sz w:val="16"/>
          <w:szCs w:val="16"/>
        </w:rPr>
        <w:t xml:space="preserve">Handelsmarken der </w:t>
      </w:r>
      <w:r w:rsidRPr="009E6061">
        <w:rPr>
          <w:rFonts w:eastAsia="Arial" w:cs="Arial"/>
          <w:i/>
          <w:iCs/>
          <w:sz w:val="16"/>
          <w:szCs w:val="16"/>
        </w:rPr>
        <w:t>Intel Corporation oder ihrer Tochtergesellschaften</w:t>
      </w:r>
      <w:r>
        <w:rPr>
          <w:rFonts w:eastAsia="Arial" w:cs="Arial"/>
          <w:i/>
          <w:iCs/>
          <w:sz w:val="16"/>
          <w:szCs w:val="16"/>
        </w:rPr>
        <w:t>.</w:t>
      </w:r>
    </w:p>
    <w:sectPr w:rsidR="006C668F" w:rsidRPr="00EE3484" w:rsidSect="00B62671">
      <w:headerReference w:type="default" r:id="rId22"/>
      <w:footerReference w:type="default" r:id="rId23"/>
      <w:pgSz w:w="11906" w:h="16838"/>
      <w:pgMar w:top="1247" w:right="1701" w:bottom="1134" w:left="1418" w:header="0"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85DBBA" w15:done="0"/>
  <w15:commentEx w15:paraId="4977B2B4" w15:done="0"/>
  <w15:commentEx w15:paraId="7F89B1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28FFB" w16cex:dateUtc="2021-10-26T12:32:00Z"/>
  <w16cex:commentExtensible w16cex:durableId="25228E34" w16cex:dateUtc="2021-10-26T12:24:00Z"/>
  <w16cex:commentExtensible w16cex:durableId="25228E80" w16cex:dateUtc="2021-10-26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85DBBA" w16cid:durableId="25228FFB"/>
  <w16cid:commentId w16cid:paraId="4977B2B4" w16cid:durableId="25228E34"/>
  <w16cid:commentId w16cid:paraId="7F89B11F" w16cid:durableId="25228E8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104" w:rsidRDefault="000B0104" w:rsidP="00D97483">
      <w:r>
        <w:separator/>
      </w:r>
    </w:p>
  </w:endnote>
  <w:endnote w:type="continuationSeparator" w:id="0">
    <w:p w:rsidR="000B0104" w:rsidRDefault="000B0104"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04" w:rsidRDefault="000B0104" w:rsidP="00D07129">
    <w:pPr>
      <w:pStyle w:val="Standard1"/>
      <w:ind w:right="283"/>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104" w:rsidRDefault="000B0104" w:rsidP="00D97483">
      <w:r>
        <w:separator/>
      </w:r>
    </w:p>
  </w:footnote>
  <w:footnote w:type="continuationSeparator" w:id="0">
    <w:p w:rsidR="000B0104" w:rsidRDefault="000B0104"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04" w:rsidRPr="00BD2850" w:rsidRDefault="000B0104" w:rsidP="00BD2850">
    <w:pPr>
      <w:pStyle w:val="Pressemitteilung"/>
      <w:spacing w:before="0" w:after="0" w:line="240" w:lineRule="auto"/>
      <w:jc w:val="right"/>
      <w:rPr>
        <w:rFonts w:cs="Arial"/>
        <w:b w:val="0"/>
        <w:sz w:val="20"/>
        <w:u w:val="none"/>
      </w:rPr>
    </w:pPr>
  </w:p>
  <w:p w:rsidR="000B0104" w:rsidRPr="00BD2850" w:rsidRDefault="000B0104" w:rsidP="00BD2850">
    <w:pPr>
      <w:pStyle w:val="Pressemitteilung"/>
      <w:spacing w:before="0" w:after="0" w:line="240" w:lineRule="auto"/>
      <w:jc w:val="right"/>
      <w:rPr>
        <w:rFonts w:cs="Arial"/>
        <w:b w:val="0"/>
        <w:sz w:val="20"/>
        <w:u w:val="none"/>
      </w:rPr>
    </w:pPr>
  </w:p>
  <w:p w:rsidR="000B0104" w:rsidRPr="00BD2850" w:rsidRDefault="000B0104" w:rsidP="00BD2850">
    <w:pPr>
      <w:pStyle w:val="Pressemitteilung"/>
      <w:spacing w:before="0" w:after="0" w:line="240" w:lineRule="auto"/>
      <w:jc w:val="right"/>
      <w:rPr>
        <w:rFonts w:cs="Arial"/>
        <w:b w:val="0"/>
        <w:sz w:val="20"/>
        <w:u w:val="none"/>
      </w:rPr>
    </w:pPr>
  </w:p>
  <w:p w:rsidR="000B0104" w:rsidRPr="00BD2850" w:rsidRDefault="000B0104" w:rsidP="00BD2850">
    <w:pPr>
      <w:pStyle w:val="Pressemitteilung"/>
      <w:spacing w:before="0" w:after="0" w:line="240" w:lineRule="auto"/>
      <w:jc w:val="right"/>
      <w:rPr>
        <w:rFonts w:cs="Arial"/>
        <w:b w:val="0"/>
        <w:sz w:val="20"/>
        <w:u w:val="none"/>
      </w:rPr>
    </w:pPr>
  </w:p>
  <w:p w:rsidR="000B0104" w:rsidRPr="00BD2850" w:rsidRDefault="000B0104" w:rsidP="00BD2850">
    <w:pPr>
      <w:pStyle w:val="Pressemitteilung"/>
      <w:spacing w:before="0" w:after="0" w:line="240" w:lineRule="auto"/>
      <w:jc w:val="right"/>
      <w:rPr>
        <w:rFonts w:cs="Arial"/>
        <w:b w:val="0"/>
        <w:sz w:val="20"/>
        <w:u w:val="none"/>
      </w:rPr>
    </w:pPr>
  </w:p>
  <w:p w:rsidR="000B0104" w:rsidRPr="00BD2850" w:rsidRDefault="000B0104" w:rsidP="00BD2850">
    <w:pPr>
      <w:pStyle w:val="Pressemitteilung"/>
      <w:spacing w:before="0" w:after="0" w:line="240" w:lineRule="auto"/>
      <w:jc w:val="right"/>
      <w:rPr>
        <w:rFonts w:cs="Arial"/>
        <w:b w:val="0"/>
        <w:sz w:val="20"/>
        <w:u w:val="none"/>
      </w:rPr>
    </w:pPr>
  </w:p>
  <w:p w:rsidR="000B0104" w:rsidRPr="00BD2850" w:rsidRDefault="000B0104" w:rsidP="00BD2850">
    <w:pPr>
      <w:pStyle w:val="Pressemitteilung"/>
      <w:spacing w:before="0" w:after="0" w:line="240" w:lineRule="auto"/>
      <w:jc w:val="right"/>
      <w:rPr>
        <w:rFonts w:cs="Arial"/>
        <w:b w:val="0"/>
        <w:sz w:val="20"/>
        <w:u w:val="none"/>
      </w:rPr>
    </w:pPr>
  </w:p>
  <w:p w:rsidR="000B0104" w:rsidRPr="00BD2850" w:rsidRDefault="000B0104" w:rsidP="00BD2850">
    <w:pPr>
      <w:pStyle w:val="Pressemitteilung"/>
      <w:spacing w:before="0" w:after="0" w:line="240" w:lineRule="auto"/>
      <w:jc w:val="right"/>
      <w:rPr>
        <w:rFonts w:cs="Arial"/>
        <w:b w:val="0"/>
        <w:sz w:val="20"/>
        <w:u w:val="none"/>
      </w:rPr>
    </w:pPr>
  </w:p>
  <w:p w:rsidR="000B0104" w:rsidRPr="00BD2850" w:rsidRDefault="000B0104" w:rsidP="00BD2850">
    <w:pPr>
      <w:pStyle w:val="Pressemitteilung"/>
      <w:spacing w:before="0" w:after="0" w:line="240" w:lineRule="auto"/>
      <w:jc w:val="right"/>
      <w:rPr>
        <w:rFonts w:cs="Arial"/>
        <w:b w:val="0"/>
        <w:sz w:val="20"/>
        <w:u w:val="no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got Saller">
    <w15:presenceInfo w15:providerId="AD" w15:userId="S::Margot.Saller@congatec.com::0dbaea1f-8fcd-4d14-97e3-5a9f3a6fd5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D108AC"/>
    <w:rsid w:val="00001411"/>
    <w:rsid w:val="00003FA7"/>
    <w:rsid w:val="00006D58"/>
    <w:rsid w:val="00010369"/>
    <w:rsid w:val="00010745"/>
    <w:rsid w:val="00011D55"/>
    <w:rsid w:val="0001439E"/>
    <w:rsid w:val="0001542D"/>
    <w:rsid w:val="00015E73"/>
    <w:rsid w:val="00016592"/>
    <w:rsid w:val="00016677"/>
    <w:rsid w:val="00021457"/>
    <w:rsid w:val="00021DE7"/>
    <w:rsid w:val="00024C73"/>
    <w:rsid w:val="00026360"/>
    <w:rsid w:val="00027983"/>
    <w:rsid w:val="000355AD"/>
    <w:rsid w:val="00035738"/>
    <w:rsid w:val="0003665F"/>
    <w:rsid w:val="000369E2"/>
    <w:rsid w:val="00042600"/>
    <w:rsid w:val="00043787"/>
    <w:rsid w:val="00044EB6"/>
    <w:rsid w:val="00045E58"/>
    <w:rsid w:val="00047741"/>
    <w:rsid w:val="00047E06"/>
    <w:rsid w:val="00050C80"/>
    <w:rsid w:val="000528BF"/>
    <w:rsid w:val="000553FB"/>
    <w:rsid w:val="00060D32"/>
    <w:rsid w:val="00063AA6"/>
    <w:rsid w:val="00063B96"/>
    <w:rsid w:val="00064010"/>
    <w:rsid w:val="0006483E"/>
    <w:rsid w:val="00064966"/>
    <w:rsid w:val="00066C71"/>
    <w:rsid w:val="00071365"/>
    <w:rsid w:val="00072623"/>
    <w:rsid w:val="00073E7D"/>
    <w:rsid w:val="0007488B"/>
    <w:rsid w:val="00074F95"/>
    <w:rsid w:val="00081FCD"/>
    <w:rsid w:val="00082703"/>
    <w:rsid w:val="00085D39"/>
    <w:rsid w:val="00086C00"/>
    <w:rsid w:val="00091542"/>
    <w:rsid w:val="0009529F"/>
    <w:rsid w:val="00096758"/>
    <w:rsid w:val="0009734E"/>
    <w:rsid w:val="000A1392"/>
    <w:rsid w:val="000A2EAF"/>
    <w:rsid w:val="000A30F4"/>
    <w:rsid w:val="000A394C"/>
    <w:rsid w:val="000A3D51"/>
    <w:rsid w:val="000A4662"/>
    <w:rsid w:val="000A4B1D"/>
    <w:rsid w:val="000A671A"/>
    <w:rsid w:val="000A6F1D"/>
    <w:rsid w:val="000A7084"/>
    <w:rsid w:val="000A7C02"/>
    <w:rsid w:val="000B0104"/>
    <w:rsid w:val="000B0663"/>
    <w:rsid w:val="000B2C90"/>
    <w:rsid w:val="000B2D97"/>
    <w:rsid w:val="000B53F9"/>
    <w:rsid w:val="000B6F0B"/>
    <w:rsid w:val="000C0962"/>
    <w:rsid w:val="000C1CF2"/>
    <w:rsid w:val="000D0DA3"/>
    <w:rsid w:val="000D3888"/>
    <w:rsid w:val="000D66D4"/>
    <w:rsid w:val="000D68BA"/>
    <w:rsid w:val="000E0444"/>
    <w:rsid w:val="000E2307"/>
    <w:rsid w:val="000E395C"/>
    <w:rsid w:val="000E4CAA"/>
    <w:rsid w:val="000E53D7"/>
    <w:rsid w:val="000E736A"/>
    <w:rsid w:val="000F15EB"/>
    <w:rsid w:val="000F34E8"/>
    <w:rsid w:val="000F5B45"/>
    <w:rsid w:val="00100CE2"/>
    <w:rsid w:val="00101DF6"/>
    <w:rsid w:val="0010335E"/>
    <w:rsid w:val="00105BFE"/>
    <w:rsid w:val="00110655"/>
    <w:rsid w:val="0011134D"/>
    <w:rsid w:val="001117BF"/>
    <w:rsid w:val="001117D0"/>
    <w:rsid w:val="00121881"/>
    <w:rsid w:val="00123D77"/>
    <w:rsid w:val="00124409"/>
    <w:rsid w:val="00131BED"/>
    <w:rsid w:val="00132092"/>
    <w:rsid w:val="00132DD8"/>
    <w:rsid w:val="00135EBC"/>
    <w:rsid w:val="00136E20"/>
    <w:rsid w:val="001435DB"/>
    <w:rsid w:val="0014653E"/>
    <w:rsid w:val="0014730F"/>
    <w:rsid w:val="00157343"/>
    <w:rsid w:val="00157749"/>
    <w:rsid w:val="00160BC0"/>
    <w:rsid w:val="00160CB7"/>
    <w:rsid w:val="00161A0A"/>
    <w:rsid w:val="00165891"/>
    <w:rsid w:val="00175EB3"/>
    <w:rsid w:val="001804A6"/>
    <w:rsid w:val="00181222"/>
    <w:rsid w:val="00184D6F"/>
    <w:rsid w:val="001854B5"/>
    <w:rsid w:val="0018597B"/>
    <w:rsid w:val="00186FD1"/>
    <w:rsid w:val="00187AFE"/>
    <w:rsid w:val="00191804"/>
    <w:rsid w:val="00191F41"/>
    <w:rsid w:val="00192298"/>
    <w:rsid w:val="001A06E2"/>
    <w:rsid w:val="001A1ABC"/>
    <w:rsid w:val="001A1F00"/>
    <w:rsid w:val="001A277C"/>
    <w:rsid w:val="001A59A5"/>
    <w:rsid w:val="001B0700"/>
    <w:rsid w:val="001B4E61"/>
    <w:rsid w:val="001B64F8"/>
    <w:rsid w:val="001B6B34"/>
    <w:rsid w:val="001C0038"/>
    <w:rsid w:val="001C1BE0"/>
    <w:rsid w:val="001C2731"/>
    <w:rsid w:val="001C2BA7"/>
    <w:rsid w:val="001D055C"/>
    <w:rsid w:val="001D6887"/>
    <w:rsid w:val="001E190E"/>
    <w:rsid w:val="001E2E5F"/>
    <w:rsid w:val="001E3D01"/>
    <w:rsid w:val="001E4FB1"/>
    <w:rsid w:val="001E7371"/>
    <w:rsid w:val="002065F2"/>
    <w:rsid w:val="00206B53"/>
    <w:rsid w:val="00207A69"/>
    <w:rsid w:val="002105CC"/>
    <w:rsid w:val="00212286"/>
    <w:rsid w:val="00212C55"/>
    <w:rsid w:val="00223722"/>
    <w:rsid w:val="00224902"/>
    <w:rsid w:val="00231864"/>
    <w:rsid w:val="00231F74"/>
    <w:rsid w:val="002368AC"/>
    <w:rsid w:val="002376DB"/>
    <w:rsid w:val="0024266D"/>
    <w:rsid w:val="002438D8"/>
    <w:rsid w:val="00250093"/>
    <w:rsid w:val="002523FF"/>
    <w:rsid w:val="00252B9B"/>
    <w:rsid w:val="0025500F"/>
    <w:rsid w:val="002571A3"/>
    <w:rsid w:val="0025796B"/>
    <w:rsid w:val="00257E35"/>
    <w:rsid w:val="00261EC7"/>
    <w:rsid w:val="00265C83"/>
    <w:rsid w:val="00285826"/>
    <w:rsid w:val="00286CC1"/>
    <w:rsid w:val="002872D2"/>
    <w:rsid w:val="00292D50"/>
    <w:rsid w:val="00294691"/>
    <w:rsid w:val="0029792A"/>
    <w:rsid w:val="00297A5C"/>
    <w:rsid w:val="002A1662"/>
    <w:rsid w:val="002A1BF4"/>
    <w:rsid w:val="002A78A4"/>
    <w:rsid w:val="002A7A02"/>
    <w:rsid w:val="002B14DE"/>
    <w:rsid w:val="002B28B4"/>
    <w:rsid w:val="002B3ECF"/>
    <w:rsid w:val="002B4B21"/>
    <w:rsid w:val="002B5DD9"/>
    <w:rsid w:val="002C28DA"/>
    <w:rsid w:val="002C2EC4"/>
    <w:rsid w:val="002C3E3B"/>
    <w:rsid w:val="002C4D3A"/>
    <w:rsid w:val="002C6553"/>
    <w:rsid w:val="002C6A1D"/>
    <w:rsid w:val="002C7BBE"/>
    <w:rsid w:val="002D1383"/>
    <w:rsid w:val="002D23AD"/>
    <w:rsid w:val="002D3F17"/>
    <w:rsid w:val="002D56A3"/>
    <w:rsid w:val="002E333A"/>
    <w:rsid w:val="002F035E"/>
    <w:rsid w:val="002F066A"/>
    <w:rsid w:val="002F16A9"/>
    <w:rsid w:val="002F1A60"/>
    <w:rsid w:val="002F2531"/>
    <w:rsid w:val="002F2534"/>
    <w:rsid w:val="002F2955"/>
    <w:rsid w:val="002F4674"/>
    <w:rsid w:val="002F6466"/>
    <w:rsid w:val="00300096"/>
    <w:rsid w:val="00305B73"/>
    <w:rsid w:val="00306857"/>
    <w:rsid w:val="0031068D"/>
    <w:rsid w:val="00311214"/>
    <w:rsid w:val="003154D2"/>
    <w:rsid w:val="00316678"/>
    <w:rsid w:val="003206B9"/>
    <w:rsid w:val="00326BBE"/>
    <w:rsid w:val="00327479"/>
    <w:rsid w:val="00331264"/>
    <w:rsid w:val="0033387F"/>
    <w:rsid w:val="00333EB3"/>
    <w:rsid w:val="00334450"/>
    <w:rsid w:val="0033610A"/>
    <w:rsid w:val="00336657"/>
    <w:rsid w:val="00337468"/>
    <w:rsid w:val="0034162E"/>
    <w:rsid w:val="0034266E"/>
    <w:rsid w:val="00344249"/>
    <w:rsid w:val="00345375"/>
    <w:rsid w:val="00350002"/>
    <w:rsid w:val="00353C44"/>
    <w:rsid w:val="0035632F"/>
    <w:rsid w:val="00356A77"/>
    <w:rsid w:val="00356D31"/>
    <w:rsid w:val="00360338"/>
    <w:rsid w:val="00361541"/>
    <w:rsid w:val="0036269B"/>
    <w:rsid w:val="003652CE"/>
    <w:rsid w:val="00365F2D"/>
    <w:rsid w:val="003674FC"/>
    <w:rsid w:val="00371CDB"/>
    <w:rsid w:val="00381183"/>
    <w:rsid w:val="003839C2"/>
    <w:rsid w:val="003853EC"/>
    <w:rsid w:val="00385A11"/>
    <w:rsid w:val="003863C4"/>
    <w:rsid w:val="0038644B"/>
    <w:rsid w:val="00386E85"/>
    <w:rsid w:val="00394EEA"/>
    <w:rsid w:val="00395B8A"/>
    <w:rsid w:val="00396DBD"/>
    <w:rsid w:val="00397200"/>
    <w:rsid w:val="003A0171"/>
    <w:rsid w:val="003A2CD0"/>
    <w:rsid w:val="003A7091"/>
    <w:rsid w:val="003B002F"/>
    <w:rsid w:val="003B2DCF"/>
    <w:rsid w:val="003B5531"/>
    <w:rsid w:val="003B7234"/>
    <w:rsid w:val="003B7808"/>
    <w:rsid w:val="003C0394"/>
    <w:rsid w:val="003C513C"/>
    <w:rsid w:val="003D0210"/>
    <w:rsid w:val="003D0C40"/>
    <w:rsid w:val="003D4675"/>
    <w:rsid w:val="003D5ED4"/>
    <w:rsid w:val="003D6675"/>
    <w:rsid w:val="003E12B0"/>
    <w:rsid w:val="003E35E7"/>
    <w:rsid w:val="003E397A"/>
    <w:rsid w:val="003E4F91"/>
    <w:rsid w:val="003E6413"/>
    <w:rsid w:val="003E64B3"/>
    <w:rsid w:val="003F1A5F"/>
    <w:rsid w:val="003F3269"/>
    <w:rsid w:val="003F3F6F"/>
    <w:rsid w:val="003F62FC"/>
    <w:rsid w:val="003F6403"/>
    <w:rsid w:val="00402D49"/>
    <w:rsid w:val="0040417A"/>
    <w:rsid w:val="00407032"/>
    <w:rsid w:val="00413FB9"/>
    <w:rsid w:val="004143B7"/>
    <w:rsid w:val="00415582"/>
    <w:rsid w:val="004163E0"/>
    <w:rsid w:val="004236DB"/>
    <w:rsid w:val="00424AF2"/>
    <w:rsid w:val="004253C1"/>
    <w:rsid w:val="004314AB"/>
    <w:rsid w:val="00431604"/>
    <w:rsid w:val="00431F25"/>
    <w:rsid w:val="0043221E"/>
    <w:rsid w:val="004377A5"/>
    <w:rsid w:val="00443C7F"/>
    <w:rsid w:val="00444F9C"/>
    <w:rsid w:val="00446472"/>
    <w:rsid w:val="00447C54"/>
    <w:rsid w:val="00450C5C"/>
    <w:rsid w:val="00451C75"/>
    <w:rsid w:val="00451E34"/>
    <w:rsid w:val="004529D5"/>
    <w:rsid w:val="00453F55"/>
    <w:rsid w:val="00455039"/>
    <w:rsid w:val="00455D31"/>
    <w:rsid w:val="00462316"/>
    <w:rsid w:val="00463551"/>
    <w:rsid w:val="004643DE"/>
    <w:rsid w:val="00466A57"/>
    <w:rsid w:val="004711C1"/>
    <w:rsid w:val="00471A06"/>
    <w:rsid w:val="00475771"/>
    <w:rsid w:val="00476500"/>
    <w:rsid w:val="00477A28"/>
    <w:rsid w:val="00480CD4"/>
    <w:rsid w:val="004841F7"/>
    <w:rsid w:val="004842D9"/>
    <w:rsid w:val="00484EBC"/>
    <w:rsid w:val="0048544A"/>
    <w:rsid w:val="00490E6A"/>
    <w:rsid w:val="004930EB"/>
    <w:rsid w:val="00493DD0"/>
    <w:rsid w:val="004A06AF"/>
    <w:rsid w:val="004A2EEC"/>
    <w:rsid w:val="004A47DF"/>
    <w:rsid w:val="004A5409"/>
    <w:rsid w:val="004A6525"/>
    <w:rsid w:val="004B1541"/>
    <w:rsid w:val="004B1F58"/>
    <w:rsid w:val="004B2584"/>
    <w:rsid w:val="004B35A4"/>
    <w:rsid w:val="004B4B85"/>
    <w:rsid w:val="004B73BD"/>
    <w:rsid w:val="004B78EC"/>
    <w:rsid w:val="004C1147"/>
    <w:rsid w:val="004C7B64"/>
    <w:rsid w:val="004D2177"/>
    <w:rsid w:val="004D3A07"/>
    <w:rsid w:val="004D3BA0"/>
    <w:rsid w:val="004D7F6A"/>
    <w:rsid w:val="004E0EF4"/>
    <w:rsid w:val="004E3D87"/>
    <w:rsid w:val="004E4624"/>
    <w:rsid w:val="004E7559"/>
    <w:rsid w:val="004F08CB"/>
    <w:rsid w:val="004F611D"/>
    <w:rsid w:val="00505378"/>
    <w:rsid w:val="00511860"/>
    <w:rsid w:val="0051245A"/>
    <w:rsid w:val="00513692"/>
    <w:rsid w:val="005168E6"/>
    <w:rsid w:val="00521829"/>
    <w:rsid w:val="00522979"/>
    <w:rsid w:val="00527922"/>
    <w:rsid w:val="00527AFE"/>
    <w:rsid w:val="005333DC"/>
    <w:rsid w:val="005368EB"/>
    <w:rsid w:val="00544E33"/>
    <w:rsid w:val="00546D97"/>
    <w:rsid w:val="00547715"/>
    <w:rsid w:val="005502A5"/>
    <w:rsid w:val="0055046D"/>
    <w:rsid w:val="0055155D"/>
    <w:rsid w:val="00551D3B"/>
    <w:rsid w:val="00554227"/>
    <w:rsid w:val="0055706B"/>
    <w:rsid w:val="00561B3A"/>
    <w:rsid w:val="00561E70"/>
    <w:rsid w:val="00566927"/>
    <w:rsid w:val="005674E1"/>
    <w:rsid w:val="00574F30"/>
    <w:rsid w:val="0058053F"/>
    <w:rsid w:val="00583533"/>
    <w:rsid w:val="00586CF6"/>
    <w:rsid w:val="005876A1"/>
    <w:rsid w:val="005905AA"/>
    <w:rsid w:val="0059384F"/>
    <w:rsid w:val="0059542B"/>
    <w:rsid w:val="005A656D"/>
    <w:rsid w:val="005B031E"/>
    <w:rsid w:val="005B049C"/>
    <w:rsid w:val="005B4653"/>
    <w:rsid w:val="005C210A"/>
    <w:rsid w:val="005C2C90"/>
    <w:rsid w:val="005C35E2"/>
    <w:rsid w:val="005C585A"/>
    <w:rsid w:val="005C627D"/>
    <w:rsid w:val="005C6F13"/>
    <w:rsid w:val="005D2D52"/>
    <w:rsid w:val="005D3548"/>
    <w:rsid w:val="005D5064"/>
    <w:rsid w:val="005E03EB"/>
    <w:rsid w:val="005E0ADD"/>
    <w:rsid w:val="005E2474"/>
    <w:rsid w:val="005E2F3E"/>
    <w:rsid w:val="005E3F43"/>
    <w:rsid w:val="005E401C"/>
    <w:rsid w:val="005F08FF"/>
    <w:rsid w:val="005F1760"/>
    <w:rsid w:val="005F2D01"/>
    <w:rsid w:val="005F6725"/>
    <w:rsid w:val="005F7CEF"/>
    <w:rsid w:val="00600860"/>
    <w:rsid w:val="006061F7"/>
    <w:rsid w:val="00606A72"/>
    <w:rsid w:val="006142D4"/>
    <w:rsid w:val="006147F1"/>
    <w:rsid w:val="00616F9A"/>
    <w:rsid w:val="00616FFA"/>
    <w:rsid w:val="00621A1E"/>
    <w:rsid w:val="00622771"/>
    <w:rsid w:val="00623BD6"/>
    <w:rsid w:val="00625E49"/>
    <w:rsid w:val="006269A4"/>
    <w:rsid w:val="00627B30"/>
    <w:rsid w:val="00630751"/>
    <w:rsid w:val="00635478"/>
    <w:rsid w:val="00640D57"/>
    <w:rsid w:val="00640FFB"/>
    <w:rsid w:val="0064417B"/>
    <w:rsid w:val="00646CC3"/>
    <w:rsid w:val="00647356"/>
    <w:rsid w:val="00650185"/>
    <w:rsid w:val="00650D54"/>
    <w:rsid w:val="00654D87"/>
    <w:rsid w:val="006551EF"/>
    <w:rsid w:val="006578A1"/>
    <w:rsid w:val="00660387"/>
    <w:rsid w:val="00662AB5"/>
    <w:rsid w:val="0066331A"/>
    <w:rsid w:val="00664028"/>
    <w:rsid w:val="00667B3E"/>
    <w:rsid w:val="0067240C"/>
    <w:rsid w:val="00673527"/>
    <w:rsid w:val="0067637E"/>
    <w:rsid w:val="006768AB"/>
    <w:rsid w:val="006827E7"/>
    <w:rsid w:val="00685264"/>
    <w:rsid w:val="00690ECD"/>
    <w:rsid w:val="0069359A"/>
    <w:rsid w:val="006936CB"/>
    <w:rsid w:val="006A1238"/>
    <w:rsid w:val="006A1254"/>
    <w:rsid w:val="006A210E"/>
    <w:rsid w:val="006A3CB0"/>
    <w:rsid w:val="006A4237"/>
    <w:rsid w:val="006A6542"/>
    <w:rsid w:val="006B0EE9"/>
    <w:rsid w:val="006B2645"/>
    <w:rsid w:val="006B386C"/>
    <w:rsid w:val="006B6132"/>
    <w:rsid w:val="006C223E"/>
    <w:rsid w:val="006C26F4"/>
    <w:rsid w:val="006C3B8A"/>
    <w:rsid w:val="006C3D78"/>
    <w:rsid w:val="006C45B4"/>
    <w:rsid w:val="006C4617"/>
    <w:rsid w:val="006C6413"/>
    <w:rsid w:val="006C6622"/>
    <w:rsid w:val="006C668F"/>
    <w:rsid w:val="006D162D"/>
    <w:rsid w:val="006D75D2"/>
    <w:rsid w:val="006E194B"/>
    <w:rsid w:val="006E3A49"/>
    <w:rsid w:val="006E3B67"/>
    <w:rsid w:val="006E3BA5"/>
    <w:rsid w:val="006E4456"/>
    <w:rsid w:val="006E78FC"/>
    <w:rsid w:val="006E7CDD"/>
    <w:rsid w:val="006F0756"/>
    <w:rsid w:val="006F0A4B"/>
    <w:rsid w:val="006F2F40"/>
    <w:rsid w:val="006F35F5"/>
    <w:rsid w:val="006F39DB"/>
    <w:rsid w:val="006F3C03"/>
    <w:rsid w:val="006F4AC8"/>
    <w:rsid w:val="006F6952"/>
    <w:rsid w:val="006F79E9"/>
    <w:rsid w:val="00703F23"/>
    <w:rsid w:val="00706359"/>
    <w:rsid w:val="00706CDC"/>
    <w:rsid w:val="007074D1"/>
    <w:rsid w:val="00710D5E"/>
    <w:rsid w:val="007176CC"/>
    <w:rsid w:val="00720749"/>
    <w:rsid w:val="00723B23"/>
    <w:rsid w:val="00723D1A"/>
    <w:rsid w:val="0072445C"/>
    <w:rsid w:val="00730753"/>
    <w:rsid w:val="007347A1"/>
    <w:rsid w:val="00735FC8"/>
    <w:rsid w:val="007372D4"/>
    <w:rsid w:val="00740CE2"/>
    <w:rsid w:val="0074267B"/>
    <w:rsid w:val="007442BF"/>
    <w:rsid w:val="00745D08"/>
    <w:rsid w:val="00745E4D"/>
    <w:rsid w:val="00746BA3"/>
    <w:rsid w:val="00747135"/>
    <w:rsid w:val="00747A2A"/>
    <w:rsid w:val="0075021B"/>
    <w:rsid w:val="00751A5C"/>
    <w:rsid w:val="007527B5"/>
    <w:rsid w:val="00756BFD"/>
    <w:rsid w:val="00757525"/>
    <w:rsid w:val="00764B9B"/>
    <w:rsid w:val="00765B08"/>
    <w:rsid w:val="00767A44"/>
    <w:rsid w:val="00771AFC"/>
    <w:rsid w:val="0077415B"/>
    <w:rsid w:val="00774229"/>
    <w:rsid w:val="0077601C"/>
    <w:rsid w:val="007763E8"/>
    <w:rsid w:val="00776AE3"/>
    <w:rsid w:val="00784949"/>
    <w:rsid w:val="007873C5"/>
    <w:rsid w:val="0078770A"/>
    <w:rsid w:val="00787ED9"/>
    <w:rsid w:val="007923DD"/>
    <w:rsid w:val="0079344C"/>
    <w:rsid w:val="00795F3E"/>
    <w:rsid w:val="00796054"/>
    <w:rsid w:val="007A073A"/>
    <w:rsid w:val="007A1EAB"/>
    <w:rsid w:val="007A2104"/>
    <w:rsid w:val="007A2866"/>
    <w:rsid w:val="007A3A88"/>
    <w:rsid w:val="007A7EE2"/>
    <w:rsid w:val="007B12B6"/>
    <w:rsid w:val="007B2182"/>
    <w:rsid w:val="007B4FDA"/>
    <w:rsid w:val="007B6CB7"/>
    <w:rsid w:val="007B794A"/>
    <w:rsid w:val="007C46E3"/>
    <w:rsid w:val="007C5914"/>
    <w:rsid w:val="007D1C15"/>
    <w:rsid w:val="007D4D1F"/>
    <w:rsid w:val="007E0AEB"/>
    <w:rsid w:val="007E4C7D"/>
    <w:rsid w:val="007E5156"/>
    <w:rsid w:val="007E752C"/>
    <w:rsid w:val="007F3D6F"/>
    <w:rsid w:val="007F4328"/>
    <w:rsid w:val="007F762D"/>
    <w:rsid w:val="008005B7"/>
    <w:rsid w:val="00800B73"/>
    <w:rsid w:val="008014CA"/>
    <w:rsid w:val="008016EF"/>
    <w:rsid w:val="008021E1"/>
    <w:rsid w:val="0080538D"/>
    <w:rsid w:val="008119CB"/>
    <w:rsid w:val="00813F3F"/>
    <w:rsid w:val="00814B8E"/>
    <w:rsid w:val="00815A0F"/>
    <w:rsid w:val="00815EEB"/>
    <w:rsid w:val="00817E50"/>
    <w:rsid w:val="0082049A"/>
    <w:rsid w:val="00822D2E"/>
    <w:rsid w:val="00832012"/>
    <w:rsid w:val="008326A9"/>
    <w:rsid w:val="00832CA9"/>
    <w:rsid w:val="00832F60"/>
    <w:rsid w:val="00834429"/>
    <w:rsid w:val="0083575E"/>
    <w:rsid w:val="00835D8A"/>
    <w:rsid w:val="00837B85"/>
    <w:rsid w:val="008417D5"/>
    <w:rsid w:val="00841B78"/>
    <w:rsid w:val="00842166"/>
    <w:rsid w:val="00843FE7"/>
    <w:rsid w:val="00846053"/>
    <w:rsid w:val="00846888"/>
    <w:rsid w:val="0084695B"/>
    <w:rsid w:val="00847678"/>
    <w:rsid w:val="00852A70"/>
    <w:rsid w:val="00855286"/>
    <w:rsid w:val="00855ED5"/>
    <w:rsid w:val="00860030"/>
    <w:rsid w:val="00871874"/>
    <w:rsid w:val="00872082"/>
    <w:rsid w:val="00872CFB"/>
    <w:rsid w:val="00877349"/>
    <w:rsid w:val="00877BA5"/>
    <w:rsid w:val="00881537"/>
    <w:rsid w:val="00881673"/>
    <w:rsid w:val="00881B43"/>
    <w:rsid w:val="0088225E"/>
    <w:rsid w:val="00884A1E"/>
    <w:rsid w:val="008851D2"/>
    <w:rsid w:val="00886219"/>
    <w:rsid w:val="00891D3E"/>
    <w:rsid w:val="0089257A"/>
    <w:rsid w:val="00893A96"/>
    <w:rsid w:val="00896530"/>
    <w:rsid w:val="00897D1F"/>
    <w:rsid w:val="008A3AC6"/>
    <w:rsid w:val="008B4A04"/>
    <w:rsid w:val="008B5986"/>
    <w:rsid w:val="008B5BC1"/>
    <w:rsid w:val="008C012F"/>
    <w:rsid w:val="008C0A32"/>
    <w:rsid w:val="008C136D"/>
    <w:rsid w:val="008C1549"/>
    <w:rsid w:val="008C5A62"/>
    <w:rsid w:val="008D24CD"/>
    <w:rsid w:val="008D3CA9"/>
    <w:rsid w:val="008D46CD"/>
    <w:rsid w:val="008E3212"/>
    <w:rsid w:val="008E50E8"/>
    <w:rsid w:val="008E5A1D"/>
    <w:rsid w:val="008F0184"/>
    <w:rsid w:val="008F54B5"/>
    <w:rsid w:val="008F70A2"/>
    <w:rsid w:val="009009AA"/>
    <w:rsid w:val="009055B3"/>
    <w:rsid w:val="00911950"/>
    <w:rsid w:val="0091282F"/>
    <w:rsid w:val="00912F96"/>
    <w:rsid w:val="00915B34"/>
    <w:rsid w:val="0091604D"/>
    <w:rsid w:val="00916886"/>
    <w:rsid w:val="00916BBD"/>
    <w:rsid w:val="00917ECC"/>
    <w:rsid w:val="0092012B"/>
    <w:rsid w:val="00920853"/>
    <w:rsid w:val="009269F9"/>
    <w:rsid w:val="0092779B"/>
    <w:rsid w:val="009310CF"/>
    <w:rsid w:val="009310D6"/>
    <w:rsid w:val="0093253F"/>
    <w:rsid w:val="009335F3"/>
    <w:rsid w:val="009348CC"/>
    <w:rsid w:val="009366AB"/>
    <w:rsid w:val="00941C65"/>
    <w:rsid w:val="009428FF"/>
    <w:rsid w:val="00942ADF"/>
    <w:rsid w:val="00942ED1"/>
    <w:rsid w:val="00943C17"/>
    <w:rsid w:val="0094630D"/>
    <w:rsid w:val="00946819"/>
    <w:rsid w:val="009507AA"/>
    <w:rsid w:val="00955E11"/>
    <w:rsid w:val="00957615"/>
    <w:rsid w:val="00957EBF"/>
    <w:rsid w:val="00961278"/>
    <w:rsid w:val="00963281"/>
    <w:rsid w:val="009632B1"/>
    <w:rsid w:val="009648C5"/>
    <w:rsid w:val="009651A1"/>
    <w:rsid w:val="00966558"/>
    <w:rsid w:val="00967127"/>
    <w:rsid w:val="00967D1B"/>
    <w:rsid w:val="009702BE"/>
    <w:rsid w:val="0097120A"/>
    <w:rsid w:val="00976754"/>
    <w:rsid w:val="00976F6B"/>
    <w:rsid w:val="009775A7"/>
    <w:rsid w:val="00981276"/>
    <w:rsid w:val="00983A26"/>
    <w:rsid w:val="00983B6D"/>
    <w:rsid w:val="00984EFB"/>
    <w:rsid w:val="00986868"/>
    <w:rsid w:val="0098707E"/>
    <w:rsid w:val="00987AB5"/>
    <w:rsid w:val="0099011F"/>
    <w:rsid w:val="009915D7"/>
    <w:rsid w:val="00991C13"/>
    <w:rsid w:val="00992104"/>
    <w:rsid w:val="00992285"/>
    <w:rsid w:val="009929D4"/>
    <w:rsid w:val="00993B1E"/>
    <w:rsid w:val="00995631"/>
    <w:rsid w:val="00996FD1"/>
    <w:rsid w:val="009977CF"/>
    <w:rsid w:val="009A0ADE"/>
    <w:rsid w:val="009A10EE"/>
    <w:rsid w:val="009A31FB"/>
    <w:rsid w:val="009A5657"/>
    <w:rsid w:val="009A6289"/>
    <w:rsid w:val="009A7288"/>
    <w:rsid w:val="009B280B"/>
    <w:rsid w:val="009B423C"/>
    <w:rsid w:val="009B4B6B"/>
    <w:rsid w:val="009B54F8"/>
    <w:rsid w:val="009B6E8A"/>
    <w:rsid w:val="009C091F"/>
    <w:rsid w:val="009C2318"/>
    <w:rsid w:val="009C5D41"/>
    <w:rsid w:val="009C65B6"/>
    <w:rsid w:val="009C67E6"/>
    <w:rsid w:val="009C76DA"/>
    <w:rsid w:val="009C7FDF"/>
    <w:rsid w:val="009D595E"/>
    <w:rsid w:val="009E2412"/>
    <w:rsid w:val="009E322E"/>
    <w:rsid w:val="009E3A63"/>
    <w:rsid w:val="009E5E22"/>
    <w:rsid w:val="009F1BCA"/>
    <w:rsid w:val="009F1E40"/>
    <w:rsid w:val="009F20C4"/>
    <w:rsid w:val="009F4667"/>
    <w:rsid w:val="009F5C8A"/>
    <w:rsid w:val="00A009A5"/>
    <w:rsid w:val="00A01AB2"/>
    <w:rsid w:val="00A04DEB"/>
    <w:rsid w:val="00A12150"/>
    <w:rsid w:val="00A12F2D"/>
    <w:rsid w:val="00A171BD"/>
    <w:rsid w:val="00A174CE"/>
    <w:rsid w:val="00A17BF9"/>
    <w:rsid w:val="00A20F59"/>
    <w:rsid w:val="00A27C84"/>
    <w:rsid w:val="00A31844"/>
    <w:rsid w:val="00A31A5E"/>
    <w:rsid w:val="00A31EE8"/>
    <w:rsid w:val="00A32313"/>
    <w:rsid w:val="00A33200"/>
    <w:rsid w:val="00A342D1"/>
    <w:rsid w:val="00A35876"/>
    <w:rsid w:val="00A43499"/>
    <w:rsid w:val="00A44C27"/>
    <w:rsid w:val="00A44F2E"/>
    <w:rsid w:val="00A4732D"/>
    <w:rsid w:val="00A50B82"/>
    <w:rsid w:val="00A54FB5"/>
    <w:rsid w:val="00A61518"/>
    <w:rsid w:val="00A6217F"/>
    <w:rsid w:val="00A634ED"/>
    <w:rsid w:val="00A67A16"/>
    <w:rsid w:val="00A70805"/>
    <w:rsid w:val="00A70C01"/>
    <w:rsid w:val="00A71933"/>
    <w:rsid w:val="00A721D7"/>
    <w:rsid w:val="00A72967"/>
    <w:rsid w:val="00A80503"/>
    <w:rsid w:val="00A8157E"/>
    <w:rsid w:val="00A8575F"/>
    <w:rsid w:val="00A8632D"/>
    <w:rsid w:val="00A863AE"/>
    <w:rsid w:val="00A903DA"/>
    <w:rsid w:val="00A906AA"/>
    <w:rsid w:val="00A90AE1"/>
    <w:rsid w:val="00A91859"/>
    <w:rsid w:val="00A93676"/>
    <w:rsid w:val="00AA19EF"/>
    <w:rsid w:val="00AA25FA"/>
    <w:rsid w:val="00AA5C4C"/>
    <w:rsid w:val="00AA7319"/>
    <w:rsid w:val="00AB3308"/>
    <w:rsid w:val="00AB6EDF"/>
    <w:rsid w:val="00AC2279"/>
    <w:rsid w:val="00AC6C67"/>
    <w:rsid w:val="00AD2B3D"/>
    <w:rsid w:val="00AD3D06"/>
    <w:rsid w:val="00AD560F"/>
    <w:rsid w:val="00AD6B52"/>
    <w:rsid w:val="00AE6368"/>
    <w:rsid w:val="00AF10C7"/>
    <w:rsid w:val="00AF1D46"/>
    <w:rsid w:val="00AF60DB"/>
    <w:rsid w:val="00B000CE"/>
    <w:rsid w:val="00B0389C"/>
    <w:rsid w:val="00B10D57"/>
    <w:rsid w:val="00B14955"/>
    <w:rsid w:val="00B15A05"/>
    <w:rsid w:val="00B2136F"/>
    <w:rsid w:val="00B2216B"/>
    <w:rsid w:val="00B26C05"/>
    <w:rsid w:val="00B33182"/>
    <w:rsid w:val="00B37B7A"/>
    <w:rsid w:val="00B416C3"/>
    <w:rsid w:val="00B515F0"/>
    <w:rsid w:val="00B53137"/>
    <w:rsid w:val="00B56D4A"/>
    <w:rsid w:val="00B5749F"/>
    <w:rsid w:val="00B574BC"/>
    <w:rsid w:val="00B6191F"/>
    <w:rsid w:val="00B62671"/>
    <w:rsid w:val="00B638FF"/>
    <w:rsid w:val="00B65606"/>
    <w:rsid w:val="00B65F87"/>
    <w:rsid w:val="00B66769"/>
    <w:rsid w:val="00B7071A"/>
    <w:rsid w:val="00B74386"/>
    <w:rsid w:val="00B76850"/>
    <w:rsid w:val="00B77A06"/>
    <w:rsid w:val="00B83A06"/>
    <w:rsid w:val="00B8414D"/>
    <w:rsid w:val="00B845D4"/>
    <w:rsid w:val="00B86632"/>
    <w:rsid w:val="00B86D2C"/>
    <w:rsid w:val="00B8731A"/>
    <w:rsid w:val="00B874AE"/>
    <w:rsid w:val="00B90CA9"/>
    <w:rsid w:val="00B93BA5"/>
    <w:rsid w:val="00B94688"/>
    <w:rsid w:val="00B95301"/>
    <w:rsid w:val="00B96ED0"/>
    <w:rsid w:val="00BA1458"/>
    <w:rsid w:val="00BA1CB0"/>
    <w:rsid w:val="00BA5EC5"/>
    <w:rsid w:val="00BA61BB"/>
    <w:rsid w:val="00BA651B"/>
    <w:rsid w:val="00BB3BA7"/>
    <w:rsid w:val="00BB575C"/>
    <w:rsid w:val="00BC514F"/>
    <w:rsid w:val="00BD26D1"/>
    <w:rsid w:val="00BD2850"/>
    <w:rsid w:val="00BD4A92"/>
    <w:rsid w:val="00BE6A4C"/>
    <w:rsid w:val="00BF0758"/>
    <w:rsid w:val="00BF1479"/>
    <w:rsid w:val="00C01A53"/>
    <w:rsid w:val="00C03303"/>
    <w:rsid w:val="00C05C3E"/>
    <w:rsid w:val="00C07938"/>
    <w:rsid w:val="00C1056E"/>
    <w:rsid w:val="00C11AB2"/>
    <w:rsid w:val="00C1254F"/>
    <w:rsid w:val="00C178C8"/>
    <w:rsid w:val="00C25E9F"/>
    <w:rsid w:val="00C30296"/>
    <w:rsid w:val="00C36ECE"/>
    <w:rsid w:val="00C379E2"/>
    <w:rsid w:val="00C420F3"/>
    <w:rsid w:val="00C42100"/>
    <w:rsid w:val="00C44A11"/>
    <w:rsid w:val="00C460CA"/>
    <w:rsid w:val="00C501A5"/>
    <w:rsid w:val="00C51840"/>
    <w:rsid w:val="00C54CD2"/>
    <w:rsid w:val="00C65C5B"/>
    <w:rsid w:val="00C67C16"/>
    <w:rsid w:val="00C67E97"/>
    <w:rsid w:val="00C701D0"/>
    <w:rsid w:val="00C74474"/>
    <w:rsid w:val="00C80328"/>
    <w:rsid w:val="00C80B28"/>
    <w:rsid w:val="00C80E04"/>
    <w:rsid w:val="00C8134A"/>
    <w:rsid w:val="00C83D12"/>
    <w:rsid w:val="00C87AB3"/>
    <w:rsid w:val="00C92FFC"/>
    <w:rsid w:val="00C958C5"/>
    <w:rsid w:val="00C9595F"/>
    <w:rsid w:val="00C9690F"/>
    <w:rsid w:val="00C96F92"/>
    <w:rsid w:val="00C971A5"/>
    <w:rsid w:val="00CA0D75"/>
    <w:rsid w:val="00CA1192"/>
    <w:rsid w:val="00CA2E9B"/>
    <w:rsid w:val="00CA46DC"/>
    <w:rsid w:val="00CA5BBA"/>
    <w:rsid w:val="00CB3F57"/>
    <w:rsid w:val="00CB41D1"/>
    <w:rsid w:val="00CB4A50"/>
    <w:rsid w:val="00CB4D4E"/>
    <w:rsid w:val="00CB51F2"/>
    <w:rsid w:val="00CC137C"/>
    <w:rsid w:val="00CC5773"/>
    <w:rsid w:val="00CD19EC"/>
    <w:rsid w:val="00CD33A3"/>
    <w:rsid w:val="00CD3B59"/>
    <w:rsid w:val="00CD54ED"/>
    <w:rsid w:val="00CD6592"/>
    <w:rsid w:val="00CD7BBE"/>
    <w:rsid w:val="00CE16AE"/>
    <w:rsid w:val="00CE2C7F"/>
    <w:rsid w:val="00CE3C20"/>
    <w:rsid w:val="00CE748D"/>
    <w:rsid w:val="00CF0B0F"/>
    <w:rsid w:val="00CF2C1D"/>
    <w:rsid w:val="00D00B0B"/>
    <w:rsid w:val="00D00E35"/>
    <w:rsid w:val="00D03022"/>
    <w:rsid w:val="00D03C82"/>
    <w:rsid w:val="00D07046"/>
    <w:rsid w:val="00D07129"/>
    <w:rsid w:val="00D108AC"/>
    <w:rsid w:val="00D10AA2"/>
    <w:rsid w:val="00D11C4B"/>
    <w:rsid w:val="00D1421C"/>
    <w:rsid w:val="00D14666"/>
    <w:rsid w:val="00D21B95"/>
    <w:rsid w:val="00D22DCD"/>
    <w:rsid w:val="00D253DA"/>
    <w:rsid w:val="00D257D9"/>
    <w:rsid w:val="00D26CA7"/>
    <w:rsid w:val="00D300FD"/>
    <w:rsid w:val="00D308A6"/>
    <w:rsid w:val="00D33FB3"/>
    <w:rsid w:val="00D37EFC"/>
    <w:rsid w:val="00D401F9"/>
    <w:rsid w:val="00D4045F"/>
    <w:rsid w:val="00D406F4"/>
    <w:rsid w:val="00D4246C"/>
    <w:rsid w:val="00D4310E"/>
    <w:rsid w:val="00D44BFF"/>
    <w:rsid w:val="00D506F0"/>
    <w:rsid w:val="00D514B5"/>
    <w:rsid w:val="00D5156B"/>
    <w:rsid w:val="00D52A69"/>
    <w:rsid w:val="00D5329A"/>
    <w:rsid w:val="00D53A60"/>
    <w:rsid w:val="00D60CC5"/>
    <w:rsid w:val="00D6303C"/>
    <w:rsid w:val="00D63A5A"/>
    <w:rsid w:val="00D65D4F"/>
    <w:rsid w:val="00D66622"/>
    <w:rsid w:val="00D67077"/>
    <w:rsid w:val="00D75EA8"/>
    <w:rsid w:val="00D75F98"/>
    <w:rsid w:val="00D774B4"/>
    <w:rsid w:val="00D77A64"/>
    <w:rsid w:val="00D82DFF"/>
    <w:rsid w:val="00D84540"/>
    <w:rsid w:val="00D85315"/>
    <w:rsid w:val="00D944F0"/>
    <w:rsid w:val="00D94CC4"/>
    <w:rsid w:val="00D94F63"/>
    <w:rsid w:val="00D96513"/>
    <w:rsid w:val="00D97483"/>
    <w:rsid w:val="00DA0BB8"/>
    <w:rsid w:val="00DA2F1F"/>
    <w:rsid w:val="00DA3298"/>
    <w:rsid w:val="00DA4058"/>
    <w:rsid w:val="00DA4873"/>
    <w:rsid w:val="00DA57D6"/>
    <w:rsid w:val="00DB0399"/>
    <w:rsid w:val="00DB167E"/>
    <w:rsid w:val="00DB3AD2"/>
    <w:rsid w:val="00DB7A3D"/>
    <w:rsid w:val="00DC1D8E"/>
    <w:rsid w:val="00DC24EC"/>
    <w:rsid w:val="00DC3A6C"/>
    <w:rsid w:val="00DC3B55"/>
    <w:rsid w:val="00DC3BD0"/>
    <w:rsid w:val="00DC6F67"/>
    <w:rsid w:val="00DC7155"/>
    <w:rsid w:val="00DD0A3D"/>
    <w:rsid w:val="00DD1563"/>
    <w:rsid w:val="00DD3D0D"/>
    <w:rsid w:val="00DD42CB"/>
    <w:rsid w:val="00DD51C7"/>
    <w:rsid w:val="00DE14B9"/>
    <w:rsid w:val="00DE150B"/>
    <w:rsid w:val="00DE2A02"/>
    <w:rsid w:val="00DE7CA9"/>
    <w:rsid w:val="00DF2AF7"/>
    <w:rsid w:val="00DF42D0"/>
    <w:rsid w:val="00DF642F"/>
    <w:rsid w:val="00DF64FB"/>
    <w:rsid w:val="00E00CE3"/>
    <w:rsid w:val="00E018BE"/>
    <w:rsid w:val="00E0599D"/>
    <w:rsid w:val="00E06489"/>
    <w:rsid w:val="00E077EE"/>
    <w:rsid w:val="00E12255"/>
    <w:rsid w:val="00E13B72"/>
    <w:rsid w:val="00E1675D"/>
    <w:rsid w:val="00E2429A"/>
    <w:rsid w:val="00E27999"/>
    <w:rsid w:val="00E27A16"/>
    <w:rsid w:val="00E309AB"/>
    <w:rsid w:val="00E33207"/>
    <w:rsid w:val="00E36DD7"/>
    <w:rsid w:val="00E403CC"/>
    <w:rsid w:val="00E42FC7"/>
    <w:rsid w:val="00E4601D"/>
    <w:rsid w:val="00E4734D"/>
    <w:rsid w:val="00E503D4"/>
    <w:rsid w:val="00E529F9"/>
    <w:rsid w:val="00E5322D"/>
    <w:rsid w:val="00E55D4E"/>
    <w:rsid w:val="00E6142F"/>
    <w:rsid w:val="00E61991"/>
    <w:rsid w:val="00E6293B"/>
    <w:rsid w:val="00E660F8"/>
    <w:rsid w:val="00E6752E"/>
    <w:rsid w:val="00E676BF"/>
    <w:rsid w:val="00E72E4D"/>
    <w:rsid w:val="00E743D2"/>
    <w:rsid w:val="00E82AF0"/>
    <w:rsid w:val="00E845C3"/>
    <w:rsid w:val="00E84609"/>
    <w:rsid w:val="00E8535F"/>
    <w:rsid w:val="00E91D8A"/>
    <w:rsid w:val="00E94B78"/>
    <w:rsid w:val="00E953EE"/>
    <w:rsid w:val="00EA0E59"/>
    <w:rsid w:val="00EA28D0"/>
    <w:rsid w:val="00EA602D"/>
    <w:rsid w:val="00EA6510"/>
    <w:rsid w:val="00EA6BD4"/>
    <w:rsid w:val="00EA71A3"/>
    <w:rsid w:val="00EB31F0"/>
    <w:rsid w:val="00EB573B"/>
    <w:rsid w:val="00EC06F4"/>
    <w:rsid w:val="00EC0F56"/>
    <w:rsid w:val="00EC13E8"/>
    <w:rsid w:val="00EC364C"/>
    <w:rsid w:val="00EC5DB5"/>
    <w:rsid w:val="00EC6357"/>
    <w:rsid w:val="00EC6ACF"/>
    <w:rsid w:val="00ED020E"/>
    <w:rsid w:val="00ED0D3B"/>
    <w:rsid w:val="00ED190F"/>
    <w:rsid w:val="00ED7462"/>
    <w:rsid w:val="00EE18CC"/>
    <w:rsid w:val="00EE2731"/>
    <w:rsid w:val="00EE3484"/>
    <w:rsid w:val="00EE3921"/>
    <w:rsid w:val="00EE3DF8"/>
    <w:rsid w:val="00EE4AB0"/>
    <w:rsid w:val="00EE5596"/>
    <w:rsid w:val="00EE5C79"/>
    <w:rsid w:val="00EE7AF6"/>
    <w:rsid w:val="00EF19C0"/>
    <w:rsid w:val="00EF230D"/>
    <w:rsid w:val="00EF4069"/>
    <w:rsid w:val="00EF4D49"/>
    <w:rsid w:val="00F014BE"/>
    <w:rsid w:val="00F0237C"/>
    <w:rsid w:val="00F0567D"/>
    <w:rsid w:val="00F074A1"/>
    <w:rsid w:val="00F102F9"/>
    <w:rsid w:val="00F10D4B"/>
    <w:rsid w:val="00F11465"/>
    <w:rsid w:val="00F14659"/>
    <w:rsid w:val="00F14FAA"/>
    <w:rsid w:val="00F174D5"/>
    <w:rsid w:val="00F2065E"/>
    <w:rsid w:val="00F23EC1"/>
    <w:rsid w:val="00F2409C"/>
    <w:rsid w:val="00F24F75"/>
    <w:rsid w:val="00F25023"/>
    <w:rsid w:val="00F30BF4"/>
    <w:rsid w:val="00F316C9"/>
    <w:rsid w:val="00F32B77"/>
    <w:rsid w:val="00F33CF0"/>
    <w:rsid w:val="00F356A3"/>
    <w:rsid w:val="00F36B7C"/>
    <w:rsid w:val="00F41B35"/>
    <w:rsid w:val="00F425CD"/>
    <w:rsid w:val="00F42828"/>
    <w:rsid w:val="00F453DD"/>
    <w:rsid w:val="00F4736C"/>
    <w:rsid w:val="00F53780"/>
    <w:rsid w:val="00F5465D"/>
    <w:rsid w:val="00F55095"/>
    <w:rsid w:val="00F55969"/>
    <w:rsid w:val="00F56512"/>
    <w:rsid w:val="00F57BB5"/>
    <w:rsid w:val="00F618B0"/>
    <w:rsid w:val="00F62304"/>
    <w:rsid w:val="00F660F8"/>
    <w:rsid w:val="00F66E69"/>
    <w:rsid w:val="00F6729F"/>
    <w:rsid w:val="00F7300D"/>
    <w:rsid w:val="00F73A56"/>
    <w:rsid w:val="00F7588C"/>
    <w:rsid w:val="00F763C6"/>
    <w:rsid w:val="00F76F29"/>
    <w:rsid w:val="00F80D86"/>
    <w:rsid w:val="00F814C1"/>
    <w:rsid w:val="00F81A48"/>
    <w:rsid w:val="00F82E06"/>
    <w:rsid w:val="00F907D6"/>
    <w:rsid w:val="00F91E62"/>
    <w:rsid w:val="00F96573"/>
    <w:rsid w:val="00FA1777"/>
    <w:rsid w:val="00FA1EB2"/>
    <w:rsid w:val="00FA21C9"/>
    <w:rsid w:val="00FA24FF"/>
    <w:rsid w:val="00FA3174"/>
    <w:rsid w:val="00FA7A17"/>
    <w:rsid w:val="00FB1113"/>
    <w:rsid w:val="00FB135C"/>
    <w:rsid w:val="00FB1EC5"/>
    <w:rsid w:val="00FB2636"/>
    <w:rsid w:val="00FB3EAF"/>
    <w:rsid w:val="00FB69EB"/>
    <w:rsid w:val="00FB7553"/>
    <w:rsid w:val="00FC2026"/>
    <w:rsid w:val="00FC2B3A"/>
    <w:rsid w:val="00FC6321"/>
    <w:rsid w:val="00FC7064"/>
    <w:rsid w:val="00FC76D5"/>
    <w:rsid w:val="00FD31F8"/>
    <w:rsid w:val="00FD506B"/>
    <w:rsid w:val="00FD57F4"/>
    <w:rsid w:val="00FD587C"/>
    <w:rsid w:val="00FD5D5C"/>
    <w:rsid w:val="00FD6F4E"/>
    <w:rsid w:val="00FE4043"/>
    <w:rsid w:val="00FE6496"/>
    <w:rsid w:val="00FF10D7"/>
    <w:rsid w:val="00FF7DF7"/>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63C6"/>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BD2850"/>
    <w:pPr>
      <w:tabs>
        <w:tab w:val="left" w:pos="6513"/>
      </w:tabs>
      <w:spacing w:line="276" w:lineRule="auto"/>
      <w:outlineLvl w:val="0"/>
    </w:pPr>
    <w:rPr>
      <w:rFonts w:cs="Arial"/>
      <w:b/>
      <w:noProof/>
      <w:sz w:val="36"/>
      <w:szCs w:val="36"/>
      <w:lang w:val="en-US"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2850"/>
    <w:rPr>
      <w:rFonts w:ascii="Arial" w:eastAsia="Times New Roman" w:hAnsi="Arial" w:cs="Arial"/>
      <w:b/>
      <w:noProof/>
      <w:kern w:val="1"/>
      <w:sz w:val="36"/>
      <w:szCs w:val="36"/>
      <w:lang w:val="en-US"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gitternetz">
    <w:name w:val="Table Grid"/>
    <w:basedOn w:val="NormaleTabelle"/>
    <w:uiPriority w:val="59"/>
    <w:rsid w:val="0088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Standard"/>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paragraph" w:customStyle="1" w:styleId="xmsonormal">
    <w:name w:val="x_msonormal"/>
    <w:basedOn w:val="Standard"/>
    <w:rsid w:val="006C668F"/>
    <w:pPr>
      <w:suppressAutoHyphens w:val="0"/>
      <w:spacing w:line="240" w:lineRule="auto"/>
    </w:pPr>
    <w:rPr>
      <w:rFonts w:ascii="Calibri" w:eastAsiaTheme="minorHAnsi" w:hAnsi="Calibri" w:cs="Calibri"/>
      <w:kern w:val="0"/>
      <w:szCs w:val="22"/>
      <w:lang w:eastAsia="de-DE"/>
    </w:rPr>
  </w:style>
  <w:style w:type="character" w:customStyle="1" w:styleId="directory-stand">
    <w:name w:val="directory-stand"/>
    <w:basedOn w:val="Absatz-Standardschriftart"/>
    <w:rsid w:val="00EE18CC"/>
  </w:style>
  <w:style w:type="paragraph" w:styleId="berarbeitung">
    <w:name w:val="Revision"/>
    <w:hidden/>
    <w:uiPriority w:val="99"/>
    <w:semiHidden/>
    <w:rsid w:val="00F36B7C"/>
    <w:rPr>
      <w:rFonts w:ascii="Arial" w:eastAsia="Times New Roman" w:hAnsi="Arial" w:cs="Times New Roman"/>
      <w:kern w:val="1"/>
      <w:szCs w:val="24"/>
      <w:lang w:eastAsia="ar-SA"/>
    </w:r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888809876">
      <w:bodyDiv w:val="1"/>
      <w:marLeft w:val="0"/>
      <w:marRight w:val="0"/>
      <w:marTop w:val="0"/>
      <w:marBottom w:val="0"/>
      <w:divBdr>
        <w:top w:val="none" w:sz="0" w:space="0" w:color="auto"/>
        <w:left w:val="none" w:sz="0" w:space="0" w:color="auto"/>
        <w:bottom w:val="none" w:sz="0" w:space="0" w:color="auto"/>
        <w:right w:val="none" w:sz="0" w:space="0" w:color="auto"/>
      </w:divBdr>
    </w:div>
    <w:div w:id="1182889721">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8" Type="http://schemas.openxmlformats.org/officeDocument/2006/relationships/hyperlink" Target="http://www.congatec.com"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congatec.com/de/congatec/pressemitteilungen/" TargetMode="External"/><Relationship Id="rId7" Type="http://schemas.openxmlformats.org/officeDocument/2006/relationships/endnotes" Target="endnotes.xml"/><Relationship Id="rId12" Type="http://schemas.openxmlformats.org/officeDocument/2006/relationships/hyperlink" Target="https://www.congatec.com/imx8" TargetMode="External"/><Relationship Id="rId17" Type="http://schemas.openxmlformats.org/officeDocument/2006/relationships/hyperlink" Target="mailto:info@congatec.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20" Type="http://schemas.openxmlformats.org/officeDocument/2006/relationships/hyperlink" Target="http://www.sams-network.com"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en/technologies/com-expres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www.congatec.com/en/technologies/com-hpc/" TargetMode="External"/><Relationship Id="rId19" Type="http://schemas.openxmlformats.org/officeDocument/2006/relationships/hyperlink" Target="mailto:info@sams-networ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22" Type="http://schemas.openxmlformats.org/officeDocument/2006/relationships/header" Target="header1.xml"/><Relationship Id="rId27" Type="http://schemas.microsoft.com/office/2018/08/relationships/commentsExtensible" Target="commentsExtensi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C8207-5C5D-4582-857E-6C689C26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9227</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cp:lastPrinted>2020-12-07T11:00:00Z</cp:lastPrinted>
  <dcterms:created xsi:type="dcterms:W3CDTF">2021-10-26T13:10:00Z</dcterms:created>
  <dcterms:modified xsi:type="dcterms:W3CDTF">2021-10-26T13:10:00Z</dcterms:modified>
</cp:coreProperties>
</file>