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0C0616" w:rsidRDefault="006B69BF" w:rsidP="006B69BF">
      <w:pPr>
        <w:spacing w:after="120"/>
        <w:rPr>
          <w:rFonts w:ascii="Arial" w:eastAsia="Arial" w:hAnsi="Arial" w:cs="Arial"/>
          <w:b/>
          <w:sz w:val="20"/>
          <w:u w:val="single"/>
        </w:rPr>
      </w:pPr>
      <w:r w:rsidRPr="000C0616">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0C0616"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0C0616" w:rsidTr="00563030">
        <w:trPr>
          <w:trHeight w:val="270"/>
        </w:trPr>
        <w:tc>
          <w:tcPr>
            <w:tcW w:w="2552" w:type="dxa"/>
            <w:shd w:val="clear" w:color="auto" w:fill="auto"/>
          </w:tcPr>
          <w:p w:rsidR="006B69BF" w:rsidRPr="000C0616" w:rsidRDefault="0037519A" w:rsidP="00431C0C">
            <w:pPr>
              <w:pStyle w:val="Standard1"/>
              <w:snapToGrid w:val="0"/>
              <w:ind w:right="-1058"/>
              <w:rPr>
                <w:rFonts w:ascii="Arial" w:hAnsi="Arial" w:cs="Arial"/>
                <w:b/>
                <w:sz w:val="18"/>
                <w:szCs w:val="18"/>
                <w:u w:val="single"/>
              </w:rPr>
            </w:pPr>
            <w:r w:rsidRPr="000C0616">
              <w:rPr>
                <w:rFonts w:ascii="Arial" w:hAnsi="Arial" w:cs="Arial"/>
                <w:b/>
                <w:sz w:val="18"/>
                <w:u w:val="single"/>
              </w:rPr>
              <w:t>Contact pour les lecteurs</w:t>
            </w:r>
            <w:r w:rsidR="00DB4312" w:rsidRPr="000C0616">
              <w:rPr>
                <w:rFonts w:ascii="Arial" w:hAnsi="Arial" w:cs="Arial"/>
                <w:b/>
                <w:sz w:val="18"/>
                <w:u w:val="single"/>
              </w:rPr>
              <w:t xml:space="preserve"> </w:t>
            </w:r>
            <w:r w:rsidR="006B69BF" w:rsidRPr="000C0616">
              <w:rPr>
                <w:rFonts w:ascii="Arial" w:hAnsi="Arial" w:cs="Arial"/>
                <w:b/>
                <w:bCs/>
                <w:sz w:val="18"/>
                <w:szCs w:val="18"/>
                <w:u w:val="single"/>
                <w:lang w:val="en-US"/>
              </w:rPr>
              <w:t>:</w:t>
            </w:r>
          </w:p>
        </w:tc>
        <w:tc>
          <w:tcPr>
            <w:tcW w:w="2835" w:type="dxa"/>
            <w:shd w:val="clear" w:color="auto" w:fill="auto"/>
          </w:tcPr>
          <w:p w:rsidR="006B69BF" w:rsidRPr="000C0616" w:rsidRDefault="00DB4312" w:rsidP="00431C0C">
            <w:pPr>
              <w:pStyle w:val="Standard1"/>
              <w:snapToGrid w:val="0"/>
              <w:rPr>
                <w:rFonts w:ascii="Arial" w:hAnsi="Arial" w:cs="Arial"/>
                <w:b/>
                <w:sz w:val="18"/>
                <w:szCs w:val="18"/>
                <w:u w:val="single"/>
              </w:rPr>
            </w:pPr>
            <w:r w:rsidRPr="000C0616">
              <w:rPr>
                <w:rFonts w:ascii="Arial" w:hAnsi="Arial" w:cs="Arial"/>
                <w:b/>
                <w:sz w:val="18"/>
                <w:u w:val="single"/>
              </w:rPr>
              <w:t xml:space="preserve">Contact pour la presse </w:t>
            </w:r>
            <w:r w:rsidR="006B69BF" w:rsidRPr="000C0616">
              <w:rPr>
                <w:rFonts w:ascii="Arial" w:hAnsi="Arial" w:cs="Arial"/>
                <w:b/>
                <w:sz w:val="18"/>
                <w:szCs w:val="18"/>
                <w:u w:val="single"/>
              </w:rPr>
              <w:t>:</w:t>
            </w:r>
          </w:p>
        </w:tc>
      </w:tr>
      <w:tr w:rsidR="006B69BF" w:rsidRPr="000C0616" w:rsidTr="00563030">
        <w:tblPrEx>
          <w:tblCellMar>
            <w:left w:w="70" w:type="dxa"/>
            <w:right w:w="70" w:type="dxa"/>
          </w:tblCellMar>
        </w:tblPrEx>
        <w:trPr>
          <w:trHeight w:val="227"/>
        </w:trPr>
        <w:tc>
          <w:tcPr>
            <w:tcW w:w="2552" w:type="dxa"/>
            <w:shd w:val="clear" w:color="auto" w:fill="auto"/>
          </w:tcPr>
          <w:p w:rsidR="006B69BF" w:rsidRPr="000C0616" w:rsidRDefault="006B69BF" w:rsidP="00FB709D">
            <w:pPr>
              <w:pStyle w:val="Standard1"/>
              <w:snapToGrid w:val="0"/>
              <w:spacing w:before="80"/>
              <w:ind w:right="-1058"/>
              <w:rPr>
                <w:rFonts w:ascii="Arial" w:hAnsi="Arial" w:cs="Arial"/>
                <w:b/>
                <w:sz w:val="18"/>
                <w:szCs w:val="18"/>
              </w:rPr>
            </w:pPr>
            <w:r w:rsidRPr="000C0616">
              <w:rPr>
                <w:rFonts w:ascii="Arial" w:hAnsi="Arial" w:cs="Arial"/>
                <w:b/>
                <w:sz w:val="18"/>
                <w:szCs w:val="18"/>
              </w:rPr>
              <w:t xml:space="preserve">congatec </w:t>
            </w:r>
            <w:r w:rsidR="00FB709D" w:rsidRPr="000C0616">
              <w:rPr>
                <w:rFonts w:ascii="Arial" w:hAnsi="Arial" w:cs="Arial"/>
                <w:b/>
                <w:sz w:val="18"/>
                <w:szCs w:val="18"/>
              </w:rPr>
              <w:t>SAS</w:t>
            </w:r>
            <w:r w:rsidR="004A70B9" w:rsidRPr="000C0616">
              <w:rPr>
                <w:rFonts w:ascii="Arial" w:hAnsi="Arial" w:cs="Arial"/>
                <w:b/>
                <w:sz w:val="18"/>
                <w:szCs w:val="18"/>
              </w:rPr>
              <w:t>.</w:t>
            </w:r>
          </w:p>
        </w:tc>
        <w:tc>
          <w:tcPr>
            <w:tcW w:w="2835" w:type="dxa"/>
            <w:shd w:val="clear" w:color="auto" w:fill="auto"/>
          </w:tcPr>
          <w:p w:rsidR="006B69BF" w:rsidRPr="000C0616" w:rsidRDefault="006B69BF" w:rsidP="00431C0C">
            <w:pPr>
              <w:pStyle w:val="Standard1"/>
              <w:snapToGrid w:val="0"/>
              <w:spacing w:before="80"/>
              <w:rPr>
                <w:rFonts w:ascii="Arial" w:hAnsi="Arial" w:cs="Arial"/>
                <w:b/>
                <w:sz w:val="18"/>
                <w:szCs w:val="18"/>
              </w:rPr>
            </w:pPr>
            <w:r w:rsidRPr="000C0616">
              <w:rPr>
                <w:rFonts w:ascii="Arial" w:hAnsi="Arial" w:cs="Arial"/>
                <w:b/>
                <w:sz w:val="18"/>
                <w:szCs w:val="18"/>
              </w:rPr>
              <w:t xml:space="preserve">SAMS Network </w:t>
            </w:r>
          </w:p>
        </w:tc>
      </w:tr>
      <w:tr w:rsidR="006B69BF" w:rsidRPr="000C0616" w:rsidTr="00563030">
        <w:tblPrEx>
          <w:tblCellMar>
            <w:left w:w="70" w:type="dxa"/>
            <w:right w:w="70" w:type="dxa"/>
          </w:tblCellMar>
        </w:tblPrEx>
        <w:trPr>
          <w:trHeight w:val="101"/>
        </w:trPr>
        <w:tc>
          <w:tcPr>
            <w:tcW w:w="2552" w:type="dxa"/>
            <w:shd w:val="clear" w:color="auto" w:fill="auto"/>
          </w:tcPr>
          <w:p w:rsidR="006B69BF" w:rsidRPr="000C0616" w:rsidRDefault="00FB709D" w:rsidP="00ED14C3">
            <w:pPr>
              <w:pStyle w:val="Standard1"/>
              <w:tabs>
                <w:tab w:val="left" w:pos="1377"/>
              </w:tabs>
              <w:snapToGrid w:val="0"/>
              <w:spacing w:before="20"/>
              <w:rPr>
                <w:rFonts w:ascii="Arial" w:hAnsi="Arial" w:cs="Arial"/>
                <w:sz w:val="18"/>
                <w:szCs w:val="18"/>
              </w:rPr>
            </w:pPr>
            <w:r w:rsidRPr="000C0616">
              <w:rPr>
                <w:rFonts w:ascii="Arial" w:hAnsi="Arial" w:cs="Arial"/>
                <w:sz w:val="18"/>
                <w:szCs w:val="18"/>
              </w:rPr>
              <w:t>Luc Beugin</w:t>
            </w:r>
          </w:p>
        </w:tc>
        <w:tc>
          <w:tcPr>
            <w:tcW w:w="2835" w:type="dxa"/>
            <w:shd w:val="clear" w:color="auto" w:fill="auto"/>
          </w:tcPr>
          <w:p w:rsidR="006B69BF" w:rsidRPr="000C0616" w:rsidRDefault="006B69BF" w:rsidP="00431C0C">
            <w:pPr>
              <w:pStyle w:val="Standard1"/>
              <w:snapToGrid w:val="0"/>
              <w:spacing w:before="20"/>
              <w:rPr>
                <w:rFonts w:ascii="Arial" w:hAnsi="Arial" w:cs="Arial"/>
                <w:sz w:val="18"/>
                <w:szCs w:val="18"/>
              </w:rPr>
            </w:pPr>
            <w:r w:rsidRPr="000C0616">
              <w:rPr>
                <w:rFonts w:ascii="Arial" w:hAnsi="Arial" w:cs="Arial"/>
                <w:sz w:val="18"/>
                <w:szCs w:val="18"/>
              </w:rPr>
              <w:t>Michael Hennen</w:t>
            </w:r>
          </w:p>
        </w:tc>
      </w:tr>
      <w:tr w:rsidR="006B69BF" w:rsidRPr="000C0616" w:rsidTr="00563030">
        <w:tblPrEx>
          <w:tblCellMar>
            <w:left w:w="70" w:type="dxa"/>
            <w:right w:w="70" w:type="dxa"/>
          </w:tblCellMar>
        </w:tblPrEx>
        <w:trPr>
          <w:trHeight w:val="227"/>
        </w:trPr>
        <w:tc>
          <w:tcPr>
            <w:tcW w:w="2552" w:type="dxa"/>
            <w:shd w:val="clear" w:color="auto" w:fill="auto"/>
          </w:tcPr>
          <w:p w:rsidR="006B69BF" w:rsidRPr="000C0616" w:rsidRDefault="00BD5707" w:rsidP="00431C0C">
            <w:pPr>
              <w:pStyle w:val="Standard1"/>
              <w:snapToGrid w:val="0"/>
              <w:spacing w:before="20"/>
              <w:rPr>
                <w:rFonts w:ascii="Arial" w:hAnsi="Arial" w:cs="Arial"/>
                <w:sz w:val="18"/>
                <w:szCs w:val="18"/>
              </w:rPr>
            </w:pPr>
            <w:r w:rsidRPr="000C0616">
              <w:rPr>
                <w:rFonts w:ascii="Arial" w:hAnsi="Arial" w:cs="Arial"/>
                <w:sz w:val="18"/>
                <w:szCs w:val="18"/>
              </w:rPr>
              <w:t xml:space="preserve">Téléphone : </w:t>
            </w:r>
            <w:r w:rsidR="00FB709D" w:rsidRPr="000C0616">
              <w:rPr>
                <w:rFonts w:ascii="Arial" w:hAnsi="Arial" w:cs="Arial"/>
                <w:sz w:val="18"/>
                <w:szCs w:val="18"/>
              </w:rPr>
              <w:t>+33 6 44 32 70 88</w:t>
            </w:r>
          </w:p>
        </w:tc>
        <w:tc>
          <w:tcPr>
            <w:tcW w:w="2835" w:type="dxa"/>
            <w:shd w:val="clear" w:color="auto" w:fill="auto"/>
          </w:tcPr>
          <w:p w:rsidR="006B69BF" w:rsidRPr="000C0616" w:rsidRDefault="00563030" w:rsidP="00431C0C">
            <w:pPr>
              <w:pStyle w:val="Standard1"/>
              <w:snapToGrid w:val="0"/>
              <w:spacing w:before="20"/>
              <w:rPr>
                <w:rFonts w:ascii="Arial" w:hAnsi="Arial" w:cs="Arial"/>
                <w:sz w:val="18"/>
                <w:szCs w:val="18"/>
              </w:rPr>
            </w:pPr>
            <w:r w:rsidRPr="000C0616">
              <w:rPr>
                <w:rFonts w:ascii="Arial" w:hAnsi="Arial" w:cs="Arial"/>
                <w:sz w:val="18"/>
                <w:szCs w:val="18"/>
              </w:rPr>
              <w:t xml:space="preserve">Téléphone </w:t>
            </w:r>
            <w:r w:rsidR="006B69BF" w:rsidRPr="000C0616">
              <w:rPr>
                <w:rFonts w:ascii="Arial" w:hAnsi="Arial" w:cs="Arial"/>
                <w:sz w:val="18"/>
                <w:szCs w:val="18"/>
              </w:rPr>
              <w:t>: +49-2405-4526720</w:t>
            </w:r>
          </w:p>
        </w:tc>
      </w:tr>
      <w:tr w:rsidR="006B69BF" w:rsidRPr="000C0616" w:rsidTr="00563030">
        <w:tblPrEx>
          <w:tblCellMar>
            <w:left w:w="70" w:type="dxa"/>
            <w:right w:w="70" w:type="dxa"/>
          </w:tblCellMar>
        </w:tblPrEx>
        <w:trPr>
          <w:trHeight w:val="273"/>
        </w:trPr>
        <w:tc>
          <w:tcPr>
            <w:tcW w:w="2552" w:type="dxa"/>
            <w:shd w:val="clear" w:color="auto" w:fill="auto"/>
          </w:tcPr>
          <w:p w:rsidR="006B69BF" w:rsidRPr="000C0616" w:rsidRDefault="003437CE" w:rsidP="00431C0C">
            <w:pPr>
              <w:pStyle w:val="Standard1"/>
              <w:snapToGrid w:val="0"/>
              <w:spacing w:before="20"/>
              <w:rPr>
                <w:rFonts w:ascii="Arial" w:hAnsi="Arial" w:cs="Arial"/>
                <w:sz w:val="18"/>
                <w:szCs w:val="18"/>
              </w:rPr>
            </w:pPr>
            <w:hyperlink r:id="rId8" w:history="1">
              <w:r w:rsidR="006B69BF" w:rsidRPr="000C0616">
                <w:rPr>
                  <w:rStyle w:val="Hyperlink"/>
                  <w:rFonts w:ascii="Arial" w:hAnsi="Arial" w:cs="Arial"/>
                  <w:sz w:val="18"/>
                  <w:szCs w:val="18"/>
                </w:rPr>
                <w:t>info@congatec.com</w:t>
              </w:r>
            </w:hyperlink>
          </w:p>
          <w:p w:rsidR="006B69BF" w:rsidRPr="000C0616" w:rsidRDefault="003437CE" w:rsidP="00431C0C">
            <w:pPr>
              <w:pStyle w:val="Standard1"/>
              <w:snapToGrid w:val="0"/>
              <w:spacing w:before="20"/>
              <w:rPr>
                <w:rFonts w:ascii="Arial" w:hAnsi="Arial" w:cs="Arial"/>
                <w:sz w:val="18"/>
                <w:szCs w:val="18"/>
              </w:rPr>
            </w:pPr>
            <w:hyperlink r:id="rId9" w:history="1">
              <w:r w:rsidR="006B69BF" w:rsidRPr="000C0616">
                <w:rPr>
                  <w:rStyle w:val="Hyperlink"/>
                  <w:rFonts w:ascii="Arial" w:hAnsi="Arial" w:cs="Arial"/>
                  <w:sz w:val="18"/>
                  <w:szCs w:val="18"/>
                </w:rPr>
                <w:t>www.congatec.com</w:t>
              </w:r>
            </w:hyperlink>
          </w:p>
        </w:tc>
        <w:tc>
          <w:tcPr>
            <w:tcW w:w="2835" w:type="dxa"/>
            <w:shd w:val="clear" w:color="auto" w:fill="auto"/>
          </w:tcPr>
          <w:p w:rsidR="006B69BF" w:rsidRPr="000C0616" w:rsidRDefault="003437CE" w:rsidP="00431C0C">
            <w:pPr>
              <w:pStyle w:val="Standard1"/>
              <w:snapToGrid w:val="0"/>
              <w:spacing w:before="20"/>
              <w:rPr>
                <w:rFonts w:ascii="Arial" w:hAnsi="Arial" w:cs="Arial"/>
                <w:sz w:val="18"/>
                <w:szCs w:val="18"/>
              </w:rPr>
            </w:pPr>
            <w:hyperlink r:id="rId10" w:history="1">
              <w:r w:rsidR="00563030" w:rsidRPr="000C0616">
                <w:rPr>
                  <w:rStyle w:val="Hyperlink"/>
                  <w:rFonts w:ascii="Arial" w:hAnsi="Arial" w:cs="Arial"/>
                  <w:sz w:val="18"/>
                  <w:szCs w:val="18"/>
                </w:rPr>
                <w:t>info@sams-network.com</w:t>
              </w:r>
            </w:hyperlink>
            <w:r w:rsidR="00563030" w:rsidRPr="000C0616">
              <w:rPr>
                <w:rFonts w:ascii="Arial" w:hAnsi="Arial" w:cs="Arial"/>
                <w:sz w:val="18"/>
                <w:szCs w:val="18"/>
              </w:rPr>
              <w:t xml:space="preserve"> </w:t>
            </w:r>
          </w:p>
          <w:p w:rsidR="006B69BF" w:rsidRPr="000C0616" w:rsidRDefault="003437CE" w:rsidP="00431C0C">
            <w:pPr>
              <w:pStyle w:val="Standard1"/>
              <w:snapToGrid w:val="0"/>
              <w:spacing w:before="20"/>
              <w:rPr>
                <w:rFonts w:ascii="Arial" w:hAnsi="Arial" w:cs="Arial"/>
                <w:sz w:val="18"/>
                <w:szCs w:val="18"/>
              </w:rPr>
            </w:pPr>
            <w:hyperlink r:id="rId11" w:history="1">
              <w:r w:rsidR="006B69BF" w:rsidRPr="000C0616">
                <w:rPr>
                  <w:rStyle w:val="Hyperlink"/>
                  <w:rFonts w:ascii="Arial" w:hAnsi="Arial" w:cs="Arial"/>
                  <w:sz w:val="18"/>
                  <w:szCs w:val="18"/>
                </w:rPr>
                <w:t>www.sams-network.com</w:t>
              </w:r>
            </w:hyperlink>
          </w:p>
        </w:tc>
      </w:tr>
    </w:tbl>
    <w:p w:rsidR="006B69BF" w:rsidRPr="000C0616" w:rsidRDefault="006B69BF" w:rsidP="006B69BF">
      <w:pPr>
        <w:spacing w:before="120"/>
        <w:rPr>
          <w:rFonts w:ascii="Arial" w:hAnsi="Arial" w:cs="Arial"/>
          <w:i/>
          <w:iCs/>
          <w:color w:val="000000"/>
          <w:sz w:val="20"/>
          <w:szCs w:val="20"/>
        </w:rPr>
      </w:pPr>
    </w:p>
    <w:p w:rsidR="006B69BF" w:rsidRPr="000C0616" w:rsidRDefault="006B69BF" w:rsidP="00940AFB">
      <w:pPr>
        <w:jc w:val="right"/>
        <w:rPr>
          <w:rFonts w:ascii="Arial" w:hAnsi="Arial" w:cs="Arial"/>
        </w:rPr>
      </w:pPr>
    </w:p>
    <w:p w:rsidR="00BC66E9" w:rsidRDefault="005A439F" w:rsidP="005F7AC3">
      <w:pPr>
        <w:spacing w:after="120"/>
        <w:rPr>
          <w:rFonts w:ascii="Arial" w:hAnsi="Arial" w:cs="Arial"/>
          <w:i/>
          <w:noProof/>
          <w:kern w:val="1"/>
          <w:sz w:val="16"/>
          <w:szCs w:val="16"/>
          <w:lang w:eastAsia="de-DE"/>
        </w:rPr>
      </w:pPr>
      <w:r w:rsidRPr="005A439F">
        <w:rPr>
          <w:rFonts w:ascii="Arial" w:hAnsi="Arial" w:cs="Arial"/>
          <w:i/>
          <w:noProof/>
          <w:kern w:val="1"/>
          <w:sz w:val="16"/>
          <w:szCs w:val="16"/>
          <w:lang w:val="de-DE" w:eastAsia="de-DE" w:bidi="ar-SA"/>
        </w:rPr>
        <w:drawing>
          <wp:inline distT="0" distB="0" distL="0" distR="0">
            <wp:extent cx="1085215" cy="743585"/>
            <wp:effectExtent l="19050" t="0" r="635" b="0"/>
            <wp:docPr id="1" name="Bild 1" descr="congatec-COM-Express-V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COM-Express-V2000"/>
                    <pic:cNvPicPr>
                      <a:picLocks noChangeAspect="1" noChangeArrowheads="1"/>
                    </pic:cNvPicPr>
                  </pic:nvPicPr>
                  <pic:blipFill>
                    <a:blip r:embed="rId12" cstate="print"/>
                    <a:srcRect/>
                    <a:stretch>
                      <a:fillRect/>
                    </a:stretch>
                  </pic:blipFill>
                  <pic:spPr bwMode="auto">
                    <a:xfrm>
                      <a:off x="0" y="0"/>
                      <a:ext cx="1085215" cy="743585"/>
                    </a:xfrm>
                    <a:prstGeom prst="rect">
                      <a:avLst/>
                    </a:prstGeom>
                    <a:noFill/>
                    <a:ln w="9525">
                      <a:noFill/>
                      <a:miter lim="800000"/>
                      <a:headEnd/>
                      <a:tailEnd/>
                    </a:ln>
                  </pic:spPr>
                </pic:pic>
              </a:graphicData>
            </a:graphic>
          </wp:inline>
        </w:drawing>
      </w:r>
    </w:p>
    <w:p w:rsidR="005F7AC3" w:rsidRPr="000C0616" w:rsidRDefault="004029AA" w:rsidP="005F7AC3">
      <w:pPr>
        <w:spacing w:after="120"/>
        <w:rPr>
          <w:rFonts w:ascii="Arial" w:hAnsi="Arial" w:cs="Arial"/>
          <w:i/>
          <w:noProof/>
          <w:kern w:val="1"/>
          <w:sz w:val="16"/>
          <w:szCs w:val="16"/>
          <w:lang w:eastAsia="de-DE"/>
        </w:rPr>
      </w:pPr>
      <w:r w:rsidRPr="000C0616">
        <w:rPr>
          <w:rFonts w:ascii="Arial" w:hAnsi="Arial" w:cs="Arial"/>
          <w:i/>
          <w:noProof/>
          <w:kern w:val="1"/>
          <w:sz w:val="16"/>
          <w:szCs w:val="16"/>
          <w:lang w:eastAsia="de-DE"/>
        </w:rPr>
        <w:t>Texte et photo disponibles</w:t>
      </w:r>
      <w:r w:rsidR="005F7AC3" w:rsidRPr="000C0616">
        <w:rPr>
          <w:rFonts w:ascii="Arial" w:hAnsi="Arial" w:cs="Arial"/>
          <w:i/>
          <w:noProof/>
          <w:kern w:val="1"/>
          <w:sz w:val="16"/>
          <w:szCs w:val="16"/>
          <w:lang w:eastAsia="de-DE"/>
        </w:rPr>
        <w:t xml:space="preserve">: </w:t>
      </w:r>
      <w:hyperlink r:id="rId13" w:history="1">
        <w:r w:rsidR="002907A0" w:rsidRPr="000C0616">
          <w:rPr>
            <w:rStyle w:val="Hyperlink"/>
            <w:rFonts w:ascii="Arial" w:hAnsi="Arial" w:cs="Arial"/>
            <w:i/>
            <w:noProof/>
            <w:kern w:val="1"/>
            <w:sz w:val="16"/>
            <w:szCs w:val="16"/>
            <w:lang w:eastAsia="de-DE"/>
          </w:rPr>
          <w:t>https://www.congatec.com/fr/congatec/communiques-de-presse.html</w:t>
        </w:r>
      </w:hyperlink>
      <w:r w:rsidR="002907A0" w:rsidRPr="000C0616">
        <w:rPr>
          <w:rFonts w:ascii="Arial" w:hAnsi="Arial" w:cs="Arial"/>
          <w:i/>
          <w:noProof/>
          <w:kern w:val="1"/>
          <w:sz w:val="16"/>
          <w:szCs w:val="16"/>
          <w:lang w:eastAsia="de-DE"/>
        </w:rPr>
        <w:t xml:space="preserve"> </w:t>
      </w:r>
      <w:r w:rsidR="005F7AC3" w:rsidRPr="000C0616">
        <w:rPr>
          <w:rFonts w:ascii="Arial" w:hAnsi="Arial" w:cs="Arial"/>
          <w:i/>
          <w:noProof/>
          <w:kern w:val="1"/>
          <w:sz w:val="16"/>
          <w:szCs w:val="16"/>
          <w:lang w:eastAsia="de-DE"/>
        </w:rPr>
        <w:br/>
      </w:r>
    </w:p>
    <w:p w:rsidR="003F59AD" w:rsidRPr="000C0616" w:rsidRDefault="001905A2" w:rsidP="008A325F">
      <w:pPr>
        <w:widowControl w:val="0"/>
        <w:rPr>
          <w:rFonts w:ascii="Arial" w:hAnsi="Arial" w:cs="Arial"/>
          <w:b/>
          <w:bCs/>
          <w:u w:val="single"/>
        </w:rPr>
      </w:pPr>
      <w:r w:rsidRPr="000C0616">
        <w:rPr>
          <w:rFonts w:ascii="Arial" w:hAnsi="Arial" w:cs="Arial"/>
          <w:b/>
          <w:bCs/>
          <w:u w:val="single"/>
        </w:rPr>
        <w:t>Communiqué de presse</w:t>
      </w:r>
    </w:p>
    <w:p w:rsidR="008A325F" w:rsidRPr="000C0616" w:rsidRDefault="008A325F" w:rsidP="008A325F">
      <w:pPr>
        <w:widowControl w:val="0"/>
        <w:rPr>
          <w:rFonts w:ascii="Arial" w:hAnsi="Arial" w:cs="Arial"/>
          <w:b/>
          <w:bCs/>
          <w:u w:val="single"/>
        </w:rPr>
      </w:pPr>
    </w:p>
    <w:p w:rsidR="00BC66E9" w:rsidRPr="00E157B3" w:rsidRDefault="00BC66E9" w:rsidP="00BC66E9">
      <w:pPr>
        <w:jc w:val="center"/>
        <w:rPr>
          <w:rFonts w:ascii="Arial" w:hAnsi="Arial" w:cs="Arial"/>
          <w:lang w:val="en-US"/>
        </w:rPr>
      </w:pPr>
      <w:r w:rsidRPr="00E157B3">
        <w:rPr>
          <w:rFonts w:ascii="Arial" w:hAnsi="Arial" w:cs="Arial"/>
          <w:lang w:val="en-US"/>
        </w:rPr>
        <w:t xml:space="preserve">congatec est le premier à utiliser le processeur AMD Ryzen Embedded V2000 </w:t>
      </w:r>
      <w:r w:rsidRPr="00E157B3">
        <w:rPr>
          <w:rFonts w:ascii="Arial" w:hAnsi="Arial" w:cs="Arial"/>
          <w:lang w:val="en-US"/>
        </w:rPr>
        <w:br/>
        <w:t>sur COM Express Compact</w:t>
      </w:r>
    </w:p>
    <w:p w:rsidR="00BC66E9" w:rsidRPr="00E157B3" w:rsidRDefault="00BC66E9" w:rsidP="00BC66E9">
      <w:pPr>
        <w:jc w:val="center"/>
        <w:rPr>
          <w:rFonts w:ascii="Arial" w:hAnsi="Arial" w:cs="Arial"/>
          <w:b/>
          <w:bCs/>
          <w:sz w:val="36"/>
          <w:szCs w:val="36"/>
          <w:lang w:val="en-US"/>
        </w:rPr>
      </w:pPr>
    </w:p>
    <w:p w:rsidR="00BC66E9" w:rsidRPr="00E157B3" w:rsidRDefault="00BC66E9" w:rsidP="00BC66E9">
      <w:pPr>
        <w:jc w:val="center"/>
        <w:rPr>
          <w:rFonts w:ascii="Arial" w:hAnsi="Arial" w:cs="Arial"/>
          <w:b/>
          <w:bCs/>
          <w:sz w:val="36"/>
          <w:szCs w:val="36"/>
          <w:lang w:val="en-US"/>
        </w:rPr>
      </w:pPr>
      <w:r w:rsidRPr="00E157B3">
        <w:rPr>
          <w:rFonts w:ascii="Arial" w:hAnsi="Arial" w:cs="Arial"/>
          <w:b/>
          <w:bCs/>
          <w:sz w:val="36"/>
          <w:szCs w:val="36"/>
          <w:lang w:val="en-US"/>
        </w:rPr>
        <w:t xml:space="preserve">Beaucoup plus de puissance </w:t>
      </w:r>
      <w:r w:rsidRPr="00E157B3">
        <w:rPr>
          <w:rFonts w:ascii="Arial" w:hAnsi="Arial" w:cs="Arial"/>
          <w:b/>
          <w:bCs/>
          <w:sz w:val="36"/>
          <w:szCs w:val="36"/>
          <w:lang w:val="en-US"/>
        </w:rPr>
        <w:br/>
        <w:t>sur une surface beaucoup plus petite</w:t>
      </w:r>
    </w:p>
    <w:p w:rsidR="00BC66E9" w:rsidRPr="00E157B3" w:rsidRDefault="00BC66E9" w:rsidP="00BC66E9">
      <w:pPr>
        <w:tabs>
          <w:tab w:val="left" w:pos="5670"/>
        </w:tabs>
        <w:spacing w:line="360" w:lineRule="auto"/>
        <w:rPr>
          <w:rFonts w:ascii="Arial" w:hAnsi="Arial" w:cs="Arial"/>
          <w:sz w:val="22"/>
          <w:szCs w:val="22"/>
          <w:lang w:val="en-US"/>
        </w:rPr>
      </w:pPr>
    </w:p>
    <w:p w:rsidR="00BC66E9" w:rsidRPr="00E157B3" w:rsidRDefault="00BC66E9" w:rsidP="00BC66E9">
      <w:pPr>
        <w:tabs>
          <w:tab w:val="left" w:pos="5670"/>
        </w:tabs>
        <w:spacing w:line="360" w:lineRule="auto"/>
        <w:rPr>
          <w:rFonts w:ascii="Arial" w:hAnsi="Arial" w:cs="Arial"/>
          <w:sz w:val="22"/>
          <w:szCs w:val="22"/>
          <w:lang w:val="en-US"/>
        </w:rPr>
      </w:pPr>
    </w:p>
    <w:p w:rsidR="00BC66E9" w:rsidRPr="00E157B3" w:rsidRDefault="00BC66E9" w:rsidP="00BC66E9">
      <w:pPr>
        <w:tabs>
          <w:tab w:val="left" w:pos="5670"/>
        </w:tabs>
        <w:spacing w:line="360" w:lineRule="auto"/>
        <w:rPr>
          <w:rFonts w:ascii="Arial" w:hAnsi="Arial" w:cs="Arial"/>
          <w:sz w:val="22"/>
          <w:szCs w:val="22"/>
          <w:lang w:val="en-US"/>
        </w:rPr>
      </w:pPr>
      <w:r w:rsidRPr="00E157B3">
        <w:rPr>
          <w:rFonts w:ascii="Arial" w:hAnsi="Arial" w:cs="Arial"/>
          <w:b/>
          <w:bCs/>
          <w:sz w:val="22"/>
          <w:szCs w:val="22"/>
          <w:lang w:val="en-US"/>
        </w:rPr>
        <w:t xml:space="preserve">Deggendorf, Allemagne, 10 </w:t>
      </w:r>
      <w:r w:rsidRPr="004B31A3">
        <w:rPr>
          <w:rFonts w:ascii="Arial" w:hAnsi="Arial" w:cs="Arial"/>
          <w:b/>
          <w:bCs/>
          <w:sz w:val="22"/>
          <w:szCs w:val="22"/>
          <w:lang w:val="en-US"/>
        </w:rPr>
        <w:t>novembre 2020</w:t>
      </w:r>
      <w:r w:rsidRPr="00E157B3">
        <w:rPr>
          <w:rFonts w:ascii="Arial" w:hAnsi="Arial" w:cs="Arial"/>
          <w:sz w:val="22"/>
          <w:szCs w:val="22"/>
          <w:lang w:val="en-US"/>
        </w:rPr>
        <w:t xml:space="preserve"> * * * congatec - un des principaux fournisseurs de technologie embarquée et edge computing - élargit considérablement les domaines d'application de ses plates-formes COM Express Type 6 basées sur des processeurs embarqués AMD Ryzen™ vers des systèmes plus petits mais plus puissants en étant le premier à utiliser le tout nouveau processeur AMD Ryzen™ Embedded V2000 lancé aujourd'hui sur le format COM Express Compact. Le nouveau congatec conga-TCV2 équipé du nouveau processeur Ryzen Embedded V2000 impressionne par une augmentation des performances par watt</w:t>
      </w:r>
      <w:bookmarkStart w:id="0" w:name="_Ref55807157"/>
      <w:r w:rsidRPr="00E157B3">
        <w:rPr>
          <w:rStyle w:val="Endnotenzeichen"/>
          <w:rFonts w:ascii="Arial" w:hAnsi="Arial" w:cs="Arial"/>
          <w:sz w:val="22"/>
          <w:szCs w:val="22"/>
          <w:lang w:val="en-US"/>
        </w:rPr>
        <w:endnoteReference w:id="1"/>
      </w:r>
      <w:bookmarkEnd w:id="0"/>
      <w:r w:rsidRPr="00E157B3">
        <w:rPr>
          <w:rFonts w:ascii="Arial" w:hAnsi="Arial" w:cs="Arial"/>
          <w:sz w:val="22"/>
          <w:szCs w:val="22"/>
          <w:lang w:val="en-US"/>
        </w:rPr>
        <w:t>, pouvant aller jusqu'à deux fois celle de la génération précédente, un nombre de cœurs de processeur deux fois supérieur à celui des générations précédentes</w:t>
      </w:r>
      <w:bookmarkStart w:id="1" w:name="_Ref55807229"/>
      <w:r w:rsidRPr="00E157B3">
        <w:rPr>
          <w:rStyle w:val="Endnotenzeichen"/>
          <w:rFonts w:ascii="Arial" w:hAnsi="Arial" w:cs="Arial"/>
          <w:sz w:val="22"/>
          <w:szCs w:val="22"/>
          <w:lang w:val="en-US"/>
        </w:rPr>
        <w:endnoteReference w:id="2"/>
      </w:r>
      <w:bookmarkEnd w:id="1"/>
      <w:r w:rsidRPr="00E157B3">
        <w:rPr>
          <w:rFonts w:ascii="Arial" w:hAnsi="Arial" w:cs="Arial"/>
          <w:sz w:val="22"/>
          <w:szCs w:val="22"/>
          <w:lang w:val="en-US"/>
        </w:rPr>
        <w:t>, pour seulement 76% de la taille</w:t>
      </w:r>
      <w:r w:rsidRPr="00E157B3">
        <w:rPr>
          <w:rFonts w:ascii="Arial" w:hAnsi="Arial" w:cs="Arial"/>
          <w:vertAlign w:val="superscript"/>
        </w:rPr>
        <w:endnoteReference w:id="3"/>
      </w:r>
      <w:r w:rsidRPr="00E157B3">
        <w:rPr>
          <w:rFonts w:ascii="Arial" w:hAnsi="Arial" w:cs="Arial"/>
          <w:sz w:val="22"/>
          <w:szCs w:val="22"/>
          <w:lang w:val="en-US"/>
        </w:rPr>
        <w:t xml:space="preserve"> précédente sur un format 100% compatible au niveau broches.</w:t>
      </w:r>
    </w:p>
    <w:p w:rsidR="00BC66E9" w:rsidRPr="00E157B3" w:rsidRDefault="00BC66E9" w:rsidP="00BC66E9">
      <w:pPr>
        <w:tabs>
          <w:tab w:val="left" w:pos="5670"/>
        </w:tabs>
        <w:spacing w:line="360" w:lineRule="auto"/>
        <w:rPr>
          <w:rFonts w:ascii="Arial" w:hAnsi="Arial" w:cs="Arial"/>
          <w:sz w:val="22"/>
          <w:szCs w:val="22"/>
          <w:lang w:val="en-US"/>
        </w:rPr>
      </w:pPr>
    </w:p>
    <w:p w:rsidR="00BC66E9" w:rsidRPr="00E157B3" w:rsidRDefault="00BC66E9" w:rsidP="00BC66E9">
      <w:pPr>
        <w:tabs>
          <w:tab w:val="left" w:pos="5670"/>
        </w:tabs>
        <w:spacing w:line="360" w:lineRule="auto"/>
        <w:rPr>
          <w:rFonts w:ascii="Arial" w:hAnsi="Arial" w:cs="Arial"/>
          <w:sz w:val="22"/>
          <w:szCs w:val="22"/>
          <w:lang w:val="en-US"/>
        </w:rPr>
      </w:pPr>
      <w:r w:rsidRPr="00E157B3">
        <w:rPr>
          <w:rFonts w:ascii="Arial" w:hAnsi="Arial" w:cs="Arial"/>
          <w:sz w:val="22"/>
          <w:szCs w:val="22"/>
          <w:lang w:val="en-US"/>
        </w:rPr>
        <w:t>Le puissant SoC AMD Ryzen Embedded V2000 intègre le graphique AMD Radeon™, avec jusqu'à 7 unités de calcul GPU. Les améliorations des performances par watt</w:t>
      </w:r>
      <w:r w:rsidRPr="00E157B3">
        <w:rPr>
          <w:rFonts w:ascii="Arial" w:hAnsi="Arial" w:cs="Arial"/>
          <w:sz w:val="22"/>
          <w:szCs w:val="22"/>
          <w:vertAlign w:val="superscript"/>
          <w:lang w:val="en-US"/>
        </w:rPr>
        <w:t>i</w:t>
      </w:r>
      <w:r w:rsidRPr="00E157B3">
        <w:rPr>
          <w:rFonts w:ascii="Arial" w:hAnsi="Arial" w:cs="Arial"/>
          <w:sz w:val="22"/>
          <w:szCs w:val="22"/>
          <w:lang w:val="en-US"/>
        </w:rPr>
        <w:t xml:space="preserve"> des nouveaux cœurs "Zen 2" utilisés par le CPU sont basées sur la technologie de fabrication 7 nm. L'optimisation de l'architecture ajoute également à cette amélioration, selon les estimations, 15 % d'instructions supplémentaires par horloge</w:t>
      </w:r>
      <w:r w:rsidRPr="00E157B3">
        <w:rPr>
          <w:rStyle w:val="Endnotenzeichen"/>
          <w:rFonts w:ascii="Arial" w:hAnsi="Arial" w:cs="Arial"/>
          <w:sz w:val="22"/>
          <w:szCs w:val="22"/>
          <w:lang w:val="en-US"/>
        </w:rPr>
        <w:endnoteReference w:id="4"/>
      </w:r>
      <w:r w:rsidRPr="00E157B3">
        <w:rPr>
          <w:rFonts w:ascii="Arial" w:hAnsi="Arial" w:cs="Arial"/>
          <w:sz w:val="22"/>
          <w:szCs w:val="22"/>
          <w:lang w:val="en-US"/>
        </w:rPr>
        <w:t>.</w:t>
      </w:r>
    </w:p>
    <w:p w:rsidR="00BC66E9" w:rsidRPr="00E157B3" w:rsidRDefault="00BC66E9" w:rsidP="00BC66E9">
      <w:pPr>
        <w:tabs>
          <w:tab w:val="left" w:pos="5670"/>
        </w:tabs>
        <w:spacing w:line="360" w:lineRule="auto"/>
        <w:rPr>
          <w:rFonts w:ascii="Arial" w:hAnsi="Arial" w:cs="Arial"/>
          <w:sz w:val="22"/>
          <w:szCs w:val="22"/>
          <w:lang w:val="en-US"/>
        </w:rPr>
      </w:pPr>
    </w:p>
    <w:p w:rsidR="00BC66E9" w:rsidRPr="00E157B3" w:rsidRDefault="00BC66E9" w:rsidP="00BC66E9">
      <w:pPr>
        <w:tabs>
          <w:tab w:val="left" w:pos="5670"/>
        </w:tabs>
        <w:spacing w:line="360" w:lineRule="auto"/>
        <w:rPr>
          <w:rFonts w:ascii="Arial" w:hAnsi="Arial" w:cs="Arial"/>
          <w:sz w:val="22"/>
          <w:szCs w:val="22"/>
          <w:lang w:val="en-US"/>
        </w:rPr>
      </w:pPr>
      <w:r w:rsidRPr="00E157B3">
        <w:rPr>
          <w:rFonts w:ascii="Arial" w:hAnsi="Arial" w:cs="Arial"/>
          <w:sz w:val="22"/>
          <w:szCs w:val="22"/>
          <w:lang w:val="en-US"/>
        </w:rPr>
        <w:t>Avec jusqu'à 8 cœurs et 16 threads sur une seule empreinte BGA, les nouveaux Computer-on-Modules sont d'excellents candidats pour la numérisation et les analyses edge traitées en parallèle - y compris l'équilibrage et la consolidation de la charge de travail rendus possibles par les machines virtuelles sur la base des implémentations de l'hyperviseur en temps réel RTS de congatec.</w:t>
      </w:r>
    </w:p>
    <w:p w:rsidR="00BC66E9" w:rsidRPr="00E157B3" w:rsidRDefault="00BC66E9" w:rsidP="00BC66E9">
      <w:pPr>
        <w:tabs>
          <w:tab w:val="left" w:pos="5670"/>
        </w:tabs>
        <w:spacing w:line="360" w:lineRule="auto"/>
        <w:rPr>
          <w:rFonts w:ascii="Arial" w:hAnsi="Arial" w:cs="Arial"/>
          <w:sz w:val="22"/>
          <w:szCs w:val="22"/>
          <w:lang w:val="en-US"/>
        </w:rPr>
      </w:pPr>
    </w:p>
    <w:p w:rsidR="00BC66E9" w:rsidRPr="00E157B3" w:rsidRDefault="00BC66E9" w:rsidP="00BC66E9">
      <w:pPr>
        <w:tabs>
          <w:tab w:val="left" w:pos="5670"/>
        </w:tabs>
        <w:spacing w:line="360" w:lineRule="auto"/>
        <w:rPr>
          <w:rFonts w:ascii="Arial" w:hAnsi="Arial" w:cs="Arial"/>
          <w:sz w:val="22"/>
          <w:szCs w:val="22"/>
          <w:lang w:val="en-US"/>
        </w:rPr>
      </w:pPr>
    </w:p>
    <w:p w:rsidR="00BC66E9" w:rsidRPr="00BC66E9" w:rsidRDefault="00BC66E9" w:rsidP="00BC66E9">
      <w:pPr>
        <w:spacing w:line="360" w:lineRule="auto"/>
        <w:rPr>
          <w:rFonts w:ascii="Arial" w:hAnsi="Arial" w:cs="Arial"/>
          <w:sz w:val="22"/>
          <w:szCs w:val="22"/>
          <w:lang w:val="it-IT"/>
        </w:rPr>
      </w:pPr>
      <w:r w:rsidRPr="00E157B3">
        <w:rPr>
          <w:rFonts w:ascii="Arial" w:hAnsi="Arial" w:cs="Arial"/>
          <w:sz w:val="22"/>
          <w:szCs w:val="22"/>
          <w:lang w:val="en-US"/>
        </w:rPr>
        <w:t xml:space="preserve">Les autres domaines d'application comprennent toutes les applications embarquées standards, allant des PC industriels et des clients légers aux systèmes informatiques embarqués avec des performances informatiques et graphiques impressionnantes. </w:t>
      </w:r>
      <w:r w:rsidRPr="00BC66E9">
        <w:rPr>
          <w:rFonts w:ascii="Arial" w:hAnsi="Arial" w:cs="Arial"/>
          <w:sz w:val="22"/>
          <w:szCs w:val="22"/>
          <w:lang w:val="it-IT"/>
        </w:rPr>
        <w:t>Parmi les autres applications figurent la robotique intelligente, l’e-mobilité et les véhicules autonomes qui utilisent l'apprentissage approfondi pour optimiser la connaissance situationnelle.</w:t>
      </w:r>
    </w:p>
    <w:p w:rsidR="00BC66E9" w:rsidRPr="00BC66E9" w:rsidRDefault="00BC66E9" w:rsidP="00BC66E9">
      <w:pPr>
        <w:spacing w:line="360" w:lineRule="auto"/>
        <w:rPr>
          <w:rFonts w:ascii="Arial" w:hAnsi="Arial" w:cs="Arial"/>
          <w:sz w:val="22"/>
          <w:szCs w:val="22"/>
          <w:lang w:val="it-IT"/>
        </w:rPr>
      </w:pPr>
    </w:p>
    <w:p w:rsidR="00BC66E9" w:rsidRPr="00E157B3" w:rsidRDefault="00BC66E9" w:rsidP="00BC66E9">
      <w:pPr>
        <w:spacing w:line="360" w:lineRule="auto"/>
        <w:rPr>
          <w:rFonts w:ascii="Arial" w:hAnsi="Arial" w:cs="Arial"/>
          <w:sz w:val="22"/>
          <w:szCs w:val="22"/>
          <w:lang w:val="en-US"/>
        </w:rPr>
      </w:pPr>
      <w:r w:rsidRPr="00BC66E9">
        <w:rPr>
          <w:rFonts w:ascii="Arial" w:hAnsi="Arial" w:cs="Arial"/>
          <w:sz w:val="22"/>
          <w:szCs w:val="22"/>
          <w:lang w:val="it-IT"/>
        </w:rPr>
        <w:t xml:space="preserve">"Avec jusqu'à 16 threads, les systèmes embarqués haute performance à la périphérie peuvent désormais exécuter deux fois plus de tâches à des plages TDP données, ce qui est une excellente nouvelle pour l’edge computing car de plus en plus de tâches parallèles s’opèrent à la périphérie. Il est également impressionnant de voir que les performances graphiques intégrées continuent d'offrir une qualité graphique 3D exceptionnelle sur jusqu'à quatre écrans 4k60 indépendants. </w:t>
      </w:r>
      <w:r w:rsidRPr="00E157B3">
        <w:rPr>
          <w:rFonts w:ascii="Arial" w:hAnsi="Arial" w:cs="Arial"/>
          <w:sz w:val="22"/>
          <w:szCs w:val="22"/>
          <w:lang w:val="en-US"/>
        </w:rPr>
        <w:t>Tout cela intervient dans des classes TDP évolutives allant de 54 watts jusqu'à des configurations à très basse puissance consommant seulement 10 watts", explique Martin Danzer, directeur des produits chez congatec.</w:t>
      </w:r>
    </w:p>
    <w:p w:rsidR="00BC66E9" w:rsidRPr="00E157B3" w:rsidRDefault="00BC66E9" w:rsidP="00BC66E9">
      <w:pPr>
        <w:spacing w:line="360" w:lineRule="auto"/>
        <w:rPr>
          <w:rFonts w:ascii="Arial" w:hAnsi="Arial" w:cs="Arial"/>
          <w:sz w:val="22"/>
          <w:szCs w:val="22"/>
          <w:lang w:val="en-US"/>
        </w:rPr>
      </w:pPr>
    </w:p>
    <w:p w:rsidR="00BC66E9" w:rsidRPr="00E157B3" w:rsidRDefault="00BC66E9" w:rsidP="00BC66E9">
      <w:pPr>
        <w:spacing w:line="360" w:lineRule="auto"/>
        <w:rPr>
          <w:rFonts w:ascii="Arial" w:hAnsi="Arial" w:cs="Arial"/>
          <w:sz w:val="22"/>
          <w:szCs w:val="22"/>
          <w:lang w:val="en-US"/>
        </w:rPr>
      </w:pPr>
      <w:r w:rsidRPr="00E157B3">
        <w:rPr>
          <w:rFonts w:ascii="Arial" w:hAnsi="Arial" w:cs="Arial"/>
          <w:sz w:val="22"/>
          <w:szCs w:val="22"/>
          <w:lang w:val="en-US"/>
        </w:rPr>
        <w:t>"Nous sommes heureux de travailler avec congatec pour le lancement des modules COM (Computer-on-Module) Express basés sur la série Ryzen Embedded V2000", a déclaré Amey Deosthali, directeur du marketing produit, Embedded Business Group, AMD. "Les formats COM Express Type 6 de congatec affichent des capacités graphiques de pointe et des performances CPU exceptionnelles grâce à nos nouveaux processeurs AMD Ryzen™ Embedded V2000".</w:t>
      </w:r>
    </w:p>
    <w:p w:rsidR="00BC66E9" w:rsidRPr="00E157B3" w:rsidRDefault="00BC66E9" w:rsidP="00BC66E9">
      <w:pPr>
        <w:spacing w:line="360" w:lineRule="auto"/>
        <w:rPr>
          <w:rFonts w:ascii="Arial" w:hAnsi="Arial" w:cs="Arial"/>
          <w:sz w:val="22"/>
          <w:szCs w:val="22"/>
          <w:lang w:val="en-US"/>
        </w:rPr>
      </w:pPr>
    </w:p>
    <w:p w:rsidR="00BC66E9" w:rsidRPr="00E157B3" w:rsidRDefault="00BC66E9" w:rsidP="00BC66E9">
      <w:pPr>
        <w:spacing w:line="360" w:lineRule="auto"/>
        <w:rPr>
          <w:rFonts w:ascii="Arial" w:hAnsi="Arial" w:cs="Arial"/>
          <w:b/>
          <w:bCs/>
          <w:sz w:val="22"/>
          <w:szCs w:val="22"/>
          <w:lang w:val="en-US"/>
        </w:rPr>
      </w:pPr>
      <w:r w:rsidRPr="00E157B3">
        <w:rPr>
          <w:rFonts w:ascii="Arial" w:hAnsi="Arial" w:cs="Arial"/>
          <w:b/>
          <w:bCs/>
          <w:sz w:val="22"/>
          <w:szCs w:val="22"/>
          <w:lang w:val="en-US"/>
        </w:rPr>
        <w:t>Caractéristiques en détail</w:t>
      </w:r>
    </w:p>
    <w:p w:rsidR="00BC66E9" w:rsidRPr="00E157B3" w:rsidRDefault="00BC66E9" w:rsidP="00BC66E9">
      <w:pPr>
        <w:spacing w:line="360" w:lineRule="auto"/>
        <w:rPr>
          <w:rFonts w:ascii="Arial" w:hAnsi="Arial" w:cs="Arial"/>
          <w:sz w:val="22"/>
          <w:szCs w:val="22"/>
          <w:lang w:val="en-US"/>
        </w:rPr>
      </w:pPr>
      <w:r w:rsidRPr="00E157B3">
        <w:rPr>
          <w:rFonts w:ascii="Arial" w:hAnsi="Arial" w:cs="Arial"/>
          <w:sz w:val="22"/>
          <w:szCs w:val="22"/>
          <w:lang w:val="en-US"/>
        </w:rPr>
        <w:t>Les nouveaux modules COM Express Compact haute performance conga-TCV2 avec brochage Type 6 sont basés sur les tout nouveaux processeurs multi-cœur AMD Ryzen™ Embedded V2000 et seront disponibles en 4 versions différentes :</w:t>
      </w:r>
    </w:p>
    <w:p w:rsidR="00BC66E9" w:rsidRPr="00E157B3" w:rsidRDefault="00BC66E9" w:rsidP="00BC66E9">
      <w:pPr>
        <w:spacing w:line="360" w:lineRule="auto"/>
        <w:rPr>
          <w:rFonts w:ascii="Arial" w:hAnsi="Arial" w:cs="Arial"/>
          <w:sz w:val="22"/>
          <w:szCs w:val="22"/>
          <w:lang w:val="en-US"/>
        </w:rPr>
      </w:pPr>
    </w:p>
    <w:tbl>
      <w:tblPr>
        <w:tblW w:w="8665" w:type="dxa"/>
        <w:tblLayout w:type="fixed"/>
        <w:tblLook w:val="04A0"/>
      </w:tblPr>
      <w:tblGrid>
        <w:gridCol w:w="1814"/>
        <w:gridCol w:w="283"/>
        <w:gridCol w:w="964"/>
        <w:gridCol w:w="236"/>
        <w:gridCol w:w="1361"/>
        <w:gridCol w:w="236"/>
        <w:gridCol w:w="1247"/>
        <w:gridCol w:w="236"/>
        <w:gridCol w:w="1088"/>
        <w:gridCol w:w="236"/>
        <w:gridCol w:w="964"/>
      </w:tblGrid>
      <w:tr w:rsidR="00BC66E9" w:rsidRPr="00E157B3" w:rsidTr="001D3ECF">
        <w:tc>
          <w:tcPr>
            <w:tcW w:w="1814" w:type="dxa"/>
            <w:tcBorders>
              <w:bottom w:val="single" w:sz="8"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Processeur</w:t>
            </w:r>
          </w:p>
        </w:tc>
        <w:tc>
          <w:tcPr>
            <w:tcW w:w="283" w:type="dxa"/>
            <w:vAlign w:val="center"/>
          </w:tcPr>
          <w:p w:rsidR="00BC66E9" w:rsidRPr="00E157B3" w:rsidRDefault="00BC66E9" w:rsidP="001D3ECF">
            <w:pPr>
              <w:spacing w:line="360" w:lineRule="auto"/>
              <w:jc w:val="center"/>
              <w:rPr>
                <w:rFonts w:ascii="Arial" w:hAnsi="Arial" w:cs="Arial"/>
                <w:b/>
                <w:bCs/>
                <w:sz w:val="18"/>
                <w:szCs w:val="18"/>
                <w:lang w:val="en-US" w:eastAsia="de-DE"/>
              </w:rPr>
            </w:pPr>
          </w:p>
        </w:tc>
        <w:tc>
          <w:tcPr>
            <w:tcW w:w="964" w:type="dxa"/>
            <w:tcBorders>
              <w:bottom w:val="single" w:sz="8"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Coeurs/</w:t>
            </w:r>
            <w:r w:rsidRPr="00E157B3">
              <w:rPr>
                <w:rFonts w:ascii="Arial" w:hAnsi="Arial" w:cs="Arial"/>
                <w:b/>
                <w:bCs/>
                <w:sz w:val="18"/>
                <w:szCs w:val="18"/>
                <w:lang w:val="en-US" w:eastAsia="de-DE"/>
              </w:rPr>
              <w:br/>
              <w:t>Threads</w:t>
            </w:r>
          </w:p>
        </w:tc>
        <w:tc>
          <w:tcPr>
            <w:tcW w:w="236" w:type="dxa"/>
            <w:vAlign w:val="center"/>
          </w:tcPr>
          <w:p w:rsidR="00BC66E9" w:rsidRPr="00E157B3" w:rsidRDefault="00BC66E9" w:rsidP="001D3ECF">
            <w:pPr>
              <w:spacing w:line="360" w:lineRule="auto"/>
              <w:jc w:val="center"/>
              <w:rPr>
                <w:rFonts w:ascii="Arial" w:hAnsi="Arial" w:cs="Arial"/>
                <w:b/>
                <w:bCs/>
                <w:sz w:val="18"/>
                <w:szCs w:val="18"/>
                <w:lang w:val="en-US" w:eastAsia="de-DE"/>
              </w:rPr>
            </w:pPr>
          </w:p>
        </w:tc>
        <w:tc>
          <w:tcPr>
            <w:tcW w:w="1361" w:type="dxa"/>
            <w:tcBorders>
              <w:bottom w:val="single" w:sz="4"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Clock [GHz] (Base/Boost)</w:t>
            </w:r>
            <w:r w:rsidRPr="00E157B3">
              <w:rPr>
                <w:rStyle w:val="Endnotenzeichen"/>
                <w:rFonts w:ascii="Arial" w:hAnsi="Arial" w:cs="Arial"/>
                <w:b/>
                <w:bCs/>
                <w:sz w:val="18"/>
                <w:szCs w:val="18"/>
                <w:lang w:val="en-US" w:eastAsia="de-DE"/>
              </w:rPr>
              <w:endnoteReference w:id="5"/>
            </w:r>
            <w:r w:rsidRPr="00E157B3">
              <w:rPr>
                <w:rFonts w:ascii="Arial" w:hAnsi="Arial" w:cs="Arial"/>
                <w:b/>
                <w:bCs/>
                <w:sz w:val="18"/>
                <w:szCs w:val="18"/>
                <w:lang w:val="en-US" w:eastAsia="de-DE"/>
              </w:rPr>
              <w:t xml:space="preserve"> </w:t>
            </w:r>
          </w:p>
        </w:tc>
        <w:tc>
          <w:tcPr>
            <w:tcW w:w="236" w:type="dxa"/>
          </w:tcPr>
          <w:p w:rsidR="00BC66E9" w:rsidRPr="00E157B3" w:rsidRDefault="00BC66E9" w:rsidP="001D3ECF">
            <w:pPr>
              <w:spacing w:line="360" w:lineRule="auto"/>
              <w:jc w:val="center"/>
              <w:rPr>
                <w:rFonts w:ascii="Arial" w:hAnsi="Arial" w:cs="Arial"/>
                <w:b/>
                <w:bCs/>
                <w:sz w:val="18"/>
                <w:szCs w:val="18"/>
                <w:lang w:val="en-US" w:eastAsia="de-DE"/>
              </w:rPr>
            </w:pPr>
          </w:p>
        </w:tc>
        <w:tc>
          <w:tcPr>
            <w:tcW w:w="1247" w:type="dxa"/>
            <w:tcBorders>
              <w:bottom w:val="single" w:sz="4"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 xml:space="preserve">Cache L2/L3 </w:t>
            </w:r>
            <w:r w:rsidRPr="00E157B3">
              <w:rPr>
                <w:rFonts w:ascii="Arial" w:hAnsi="Arial" w:cs="Arial"/>
                <w:b/>
                <w:bCs/>
                <w:sz w:val="18"/>
                <w:szCs w:val="18"/>
                <w:lang w:val="en-US" w:eastAsia="de-DE"/>
              </w:rPr>
              <w:br/>
              <w:t xml:space="preserve">(MB) </w:t>
            </w:r>
          </w:p>
        </w:tc>
        <w:tc>
          <w:tcPr>
            <w:tcW w:w="236" w:type="dxa"/>
            <w:vAlign w:val="center"/>
          </w:tcPr>
          <w:p w:rsidR="00BC66E9" w:rsidRPr="00E157B3" w:rsidRDefault="00BC66E9" w:rsidP="001D3ECF">
            <w:pPr>
              <w:spacing w:line="360" w:lineRule="auto"/>
              <w:jc w:val="center"/>
              <w:rPr>
                <w:rFonts w:ascii="Arial" w:hAnsi="Arial" w:cs="Arial"/>
                <w:b/>
                <w:bCs/>
                <w:sz w:val="18"/>
                <w:szCs w:val="18"/>
                <w:lang w:val="en-US" w:eastAsia="de-DE"/>
              </w:rPr>
            </w:pPr>
          </w:p>
        </w:tc>
        <w:tc>
          <w:tcPr>
            <w:tcW w:w="1088" w:type="dxa"/>
            <w:tcBorders>
              <w:bottom w:val="single" w:sz="8"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Unités de calcul GPU</w:t>
            </w:r>
          </w:p>
        </w:tc>
        <w:tc>
          <w:tcPr>
            <w:tcW w:w="236" w:type="dxa"/>
            <w:vAlign w:val="center"/>
          </w:tcPr>
          <w:p w:rsidR="00BC66E9" w:rsidRPr="00E157B3" w:rsidRDefault="00BC66E9" w:rsidP="001D3ECF">
            <w:pPr>
              <w:spacing w:line="360" w:lineRule="auto"/>
              <w:jc w:val="center"/>
              <w:rPr>
                <w:rFonts w:ascii="Arial" w:hAnsi="Arial" w:cs="Arial"/>
                <w:b/>
                <w:bCs/>
                <w:sz w:val="18"/>
                <w:szCs w:val="18"/>
                <w:lang w:val="en-US" w:eastAsia="de-DE"/>
              </w:rPr>
            </w:pPr>
          </w:p>
        </w:tc>
        <w:tc>
          <w:tcPr>
            <w:tcW w:w="964" w:type="dxa"/>
            <w:tcBorders>
              <w:bottom w:val="single" w:sz="8" w:space="0" w:color="auto"/>
            </w:tcBorders>
            <w:vAlign w:val="center"/>
          </w:tcPr>
          <w:p w:rsidR="00BC66E9" w:rsidRPr="00E157B3" w:rsidRDefault="00BC66E9" w:rsidP="001D3ECF">
            <w:pPr>
              <w:spacing w:line="360" w:lineRule="auto"/>
              <w:jc w:val="center"/>
              <w:rPr>
                <w:rFonts w:ascii="Arial" w:hAnsi="Arial" w:cs="Arial"/>
                <w:b/>
                <w:bCs/>
                <w:sz w:val="18"/>
                <w:szCs w:val="18"/>
                <w:lang w:val="en-US" w:eastAsia="de-DE"/>
              </w:rPr>
            </w:pPr>
            <w:r w:rsidRPr="00E157B3">
              <w:rPr>
                <w:rFonts w:ascii="Arial" w:hAnsi="Arial" w:cs="Arial"/>
                <w:b/>
                <w:bCs/>
                <w:sz w:val="18"/>
                <w:szCs w:val="18"/>
                <w:lang w:val="en-US" w:eastAsia="de-DE"/>
              </w:rPr>
              <w:t xml:space="preserve">TDP [W] </w:t>
            </w:r>
          </w:p>
        </w:tc>
      </w:tr>
      <w:tr w:rsidR="00BC66E9" w:rsidRPr="00E157B3" w:rsidTr="001D3ECF">
        <w:tc>
          <w:tcPr>
            <w:tcW w:w="1814" w:type="dxa"/>
            <w:tcBorders>
              <w:top w:val="single" w:sz="8" w:space="0" w:color="auto"/>
              <w:bottom w:val="single" w:sz="8" w:space="0" w:color="auto"/>
            </w:tcBorders>
            <w:vAlign w:val="center"/>
          </w:tcPr>
          <w:p w:rsidR="00BC66E9" w:rsidRPr="00E157B3" w:rsidRDefault="00BC66E9" w:rsidP="001D3ECF">
            <w:pPr>
              <w:spacing w:line="276" w:lineRule="auto"/>
              <w:rPr>
                <w:rFonts w:ascii="Arial" w:hAnsi="Arial" w:cs="Arial"/>
                <w:bCs/>
                <w:sz w:val="18"/>
                <w:szCs w:val="18"/>
                <w:lang w:val="en-US" w:eastAsia="de-DE"/>
              </w:rPr>
            </w:pPr>
            <w:r w:rsidRPr="00E157B3">
              <w:rPr>
                <w:rFonts w:ascii="Arial" w:hAnsi="Arial" w:cs="Arial"/>
                <w:bCs/>
                <w:sz w:val="18"/>
                <w:szCs w:val="18"/>
                <w:lang w:val="en-US" w:eastAsia="de-DE"/>
              </w:rPr>
              <w:lastRenderedPageBreak/>
              <w:t xml:space="preserve">AMD Ryzen™ Embedded </w:t>
            </w:r>
            <w:r w:rsidRPr="00E157B3">
              <w:rPr>
                <w:rFonts w:ascii="Arial" w:hAnsi="Arial" w:cs="Arial"/>
                <w:bCs/>
                <w:sz w:val="18"/>
                <w:szCs w:val="18"/>
                <w:lang w:val="en-US"/>
              </w:rPr>
              <w:t>V2748</w:t>
            </w:r>
          </w:p>
        </w:tc>
        <w:tc>
          <w:tcPr>
            <w:tcW w:w="283"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jc w:val="center"/>
              <w:rPr>
                <w:rFonts w:ascii="Arial" w:hAnsi="Arial" w:cs="Arial"/>
                <w:sz w:val="18"/>
                <w:szCs w:val="18"/>
                <w:lang w:val="en-US"/>
              </w:rPr>
            </w:pPr>
            <w:r w:rsidRPr="00E157B3">
              <w:rPr>
                <w:rFonts w:ascii="Arial" w:hAnsi="Arial" w:cs="Arial"/>
                <w:bCs/>
                <w:sz w:val="18"/>
                <w:szCs w:val="18"/>
                <w:lang w:val="en-US" w:eastAsia="de-DE"/>
              </w:rPr>
              <w:t>8 / 16</w:t>
            </w:r>
          </w:p>
        </w:tc>
        <w:tc>
          <w:tcPr>
            <w:tcW w:w="236" w:type="dxa"/>
            <w:vAlign w:val="center"/>
          </w:tcPr>
          <w:p w:rsidR="00BC66E9" w:rsidRPr="00E157B3" w:rsidRDefault="00BC66E9" w:rsidP="001D3ECF">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2.9 / 4.25</w:t>
            </w:r>
          </w:p>
        </w:tc>
        <w:tc>
          <w:tcPr>
            <w:tcW w:w="236" w:type="dxa"/>
          </w:tcPr>
          <w:p w:rsidR="00BC66E9" w:rsidRPr="00E157B3" w:rsidRDefault="00BC66E9" w:rsidP="001D3ECF">
            <w:pPr>
              <w:spacing w:line="360"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4 / 8</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7</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35 – 54</w:t>
            </w:r>
          </w:p>
        </w:tc>
      </w:tr>
      <w:tr w:rsidR="00BC66E9" w:rsidRPr="00E157B3" w:rsidTr="001D3ECF">
        <w:tc>
          <w:tcPr>
            <w:tcW w:w="1814" w:type="dxa"/>
            <w:tcBorders>
              <w:top w:val="single" w:sz="8" w:space="0" w:color="auto"/>
              <w:bottom w:val="single" w:sz="8" w:space="0" w:color="auto"/>
            </w:tcBorders>
            <w:vAlign w:val="center"/>
          </w:tcPr>
          <w:p w:rsidR="00BC66E9" w:rsidRPr="00E157B3" w:rsidRDefault="00BC66E9" w:rsidP="001D3ECF">
            <w:pPr>
              <w:spacing w:line="276" w:lineRule="auto"/>
              <w:rPr>
                <w:rFonts w:ascii="Arial" w:hAnsi="Arial" w:cs="Arial"/>
                <w:bCs/>
                <w:sz w:val="18"/>
                <w:szCs w:val="18"/>
                <w:lang w:val="en-US" w:eastAsia="de-DE"/>
              </w:rPr>
            </w:pPr>
            <w:r w:rsidRPr="00E157B3">
              <w:rPr>
                <w:rFonts w:ascii="Arial" w:hAnsi="Arial" w:cs="Arial"/>
                <w:bCs/>
                <w:sz w:val="18"/>
                <w:szCs w:val="18"/>
                <w:lang w:val="en-US" w:eastAsia="de-DE"/>
              </w:rPr>
              <w:t xml:space="preserve">AMD Ryzen™ Embedded </w:t>
            </w:r>
            <w:r w:rsidRPr="00E157B3">
              <w:rPr>
                <w:rFonts w:ascii="Arial" w:hAnsi="Arial" w:cs="Arial"/>
                <w:bCs/>
                <w:sz w:val="18"/>
                <w:szCs w:val="18"/>
                <w:lang w:val="en-US"/>
              </w:rPr>
              <w:t>V2718</w:t>
            </w:r>
          </w:p>
        </w:tc>
        <w:tc>
          <w:tcPr>
            <w:tcW w:w="283"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jc w:val="center"/>
              <w:rPr>
                <w:rFonts w:ascii="Arial" w:hAnsi="Arial" w:cs="Arial"/>
                <w:sz w:val="18"/>
                <w:szCs w:val="18"/>
                <w:lang w:val="en-US"/>
              </w:rPr>
            </w:pPr>
            <w:r w:rsidRPr="00E157B3">
              <w:rPr>
                <w:rFonts w:ascii="Arial" w:hAnsi="Arial" w:cs="Arial"/>
                <w:bCs/>
                <w:sz w:val="18"/>
                <w:szCs w:val="18"/>
                <w:lang w:val="en-US" w:eastAsia="de-DE"/>
              </w:rPr>
              <w:t>8 / 16</w:t>
            </w:r>
          </w:p>
        </w:tc>
        <w:tc>
          <w:tcPr>
            <w:tcW w:w="236" w:type="dxa"/>
            <w:vAlign w:val="center"/>
          </w:tcPr>
          <w:p w:rsidR="00BC66E9" w:rsidRPr="00E157B3" w:rsidRDefault="00BC66E9" w:rsidP="001D3ECF">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1.7 / 4.15</w:t>
            </w:r>
          </w:p>
        </w:tc>
        <w:tc>
          <w:tcPr>
            <w:tcW w:w="236" w:type="dxa"/>
          </w:tcPr>
          <w:p w:rsidR="00BC66E9" w:rsidRPr="00E157B3" w:rsidRDefault="00BC66E9" w:rsidP="001D3ECF">
            <w:pPr>
              <w:spacing w:line="360"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4 / 8</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7</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10 – 25</w:t>
            </w:r>
          </w:p>
        </w:tc>
      </w:tr>
      <w:tr w:rsidR="00BC66E9" w:rsidRPr="00E157B3" w:rsidTr="001D3ECF">
        <w:tc>
          <w:tcPr>
            <w:tcW w:w="1814" w:type="dxa"/>
            <w:tcBorders>
              <w:top w:val="single" w:sz="8" w:space="0" w:color="auto"/>
              <w:bottom w:val="single" w:sz="8" w:space="0" w:color="auto"/>
            </w:tcBorders>
            <w:vAlign w:val="center"/>
          </w:tcPr>
          <w:p w:rsidR="00BC66E9" w:rsidRPr="00E157B3" w:rsidRDefault="00BC66E9" w:rsidP="001D3ECF">
            <w:pPr>
              <w:spacing w:line="276" w:lineRule="auto"/>
              <w:rPr>
                <w:rFonts w:ascii="Arial" w:hAnsi="Arial" w:cs="Arial"/>
                <w:bCs/>
                <w:sz w:val="18"/>
                <w:szCs w:val="18"/>
                <w:lang w:val="en-US" w:eastAsia="de-DE"/>
              </w:rPr>
            </w:pPr>
            <w:r w:rsidRPr="00E157B3">
              <w:rPr>
                <w:rFonts w:ascii="Arial" w:hAnsi="Arial" w:cs="Arial"/>
                <w:bCs/>
                <w:sz w:val="18"/>
                <w:szCs w:val="18"/>
                <w:lang w:val="en-US" w:eastAsia="de-DE"/>
              </w:rPr>
              <w:t xml:space="preserve">AMD Ryzen™ Embedded </w:t>
            </w:r>
            <w:r w:rsidRPr="00E157B3">
              <w:rPr>
                <w:rFonts w:ascii="Arial" w:hAnsi="Arial" w:cs="Arial"/>
                <w:bCs/>
                <w:sz w:val="18"/>
                <w:szCs w:val="18"/>
                <w:lang w:val="en-US"/>
              </w:rPr>
              <w:t>V2546</w:t>
            </w:r>
          </w:p>
        </w:tc>
        <w:tc>
          <w:tcPr>
            <w:tcW w:w="283"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jc w:val="center"/>
              <w:rPr>
                <w:rFonts w:ascii="Arial" w:hAnsi="Arial" w:cs="Arial"/>
                <w:sz w:val="18"/>
                <w:szCs w:val="18"/>
                <w:lang w:val="en-US"/>
              </w:rPr>
            </w:pPr>
            <w:r w:rsidRPr="00E157B3">
              <w:rPr>
                <w:rFonts w:ascii="Arial" w:hAnsi="Arial" w:cs="Arial"/>
                <w:bCs/>
                <w:sz w:val="18"/>
                <w:szCs w:val="18"/>
                <w:lang w:val="en-US" w:eastAsia="de-DE"/>
              </w:rPr>
              <w:t>6 / 12</w:t>
            </w:r>
          </w:p>
        </w:tc>
        <w:tc>
          <w:tcPr>
            <w:tcW w:w="236" w:type="dxa"/>
            <w:vAlign w:val="center"/>
          </w:tcPr>
          <w:p w:rsidR="00BC66E9" w:rsidRPr="00E157B3" w:rsidRDefault="00BC66E9" w:rsidP="001D3ECF">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3.0 / 3.95</w:t>
            </w:r>
          </w:p>
        </w:tc>
        <w:tc>
          <w:tcPr>
            <w:tcW w:w="236" w:type="dxa"/>
          </w:tcPr>
          <w:p w:rsidR="00BC66E9" w:rsidRPr="00E157B3" w:rsidRDefault="00BC66E9" w:rsidP="001D3ECF">
            <w:pPr>
              <w:spacing w:line="360"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3 / 6</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6</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35 – 54</w:t>
            </w:r>
          </w:p>
        </w:tc>
      </w:tr>
      <w:tr w:rsidR="00BC66E9" w:rsidRPr="00E157B3" w:rsidTr="001D3ECF">
        <w:tc>
          <w:tcPr>
            <w:tcW w:w="1814" w:type="dxa"/>
            <w:tcBorders>
              <w:top w:val="single" w:sz="8" w:space="0" w:color="auto"/>
              <w:bottom w:val="single" w:sz="8" w:space="0" w:color="auto"/>
            </w:tcBorders>
            <w:vAlign w:val="center"/>
          </w:tcPr>
          <w:p w:rsidR="00BC66E9" w:rsidRPr="00E157B3" w:rsidRDefault="00BC66E9" w:rsidP="001D3ECF">
            <w:pPr>
              <w:spacing w:line="276" w:lineRule="auto"/>
              <w:rPr>
                <w:rFonts w:ascii="Arial" w:hAnsi="Arial" w:cs="Arial"/>
                <w:bCs/>
                <w:sz w:val="18"/>
                <w:szCs w:val="18"/>
                <w:lang w:val="en-US" w:eastAsia="de-DE"/>
              </w:rPr>
            </w:pPr>
            <w:r w:rsidRPr="00E157B3">
              <w:rPr>
                <w:rFonts w:ascii="Arial" w:hAnsi="Arial" w:cs="Arial"/>
                <w:bCs/>
                <w:sz w:val="18"/>
                <w:szCs w:val="18"/>
                <w:lang w:val="en-US" w:eastAsia="de-DE"/>
              </w:rPr>
              <w:t xml:space="preserve">AMD Ryzen™ Embedded </w:t>
            </w:r>
            <w:r w:rsidRPr="00E157B3">
              <w:rPr>
                <w:rFonts w:ascii="Arial" w:hAnsi="Arial" w:cs="Arial"/>
                <w:bCs/>
                <w:sz w:val="18"/>
                <w:szCs w:val="18"/>
                <w:lang w:val="en-US"/>
              </w:rPr>
              <w:t>V2516</w:t>
            </w:r>
          </w:p>
        </w:tc>
        <w:tc>
          <w:tcPr>
            <w:tcW w:w="283"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jc w:val="center"/>
              <w:rPr>
                <w:rFonts w:ascii="Arial" w:hAnsi="Arial" w:cs="Arial"/>
                <w:sz w:val="18"/>
                <w:szCs w:val="18"/>
                <w:lang w:val="en-US"/>
              </w:rPr>
            </w:pPr>
            <w:r w:rsidRPr="00E157B3">
              <w:rPr>
                <w:rFonts w:ascii="Arial" w:hAnsi="Arial" w:cs="Arial"/>
                <w:bCs/>
                <w:sz w:val="18"/>
                <w:szCs w:val="18"/>
                <w:lang w:val="en-US" w:eastAsia="de-DE"/>
              </w:rPr>
              <w:t>6 / 12</w:t>
            </w:r>
          </w:p>
        </w:tc>
        <w:tc>
          <w:tcPr>
            <w:tcW w:w="236" w:type="dxa"/>
            <w:vAlign w:val="center"/>
          </w:tcPr>
          <w:p w:rsidR="00BC66E9" w:rsidRPr="00E157B3" w:rsidRDefault="00BC66E9" w:rsidP="001D3ECF">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2.1 / 3.95</w:t>
            </w:r>
          </w:p>
        </w:tc>
        <w:tc>
          <w:tcPr>
            <w:tcW w:w="236" w:type="dxa"/>
          </w:tcPr>
          <w:p w:rsidR="00BC66E9" w:rsidRPr="00E157B3" w:rsidRDefault="00BC66E9" w:rsidP="001D3ECF">
            <w:pPr>
              <w:spacing w:line="360"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BC66E9" w:rsidRPr="00E157B3" w:rsidRDefault="00BC66E9" w:rsidP="001D3ECF">
            <w:pPr>
              <w:spacing w:line="360" w:lineRule="auto"/>
              <w:jc w:val="center"/>
              <w:rPr>
                <w:rFonts w:ascii="Arial" w:hAnsi="Arial" w:cs="Arial"/>
                <w:bCs/>
                <w:sz w:val="18"/>
                <w:szCs w:val="18"/>
                <w:lang w:val="en-US" w:eastAsia="de-DE"/>
              </w:rPr>
            </w:pPr>
            <w:r w:rsidRPr="00E157B3">
              <w:rPr>
                <w:rFonts w:ascii="Arial" w:hAnsi="Arial" w:cs="Arial"/>
                <w:bCs/>
                <w:sz w:val="18"/>
                <w:szCs w:val="18"/>
                <w:lang w:val="en-US" w:eastAsia="de-DE"/>
              </w:rPr>
              <w:t>3 / 6</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1088"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6</w:t>
            </w:r>
          </w:p>
        </w:tc>
        <w:tc>
          <w:tcPr>
            <w:tcW w:w="236" w:type="dxa"/>
            <w:vAlign w:val="center"/>
          </w:tcPr>
          <w:p w:rsidR="00BC66E9" w:rsidRPr="00E157B3" w:rsidRDefault="00BC66E9" w:rsidP="001D3ECF">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BC66E9" w:rsidRPr="00E157B3" w:rsidRDefault="00BC66E9" w:rsidP="001D3ECF">
            <w:pPr>
              <w:spacing w:line="276" w:lineRule="auto"/>
              <w:jc w:val="center"/>
              <w:rPr>
                <w:rFonts w:ascii="Arial" w:hAnsi="Arial" w:cs="Arial"/>
                <w:sz w:val="18"/>
                <w:szCs w:val="18"/>
                <w:lang w:val="en-US"/>
              </w:rPr>
            </w:pPr>
            <w:r w:rsidRPr="00E157B3">
              <w:rPr>
                <w:rFonts w:ascii="Arial" w:hAnsi="Arial" w:cs="Arial"/>
                <w:sz w:val="18"/>
                <w:szCs w:val="18"/>
                <w:lang w:val="en-US"/>
              </w:rPr>
              <w:t>10 – 25</w:t>
            </w:r>
          </w:p>
        </w:tc>
      </w:tr>
    </w:tbl>
    <w:p w:rsidR="00BC66E9" w:rsidRPr="00E157B3" w:rsidRDefault="00BC66E9" w:rsidP="00BC66E9">
      <w:pPr>
        <w:spacing w:line="360" w:lineRule="auto"/>
        <w:rPr>
          <w:rFonts w:ascii="Arial" w:hAnsi="Arial" w:cs="Arial"/>
          <w:sz w:val="22"/>
          <w:szCs w:val="22"/>
          <w:lang w:val="en-US"/>
        </w:rPr>
      </w:pPr>
    </w:p>
    <w:p w:rsidR="00BC66E9" w:rsidRPr="00E157B3" w:rsidRDefault="00BC66E9" w:rsidP="00BC66E9">
      <w:pPr>
        <w:spacing w:line="360" w:lineRule="auto"/>
        <w:rPr>
          <w:rFonts w:ascii="Arial" w:hAnsi="Arial" w:cs="Arial"/>
          <w:sz w:val="22"/>
          <w:szCs w:val="22"/>
          <w:lang w:val="en-US"/>
        </w:rPr>
      </w:pPr>
      <w:r w:rsidRPr="00E157B3">
        <w:rPr>
          <w:rFonts w:ascii="Arial" w:hAnsi="Arial" w:cs="Arial"/>
          <w:sz w:val="22"/>
          <w:szCs w:val="22"/>
          <w:lang w:val="en-US"/>
        </w:rPr>
        <w:t>Ces modules offrent jusqu'à deux fois plus de performances de calcul par watt</w:t>
      </w:r>
      <w:r w:rsidRPr="00E157B3">
        <w:rPr>
          <w:rFonts w:ascii="Arial" w:hAnsi="Arial" w:cs="Arial"/>
          <w:sz w:val="22"/>
          <w:szCs w:val="22"/>
          <w:vertAlign w:val="superscript"/>
          <w:lang w:val="en-US"/>
        </w:rPr>
        <w:t>i</w:t>
      </w:r>
      <w:r w:rsidRPr="00E157B3">
        <w:rPr>
          <w:rFonts w:ascii="Arial" w:hAnsi="Arial" w:cs="Arial"/>
          <w:sz w:val="22"/>
          <w:szCs w:val="22"/>
          <w:lang w:val="en-US"/>
        </w:rPr>
        <w:t xml:space="preserve"> et doublent le nombre de coeurs par rapport aux générations précédentes</w:t>
      </w:r>
      <w:r w:rsidRPr="00E157B3">
        <w:rPr>
          <w:rFonts w:ascii="Arial" w:hAnsi="Arial" w:cs="Arial"/>
          <w:sz w:val="22"/>
          <w:szCs w:val="22"/>
          <w:vertAlign w:val="superscript"/>
          <w:lang w:val="en-US"/>
        </w:rPr>
        <w:t>ii</w:t>
      </w:r>
      <w:r w:rsidRPr="00E157B3">
        <w:rPr>
          <w:rFonts w:ascii="Arial" w:hAnsi="Arial" w:cs="Arial"/>
          <w:sz w:val="22"/>
          <w:szCs w:val="22"/>
          <w:lang w:val="en-US"/>
        </w:rPr>
        <w:t>. Grâce aux capacités de multi-traitement symétrique, ils offrent également des performances de traitement parallèle particulièrement élevées avec jusqu'à 16 threads. Les modules disposent d'un cache L2 de 4 Mo, d'un cache L3 de 8 Mo et d'une mémoire DDR4 64 bits double canal, rapide et économe en énergie, pouvant atteindre 3200 MT/s, avec prise en charge de l'ECC pour une sécurité maximale des données. Le traitement graphique intégré de l’AMD Radeon™, avec jusqu'à 7 unités de calcul, prend toujours en charge les applications et les cas d'utilisation qui nécessitent du calcul graphique haute performance.</w:t>
      </w:r>
    </w:p>
    <w:p w:rsidR="00BC66E9" w:rsidRPr="00E157B3" w:rsidRDefault="00BC66E9" w:rsidP="00BC66E9">
      <w:pPr>
        <w:spacing w:line="360" w:lineRule="auto"/>
        <w:rPr>
          <w:rFonts w:ascii="Arial" w:hAnsi="Arial" w:cs="Arial"/>
          <w:sz w:val="22"/>
          <w:szCs w:val="22"/>
          <w:lang w:val="en-US"/>
        </w:rPr>
      </w:pPr>
    </w:p>
    <w:p w:rsidR="00BC66E9" w:rsidRPr="00E157B3" w:rsidRDefault="00BC66E9" w:rsidP="00BC66E9">
      <w:pPr>
        <w:spacing w:line="360" w:lineRule="auto"/>
        <w:rPr>
          <w:rFonts w:ascii="Arial" w:hAnsi="Arial" w:cs="Arial"/>
          <w:sz w:val="22"/>
          <w:szCs w:val="22"/>
          <w:lang w:val="en-US"/>
        </w:rPr>
      </w:pPr>
      <w:r w:rsidRPr="00E157B3">
        <w:rPr>
          <w:rFonts w:ascii="Arial" w:hAnsi="Arial" w:cs="Arial"/>
          <w:sz w:val="22"/>
          <w:szCs w:val="22"/>
          <w:lang w:val="en-US"/>
        </w:rPr>
        <w:t>Le Computer-on-Module conga-TCV2 prend en charge jusqu'à quatre écrans indépendants avec une résolution UHD de 4k60 maximum sur 3x DisplayPort 1.4/HDMI 2.1 et 1x LVDS/eDP. Parmi les autres interfaces axées sur les performances, citons 1x PEG 3.0 x8 et 8x PCIe Gen 3, 2x USB 3.1 Gen 2, 8x USB 2.0, jusqu'à 2x SATA Gen 3, 1x Gbit Ethernet, 8 GPOI I/Os, SPI, LPC, ainsi que 2x UART fournis par le contrôleur de la carte.</w:t>
      </w:r>
    </w:p>
    <w:p w:rsidR="00BC66E9" w:rsidRPr="00E157B3" w:rsidRDefault="00BC66E9" w:rsidP="00BC66E9">
      <w:pPr>
        <w:spacing w:line="360" w:lineRule="auto"/>
        <w:rPr>
          <w:rFonts w:ascii="Arial" w:hAnsi="Arial" w:cs="Arial"/>
          <w:sz w:val="22"/>
          <w:szCs w:val="22"/>
          <w:lang w:val="en-US"/>
        </w:rPr>
      </w:pPr>
      <w:bookmarkStart w:id="2" w:name="_Hlk55721376"/>
    </w:p>
    <w:bookmarkEnd w:id="2"/>
    <w:p w:rsidR="00BC66E9" w:rsidRPr="00E157B3" w:rsidRDefault="00BC66E9" w:rsidP="00BC66E9">
      <w:pPr>
        <w:spacing w:line="360" w:lineRule="auto"/>
        <w:rPr>
          <w:rFonts w:ascii="Arial" w:hAnsi="Arial" w:cs="Arial"/>
          <w:sz w:val="22"/>
          <w:szCs w:val="22"/>
          <w:lang w:val="en-US"/>
        </w:rPr>
      </w:pPr>
      <w:r w:rsidRPr="00E157B3">
        <w:rPr>
          <w:rFonts w:ascii="Arial" w:hAnsi="Arial" w:cs="Arial"/>
          <w:sz w:val="22"/>
          <w:szCs w:val="22"/>
          <w:lang w:val="en-US"/>
        </w:rPr>
        <w:t>L'hyperviseur et les systèmes d'exploitation pris en charge sont : l'hyperviseur RTS ainsi que Microsoft Windows 10, Linux/Yocto, Android Q et Wind River VxWorks. Pour les applications critiques, le processeur intégré AMD Secure permet d'accélérer le cryptage et le décryptage de RSA, SHA et AES. Le support TPM est également intégré.</w:t>
      </w:r>
      <w:r w:rsidRPr="00E157B3">
        <w:rPr>
          <w:rStyle w:val="Endnotenzeichen"/>
          <w:rFonts w:ascii="Arial" w:hAnsi="Arial" w:cs="Arial"/>
          <w:sz w:val="22"/>
          <w:szCs w:val="22"/>
          <w:lang w:val="en-US"/>
        </w:rPr>
        <w:t xml:space="preserve"> </w:t>
      </w:r>
      <w:r w:rsidRPr="00E157B3">
        <w:rPr>
          <w:rStyle w:val="Endnotenzeichen"/>
          <w:rFonts w:ascii="Arial" w:hAnsi="Arial" w:cs="Arial"/>
          <w:sz w:val="22"/>
          <w:szCs w:val="22"/>
          <w:lang w:val="en-US"/>
        </w:rPr>
        <w:endnoteReference w:id="6"/>
      </w:r>
    </w:p>
    <w:p w:rsidR="00BC66E9" w:rsidRPr="00E157B3" w:rsidRDefault="00BC66E9" w:rsidP="00BC66E9">
      <w:pPr>
        <w:spacing w:line="360" w:lineRule="auto"/>
        <w:rPr>
          <w:rFonts w:ascii="Arial" w:hAnsi="Arial" w:cs="Arial"/>
          <w:sz w:val="22"/>
          <w:szCs w:val="22"/>
          <w:lang w:val="en-US"/>
        </w:rPr>
      </w:pPr>
    </w:p>
    <w:p w:rsidR="00BC66E9" w:rsidRPr="0028225E" w:rsidRDefault="00BC66E9" w:rsidP="00BC66E9">
      <w:pPr>
        <w:spacing w:line="360" w:lineRule="auto"/>
      </w:pPr>
      <w:r w:rsidRPr="00E157B3">
        <w:rPr>
          <w:rFonts w:ascii="Arial" w:hAnsi="Arial" w:cs="Arial"/>
          <w:sz w:val="22"/>
          <w:szCs w:val="22"/>
          <w:lang w:val="en-US"/>
        </w:rPr>
        <w:t xml:space="preserve">Plus d’infos sur le nouveau module COM Express Compact Type 6 conga-TCV2 hautes performances sur : </w:t>
      </w:r>
      <w:hyperlink r:id="rId14" w:history="1">
        <w:r w:rsidR="0028225E" w:rsidRPr="00052591">
          <w:rPr>
            <w:rStyle w:val="Hyperlink"/>
            <w:rFonts w:ascii="Arial" w:hAnsi="Arial" w:cs="Arial"/>
            <w:sz w:val="22"/>
            <w:szCs w:val="22"/>
            <w:lang w:val="en-US"/>
          </w:rPr>
          <w:t>https://www.congatec.com/en/products/com-express-type6/conga-TCV2/</w:t>
        </w:r>
      </w:hyperlink>
      <w:r w:rsidR="0028225E">
        <w:t xml:space="preserve"> </w:t>
      </w:r>
    </w:p>
    <w:p w:rsidR="00931403" w:rsidRPr="00BC66E9" w:rsidRDefault="00931403" w:rsidP="00953DE9">
      <w:pPr>
        <w:pStyle w:val="Standard1"/>
        <w:spacing w:before="120"/>
        <w:rPr>
          <w:rFonts w:ascii="Arial" w:hAnsi="Arial" w:cs="Arial"/>
          <w:bCs/>
          <w:sz w:val="16"/>
          <w:szCs w:val="16"/>
          <w:lang w:val="en-US" w:eastAsia="ar-SA" w:bidi="ar-SA"/>
        </w:rPr>
      </w:pPr>
    </w:p>
    <w:p w:rsidR="002516D2" w:rsidRPr="000C0616" w:rsidRDefault="002516D2" w:rsidP="002516D2">
      <w:pPr>
        <w:pStyle w:val="xxstandard1"/>
        <w:ind w:right="283"/>
        <w:rPr>
          <w:rFonts w:ascii="Arial" w:hAnsi="Arial" w:cs="Arial"/>
          <w:b/>
          <w:sz w:val="16"/>
          <w:szCs w:val="16"/>
          <w:lang w:val="fr-FR"/>
        </w:rPr>
      </w:pPr>
      <w:r w:rsidRPr="000C0616">
        <w:rPr>
          <w:rFonts w:ascii="Arial" w:hAnsi="Arial" w:cs="Arial"/>
          <w:b/>
          <w:sz w:val="16"/>
          <w:szCs w:val="16"/>
          <w:lang w:val="fr-FR"/>
        </w:rPr>
        <w:t xml:space="preserve">À propos de congatec </w:t>
      </w:r>
    </w:p>
    <w:p w:rsidR="002516D2" w:rsidRPr="000C0616" w:rsidRDefault="002516D2" w:rsidP="002516D2">
      <w:pPr>
        <w:pStyle w:val="xxstandard1"/>
        <w:ind w:right="283"/>
        <w:rPr>
          <w:rFonts w:ascii="Arial" w:hAnsi="Arial" w:cs="Arial"/>
          <w:sz w:val="16"/>
          <w:szCs w:val="16"/>
          <w:lang w:val="en-US"/>
        </w:rPr>
      </w:pPr>
      <w:r w:rsidRPr="000C0616">
        <w:rPr>
          <w:rFonts w:ascii="Arial" w:hAnsi="Arial" w:cs="Arial"/>
          <w:sz w:val="16"/>
          <w:szCs w:val="16"/>
          <w:lang w:val="fr-FR"/>
        </w:rPr>
        <w:t xml:space="preserve">congatec est une entreprise technologique en pleine croissance qui se concentre sur les produits embarqués et edge computing. Les modules informatiques à haute performance sont utilisés dans une large gamme d'applications et de dispositifs dans l'automatisation industrielle, la technologie médicale, les transports, les télécommunications et de nombreux autres secteurs verticaux. </w:t>
      </w:r>
      <w:r w:rsidRPr="000C0616">
        <w:rPr>
          <w:rFonts w:ascii="Arial" w:hAnsi="Arial" w:cs="Arial"/>
          <w:sz w:val="16"/>
          <w:szCs w:val="16"/>
          <w:lang w:val="en-US"/>
        </w:rPr>
        <w:t xml:space="preserve">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Créée en 2004 et basée à Deggendorf, (Allemagne), la société a atteint un chiffre d'affaires de 126 millions de dollars US en 2019. De plus amples informations sont disponibles sur notre site </w:t>
      </w:r>
      <w:r w:rsidR="008A40EA" w:rsidRPr="000C0616">
        <w:rPr>
          <w:rFonts w:ascii="Arial" w:hAnsi="Arial" w:cs="Arial"/>
          <w:sz w:val="16"/>
          <w:szCs w:val="16"/>
          <w:lang w:val="en-US"/>
        </w:rPr>
        <w:t xml:space="preserve">Site web : </w:t>
      </w:r>
      <w:hyperlink r:id="rId15" w:history="1">
        <w:r w:rsidR="0028225E" w:rsidRPr="00052591">
          <w:rPr>
            <w:rStyle w:val="Hyperlink"/>
            <w:rFonts w:ascii="Arial" w:eastAsiaTheme="majorEastAsia" w:hAnsi="Arial" w:cs="Arial"/>
            <w:sz w:val="16"/>
            <w:szCs w:val="16"/>
            <w:lang w:val="en-US"/>
          </w:rPr>
          <w:t>www.congatec.com</w:t>
        </w:r>
      </w:hyperlink>
      <w:r w:rsidR="008A40EA" w:rsidRPr="000C0616">
        <w:rPr>
          <w:rFonts w:ascii="Arial" w:eastAsiaTheme="majorEastAsia" w:hAnsi="Arial" w:cs="Arial"/>
          <w:sz w:val="16"/>
          <w:szCs w:val="16"/>
          <w:u w:val="single"/>
          <w:lang w:val="en-US"/>
        </w:rPr>
        <w:t xml:space="preserve"> </w:t>
      </w:r>
      <w:r w:rsidR="008A40EA" w:rsidRPr="000C0616">
        <w:rPr>
          <w:rFonts w:ascii="Arial" w:hAnsi="Arial" w:cs="Arial"/>
          <w:sz w:val="16"/>
          <w:szCs w:val="16"/>
          <w:lang w:val="en-US"/>
        </w:rPr>
        <w:t xml:space="preserve">ou </w:t>
      </w:r>
      <w:r w:rsidR="008A40EA" w:rsidRPr="000C0616">
        <w:rPr>
          <w:rFonts w:ascii="Arial" w:eastAsia="MS Mincho" w:hAnsi="Arial" w:cs="Arial"/>
          <w:sz w:val="16"/>
          <w:szCs w:val="16"/>
          <w:lang w:val="en-US" w:eastAsia="ja-JP"/>
        </w:rPr>
        <w:t>via</w:t>
      </w:r>
      <w:r w:rsidR="008A40EA" w:rsidRPr="000C0616">
        <w:rPr>
          <w:rFonts w:ascii="Arial" w:eastAsia="MS Mincho" w:hAnsi="Arial" w:cs="Arial"/>
          <w:sz w:val="16"/>
          <w:szCs w:val="16"/>
          <w:lang w:val="en-US"/>
        </w:rPr>
        <w:t xml:space="preserve"> </w:t>
      </w:r>
      <w:hyperlink r:id="rId16" w:history="1">
        <w:r w:rsidR="008A40EA" w:rsidRPr="000C0616">
          <w:rPr>
            <w:rStyle w:val="Hyperlink"/>
            <w:rFonts w:ascii="Arial" w:hAnsi="Arial" w:cs="Arial"/>
            <w:sz w:val="16"/>
            <w:szCs w:val="16"/>
            <w:lang w:val="en-US"/>
          </w:rPr>
          <w:t>LinkedIn</w:t>
        </w:r>
      </w:hyperlink>
      <w:r w:rsidR="008A40EA" w:rsidRPr="000C0616">
        <w:rPr>
          <w:rFonts w:ascii="Arial" w:eastAsia="MS Mincho" w:hAnsi="Arial" w:cs="Arial"/>
          <w:sz w:val="16"/>
          <w:szCs w:val="16"/>
          <w:lang w:val="en-US"/>
        </w:rPr>
        <w:t xml:space="preserve">, </w:t>
      </w:r>
      <w:hyperlink r:id="rId17" w:history="1">
        <w:r w:rsidR="008A40EA" w:rsidRPr="000C0616">
          <w:rPr>
            <w:rStyle w:val="Hyperlink"/>
            <w:rFonts w:ascii="Arial" w:eastAsia="MS Mincho" w:hAnsi="Arial" w:cs="Arial"/>
            <w:sz w:val="16"/>
            <w:szCs w:val="16"/>
            <w:lang w:val="en-US"/>
          </w:rPr>
          <w:t>Twitter</w:t>
        </w:r>
      </w:hyperlink>
      <w:r w:rsidR="008A40EA" w:rsidRPr="000C0616">
        <w:rPr>
          <w:rFonts w:ascii="Arial" w:eastAsia="MS Mincho" w:hAnsi="Arial" w:cs="Arial"/>
          <w:sz w:val="16"/>
          <w:szCs w:val="16"/>
          <w:lang w:val="en-US"/>
        </w:rPr>
        <w:t xml:space="preserve"> </w:t>
      </w:r>
      <w:r w:rsidR="008A40EA" w:rsidRPr="000C0616">
        <w:rPr>
          <w:rFonts w:ascii="Arial" w:hAnsi="Arial" w:cs="Arial"/>
          <w:sz w:val="16"/>
          <w:szCs w:val="16"/>
          <w:lang w:val="en-US"/>
        </w:rPr>
        <w:t xml:space="preserve">et </w:t>
      </w:r>
      <w:hyperlink r:id="rId18" w:history="1">
        <w:r w:rsidR="008A40EA" w:rsidRPr="000C0616">
          <w:rPr>
            <w:rStyle w:val="Hyperlink"/>
            <w:rFonts w:ascii="Arial" w:eastAsiaTheme="majorEastAsia" w:hAnsi="Arial" w:cs="Arial"/>
            <w:sz w:val="16"/>
            <w:szCs w:val="16"/>
            <w:lang w:val="en-US"/>
          </w:rPr>
          <w:t>YouTube</w:t>
        </w:r>
      </w:hyperlink>
    </w:p>
    <w:p w:rsidR="002516D2" w:rsidRPr="000C0616" w:rsidRDefault="002516D2" w:rsidP="008A40EA">
      <w:pPr>
        <w:pStyle w:val="Standard1"/>
        <w:spacing w:before="120"/>
        <w:jc w:val="center"/>
        <w:rPr>
          <w:rFonts w:ascii="Arial" w:hAnsi="Arial" w:cs="Arial"/>
          <w:bCs/>
          <w:sz w:val="16"/>
          <w:szCs w:val="16"/>
          <w:lang w:val="en-US" w:eastAsia="ar-SA" w:bidi="ar-SA"/>
        </w:rPr>
      </w:pPr>
    </w:p>
    <w:p w:rsidR="00931403" w:rsidRPr="000C0616" w:rsidRDefault="00931403" w:rsidP="00953DE9">
      <w:pPr>
        <w:pStyle w:val="Standard1"/>
        <w:spacing w:before="120"/>
        <w:rPr>
          <w:rFonts w:ascii="Arial" w:hAnsi="Arial" w:cs="Arial"/>
          <w:bCs/>
          <w:sz w:val="16"/>
          <w:szCs w:val="16"/>
          <w:lang w:eastAsia="ar-SA" w:bidi="ar-SA"/>
        </w:rPr>
      </w:pPr>
    </w:p>
    <w:p w:rsidR="007A1350" w:rsidRPr="000C0616" w:rsidRDefault="007A1350" w:rsidP="007A1350">
      <w:pPr>
        <w:pStyle w:val="Standard1"/>
        <w:spacing w:line="200" w:lineRule="atLeast"/>
        <w:jc w:val="center"/>
        <w:rPr>
          <w:rFonts w:ascii="Arial" w:hAnsi="Arial" w:cs="Arial"/>
          <w:sz w:val="22"/>
        </w:rPr>
      </w:pPr>
    </w:p>
    <w:p w:rsidR="003E417C" w:rsidRPr="000C0616" w:rsidRDefault="003E417C" w:rsidP="007A1350">
      <w:pPr>
        <w:pStyle w:val="Standard1"/>
        <w:spacing w:line="200" w:lineRule="atLeast"/>
        <w:jc w:val="center"/>
        <w:rPr>
          <w:rFonts w:ascii="Arial" w:hAnsi="Arial" w:cs="Arial"/>
          <w:i/>
          <w:iCs/>
          <w:sz w:val="22"/>
          <w:szCs w:val="22"/>
        </w:rPr>
      </w:pPr>
      <w:r w:rsidRPr="000C0616">
        <w:rPr>
          <w:rFonts w:ascii="Arial" w:hAnsi="Arial" w:cs="Arial"/>
          <w:sz w:val="22"/>
        </w:rPr>
        <w:t>* * *</w:t>
      </w:r>
      <w:r w:rsidRPr="000C0616">
        <w:rPr>
          <w:rFonts w:ascii="Arial" w:hAnsi="Arial" w:cs="Arial"/>
          <w:i/>
          <w:sz w:val="22"/>
        </w:rPr>
        <w:t xml:space="preserve"> </w:t>
      </w:r>
    </w:p>
    <w:p w:rsidR="003E417C" w:rsidRPr="000C0616" w:rsidRDefault="003E417C" w:rsidP="003E417C">
      <w:pPr>
        <w:pStyle w:val="Standard1"/>
        <w:spacing w:line="200" w:lineRule="atLeast"/>
        <w:jc w:val="center"/>
        <w:rPr>
          <w:rFonts w:ascii="Arial" w:hAnsi="Arial" w:cs="Arial"/>
          <w:i/>
          <w:iCs/>
          <w:sz w:val="18"/>
          <w:szCs w:val="18"/>
        </w:rPr>
      </w:pP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6E9" w:rsidRDefault="00BC66E9" w:rsidP="00BC66E9">
      <w:r>
        <w:separator/>
      </w:r>
    </w:p>
  </w:endnote>
  <w:endnote w:type="continuationSeparator" w:id="0">
    <w:p w:rsidR="00BC66E9" w:rsidRDefault="00BC66E9" w:rsidP="00BC66E9">
      <w:r>
        <w:continuationSeparator/>
      </w:r>
    </w:p>
  </w:endnote>
  <w:endnote w:id="1">
    <w:p w:rsidR="00BC66E9" w:rsidRPr="00E03CC0"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Testing conducted by AMD Performance Labs as of July 2020 on the Ryzen™ Embedded V2718 and June 2018 on the Ryzen Embedded V1605B processor both at 15 watts (STAPM mode enabled) using Cinebench R15 nt. Results may vary. EMB-170</w:t>
      </w:r>
    </w:p>
  </w:endnote>
  <w:endnote w:id="2">
    <w:p w:rsidR="00BC66E9" w:rsidRPr="00E03CC0"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Ryzen™ Embedded V2000 SoCs offer up to eight CPU cores. Ryzen™ Embedded V1000 SoCs offer up to four CPU cores. EMB-168</w:t>
      </w:r>
    </w:p>
  </w:endnote>
  <w:endnote w:id="3">
    <w:p w:rsidR="00BC66E9" w:rsidRPr="00E03CC0"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The predecessor AMD Ryzen™ Embedded V1000 is available on the far larger COM Express Basic footprint.</w:t>
      </w:r>
    </w:p>
  </w:endnote>
  <w:endnote w:id="4">
    <w:p w:rsidR="00BC66E9" w:rsidRPr="00E03CC0"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AMD “Zen 2” CPU-based system scored an estimated 15% higher than previous generation AMD “Zen” based system using estimated SPECint®_base2006 results. SPEC® and SPECint® are registered trademarks of the Standard Performance Evaluation Corporation. See www.spec.org. GD-141</w:t>
      </w:r>
    </w:p>
  </w:endnote>
  <w:endnote w:id="5">
    <w:p w:rsidR="00BC66E9" w:rsidRPr="00E03CC0"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Max boost for AMD Ryzen and Athlon processors is the maximum frequency achievable by a single core on the processor running a bursty single-threaded workload. Max boost will vary based on several factors, including, but not limited to: thermal paste; system cooling; motherboard design and BIOS; the latest AMD chipset driver; and the latest OS updates. GD-150</w:t>
      </w:r>
    </w:p>
  </w:endnote>
  <w:endnote w:id="6">
    <w:p w:rsidR="00BC66E9" w:rsidRPr="00B1723A" w:rsidRDefault="00BC66E9" w:rsidP="00BC66E9">
      <w:pPr>
        <w:pStyle w:val="Endnotentext"/>
        <w:rPr>
          <w:rFonts w:ascii="Arial" w:hAnsi="Arial" w:cs="Arial"/>
          <w:sz w:val="18"/>
          <w:szCs w:val="18"/>
          <w:lang w:val="en-US"/>
        </w:rPr>
      </w:pPr>
      <w:r w:rsidRPr="00E03CC0">
        <w:rPr>
          <w:rStyle w:val="Endnotenzeichen"/>
          <w:rFonts w:ascii="Arial" w:hAnsi="Arial" w:cs="Arial"/>
          <w:sz w:val="18"/>
          <w:szCs w:val="18"/>
        </w:rPr>
        <w:endnoteRef/>
      </w:r>
      <w:r w:rsidRPr="00E03CC0">
        <w:rPr>
          <w:rFonts w:ascii="Arial" w:hAnsi="Arial" w:cs="Arial"/>
          <w:sz w:val="18"/>
          <w:szCs w:val="18"/>
          <w:lang w:val="en-US"/>
        </w:rPr>
        <w:t xml:space="preserve"> Video codec acceleration (including at least the HEVC (H.265), H.264, VP9, and AV1 codecs) is subject to and not operable without inclusion/installation of compatible media players.  </w:t>
      </w:r>
      <w:r w:rsidRPr="00B1723A">
        <w:rPr>
          <w:rFonts w:ascii="Arial" w:hAnsi="Arial" w:cs="Arial"/>
          <w:sz w:val="18"/>
          <w:szCs w:val="18"/>
          <w:lang w:val="en-US"/>
        </w:rPr>
        <w:t>GD-176</w:t>
      </w:r>
    </w:p>
    <w:p w:rsidR="00BC66E9" w:rsidRPr="00B1723A" w:rsidRDefault="00BC66E9" w:rsidP="00BC66E9">
      <w:pPr>
        <w:pStyle w:val="Endnotentext"/>
        <w:rPr>
          <w:rFonts w:ascii="Arial" w:hAnsi="Arial" w:cs="Arial"/>
          <w:sz w:val="18"/>
          <w:szCs w:val="18"/>
          <w:lang w:val="en-US"/>
        </w:rPr>
      </w:pPr>
    </w:p>
    <w:p w:rsidR="00BC66E9" w:rsidRPr="00B1723A" w:rsidRDefault="00BC66E9" w:rsidP="00BC66E9">
      <w:pPr>
        <w:pStyle w:val="Endnotentext"/>
        <w:rPr>
          <w:rFonts w:ascii="Arial" w:hAnsi="Arial" w:cs="Arial"/>
          <w:sz w:val="18"/>
          <w:szCs w:val="18"/>
          <w:lang w:val="en-US"/>
        </w:rPr>
      </w:pPr>
    </w:p>
    <w:p w:rsidR="00BC66E9" w:rsidRPr="00E157B3" w:rsidRDefault="00BC66E9" w:rsidP="00BC66E9">
      <w:pPr>
        <w:pStyle w:val="Endnotentext"/>
        <w:rPr>
          <w:lang w:val="en-US"/>
        </w:rPr>
      </w:pPr>
      <w:r w:rsidRPr="00E157B3">
        <w:rPr>
          <w:color w:val="FF0000"/>
          <w:vertAlign w:val="superscript"/>
          <w:lang w:val="en-US"/>
        </w:rPr>
        <w:t>i</w:t>
      </w:r>
      <w:r w:rsidRPr="009A7DE7">
        <w:rPr>
          <w:color w:val="FF0000"/>
          <w:lang w:val="en-US"/>
        </w:rPr>
        <w:t xml:space="preserve">  </w:t>
      </w:r>
      <w:r w:rsidRPr="00E157B3">
        <w:rPr>
          <w:lang w:val="en-US"/>
        </w:rPr>
        <w:t>Tests effectués par AMD Performance Labs en juillet 2020 sur le Ryzen™ Embedded V2718 et en juin 2018 sur le processeur Ryzen Embedded V1605B, tous deux à 15 watts (mode STAPM activé) en utilisant Cinebench R15 nt. Les résultats peuvent varier. EMB-170</w:t>
      </w:r>
    </w:p>
    <w:p w:rsidR="00BC66E9" w:rsidRPr="00E157B3" w:rsidRDefault="00BC66E9" w:rsidP="00BC66E9">
      <w:pPr>
        <w:pStyle w:val="Endnotentext"/>
        <w:rPr>
          <w:lang w:val="en-US"/>
        </w:rPr>
      </w:pPr>
      <w:r w:rsidRPr="00E157B3">
        <w:rPr>
          <w:vertAlign w:val="superscript"/>
          <w:lang w:val="en-US"/>
        </w:rPr>
        <w:t>ii</w:t>
      </w:r>
      <w:r w:rsidRPr="00E157B3">
        <w:rPr>
          <w:lang w:val="en-US"/>
        </w:rPr>
        <w:t xml:space="preserve">  Les SoC embarqués Ryzen V2000 offrent jusqu'à huit cœurs CPU. Les SOC.embarqués Ryzen™ V1000 offrent jusqu'à quatre cœurs CPU. EMB-168</w:t>
      </w:r>
    </w:p>
    <w:p w:rsidR="00BC66E9" w:rsidRPr="00E157B3" w:rsidRDefault="00BC66E9" w:rsidP="00BC66E9">
      <w:pPr>
        <w:pStyle w:val="Endnotentext"/>
        <w:rPr>
          <w:lang w:val="en-US"/>
        </w:rPr>
      </w:pPr>
      <w:r w:rsidRPr="00E157B3">
        <w:rPr>
          <w:vertAlign w:val="superscript"/>
          <w:lang w:val="en-US"/>
        </w:rPr>
        <w:t>iii</w:t>
      </w:r>
      <w:r w:rsidRPr="00E157B3">
        <w:rPr>
          <w:lang w:val="en-US"/>
        </w:rPr>
        <w:t xml:space="preserve">  Le prédécesseur d'AMD Ryzen™ Embedded V1000 est disponible sur la version COM Express Basic, beaucoup plus grande.</w:t>
      </w:r>
    </w:p>
    <w:p w:rsidR="00BC66E9" w:rsidRPr="00E157B3" w:rsidRDefault="00BC66E9" w:rsidP="00BC66E9">
      <w:pPr>
        <w:pStyle w:val="Endnotentext"/>
        <w:rPr>
          <w:lang w:val="en-US"/>
        </w:rPr>
      </w:pPr>
      <w:r w:rsidRPr="00E157B3">
        <w:rPr>
          <w:vertAlign w:val="superscript"/>
          <w:lang w:val="en-US"/>
        </w:rPr>
        <w:t>iv</w:t>
      </w:r>
      <w:r w:rsidRPr="00E157B3">
        <w:rPr>
          <w:lang w:val="en-US"/>
        </w:rPr>
        <w:t xml:space="preserve">  Le système AMD "Zen 2" à base de CPU a obtenu un score estimé à 15 % supérieur à celui du système AMD "Zen" de la génération précédente en utilisant les résultats estimés de SPECint®_base2006. SPEC® et SPECint® sont des marques déposées de la Standard Performance Evaluation Corporation. Voir www.spec.org. GD-141</w:t>
      </w:r>
    </w:p>
    <w:p w:rsidR="00BC66E9" w:rsidRPr="00E157B3" w:rsidRDefault="00BC66E9" w:rsidP="00BC66E9">
      <w:pPr>
        <w:pStyle w:val="Endnotentext"/>
        <w:rPr>
          <w:lang w:val="en-US"/>
        </w:rPr>
      </w:pPr>
      <w:r w:rsidRPr="00E157B3">
        <w:rPr>
          <w:vertAlign w:val="superscript"/>
          <w:lang w:val="en-US"/>
        </w:rPr>
        <w:t>v</w:t>
      </w:r>
      <w:r w:rsidRPr="00E157B3">
        <w:rPr>
          <w:lang w:val="en-US"/>
        </w:rPr>
        <w:t xml:space="preserve">  Max boost pour les processeurs AMD Ryzen et Athlon est la fréquence maximale que peut atteindre un seul cœur du processeur qui exécute une charge de travail mono-thread en rafale. Le Max boost varie selon plusieurs facteurs, notamment : la pâte thermique, le refroidissement du système, la conception de la carte mère et le BIOS, le dernier pilote du chipset AMD et les dernières mises à jour du SE. GD-150</w:t>
      </w:r>
    </w:p>
    <w:p w:rsidR="00BC66E9" w:rsidRPr="009A7DE7" w:rsidRDefault="00BC66E9" w:rsidP="00BC66E9">
      <w:pPr>
        <w:pStyle w:val="Endnotentext"/>
        <w:rPr>
          <w:color w:val="FF0000"/>
          <w:lang w:val="en-US"/>
        </w:rPr>
      </w:pPr>
      <w:r w:rsidRPr="00E157B3">
        <w:rPr>
          <w:vertAlign w:val="superscript"/>
          <w:lang w:val="en-US"/>
        </w:rPr>
        <w:t>vi</w:t>
      </w:r>
      <w:r w:rsidRPr="00E157B3">
        <w:rPr>
          <w:lang w:val="en-US"/>
        </w:rPr>
        <w:t xml:space="preserve">  L'accélération des codecs vidéo (y compris au moins les codecs HEVC (H.265), H.264, VP9 et AV1) est soumise à l'inclusion/installation de lecteurs multimédias compatibles et ne peut être utilisée sans cette inclusion/installation.  GD-176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6E9" w:rsidRDefault="00BC66E9" w:rsidP="00BC66E9">
      <w:r>
        <w:separator/>
      </w:r>
    </w:p>
  </w:footnote>
  <w:footnote w:type="continuationSeparator" w:id="0">
    <w:p w:rsidR="00BC66E9" w:rsidRDefault="00BC66E9" w:rsidP="00BC6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616"/>
    <w:rsid w:val="000C0AD7"/>
    <w:rsid w:val="000D3D55"/>
    <w:rsid w:val="000D460B"/>
    <w:rsid w:val="000D5448"/>
    <w:rsid w:val="000D5930"/>
    <w:rsid w:val="000E519E"/>
    <w:rsid w:val="000F3F26"/>
    <w:rsid w:val="000F54CE"/>
    <w:rsid w:val="00106386"/>
    <w:rsid w:val="00110FAD"/>
    <w:rsid w:val="001137E5"/>
    <w:rsid w:val="0012566D"/>
    <w:rsid w:val="0013281A"/>
    <w:rsid w:val="00137786"/>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516D2"/>
    <w:rsid w:val="00264501"/>
    <w:rsid w:val="0028225E"/>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1E35"/>
    <w:rsid w:val="00312AF8"/>
    <w:rsid w:val="003177F1"/>
    <w:rsid w:val="00320B55"/>
    <w:rsid w:val="00323B43"/>
    <w:rsid w:val="00327C16"/>
    <w:rsid w:val="00332983"/>
    <w:rsid w:val="003372C9"/>
    <w:rsid w:val="0034034B"/>
    <w:rsid w:val="00340ACE"/>
    <w:rsid w:val="00341654"/>
    <w:rsid w:val="00341D91"/>
    <w:rsid w:val="00343325"/>
    <w:rsid w:val="003437CE"/>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2E3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8691F"/>
    <w:rsid w:val="00590CEA"/>
    <w:rsid w:val="005919A2"/>
    <w:rsid w:val="005A439F"/>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7F5C28"/>
    <w:rsid w:val="00803C6D"/>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40EA"/>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B7E3C"/>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1723A"/>
    <w:rsid w:val="00B22D27"/>
    <w:rsid w:val="00B27A3E"/>
    <w:rsid w:val="00B34D38"/>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66E9"/>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29BE"/>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3B87"/>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customStyle="1" w:styleId="xxstandard1">
    <w:name w:val="x_xstandard1"/>
    <w:basedOn w:val="Standard"/>
    <w:rsid w:val="002516D2"/>
    <w:pPr>
      <w:suppressAutoHyphens w:val="0"/>
    </w:pPr>
    <w:rPr>
      <w:rFonts w:eastAsiaTheme="minorHAnsi"/>
      <w:lang w:val="de-DE" w:eastAsia="de-DE" w:bidi="ar-SA"/>
    </w:rPr>
  </w:style>
  <w:style w:type="paragraph" w:styleId="Endnotentext">
    <w:name w:val="endnote text"/>
    <w:basedOn w:val="Standard"/>
    <w:link w:val="EndnotentextZchn"/>
    <w:uiPriority w:val="99"/>
    <w:unhideWhenUsed/>
    <w:rsid w:val="00BC66E9"/>
    <w:rPr>
      <w:kern w:val="1"/>
      <w:sz w:val="20"/>
      <w:szCs w:val="20"/>
      <w:lang w:val="de-DE" w:eastAsia="ar-SA" w:bidi="ar-SA"/>
    </w:rPr>
  </w:style>
  <w:style w:type="character" w:customStyle="1" w:styleId="EndnotentextZchn">
    <w:name w:val="Endnotentext Zchn"/>
    <w:basedOn w:val="Absatz-Standardschriftart"/>
    <w:link w:val="Endnotentext"/>
    <w:uiPriority w:val="99"/>
    <w:rsid w:val="00BC66E9"/>
    <w:rPr>
      <w:kern w:val="1"/>
      <w:lang w:val="de-DE" w:eastAsia="ar-SA" w:bidi="ar-SA"/>
    </w:rPr>
  </w:style>
  <w:style w:type="character" w:styleId="Endnotenzeichen">
    <w:name w:val="endnote reference"/>
    <w:basedOn w:val="Absatz-Standardschriftart"/>
    <w:uiPriority w:val="99"/>
    <w:semiHidden/>
    <w:unhideWhenUsed/>
    <w:rsid w:val="00BC66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s://www.congatec.com/fr/congatec/communiques-de-presse.html" TargetMode="External"/><Relationship Id="rId18" Type="http://schemas.openxmlformats.org/officeDocument/2006/relationships/hyperlink" Target="http://www.youtube.com/congatecA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mobile.twitter.com/congatecAG" TargetMode="External"/><Relationship Id="rId2" Type="http://schemas.openxmlformats.org/officeDocument/2006/relationships/styles" Target="styles.xml"/><Relationship Id="rId16" Type="http://schemas.openxmlformats.org/officeDocument/2006/relationships/hyperlink" Target="https://www.linkedin.com/company/45544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s-network.com" TargetMode="External"/><Relationship Id="rId5" Type="http://schemas.openxmlformats.org/officeDocument/2006/relationships/footnotes" Target="footnotes.xml"/><Relationship Id="rId15" Type="http://schemas.openxmlformats.org/officeDocument/2006/relationships/hyperlink" Target="http://www.congatec.com" TargetMode="External"/><Relationship Id="rId10" Type="http://schemas.openxmlformats.org/officeDocument/2006/relationships/hyperlink" Target="mailto:info@sams-networ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s://www.congatec.com/en/products/com-express-type6/conga-TC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6673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7717</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11</cp:revision>
  <cp:lastPrinted>2014-01-29T21:42:00Z</cp:lastPrinted>
  <dcterms:created xsi:type="dcterms:W3CDTF">2020-11-09T11:00:00Z</dcterms:created>
  <dcterms:modified xsi:type="dcterms:W3CDTF">2020-11-18T15:52:00Z</dcterms:modified>
</cp:coreProperties>
</file>