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CB6B" w14:textId="77777777" w:rsidR="00D108AC" w:rsidRPr="008B5AAF" w:rsidRDefault="00C86727" w:rsidP="00B303EF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  <w:r w:rsidRPr="008B5AAF">
        <w:rPr>
          <w:rFonts w:ascii="Meiryo UI" w:eastAsia="Meiryo UI" w:hAnsi="Meiryo UI" w:hint="eastAsia"/>
          <w:b/>
          <w:noProof/>
          <w:sz w:val="21"/>
          <w:szCs w:val="21"/>
          <w:u w:val="single"/>
          <w:lang w:val="en-US" w:eastAsia="ja-JP"/>
        </w:rPr>
        <w:drawing>
          <wp:anchor distT="0" distB="0" distL="114300" distR="114300" simplePos="0" relativeHeight="251658240" behindDoc="1" locked="0" layoutInCell="1" allowOverlap="1" wp14:anchorId="61AC9BA8" wp14:editId="35DC5A84">
            <wp:simplePos x="0" y="0"/>
            <wp:positionH relativeFrom="page">
              <wp:posOffset>3172406</wp:posOffset>
            </wp:positionH>
            <wp:positionV relativeFrom="paragraph">
              <wp:posOffset>612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48A622" w14:textId="77777777" w:rsidR="00D108AC" w:rsidRPr="008B5AAF" w:rsidRDefault="00D108AC" w:rsidP="00B303EF">
      <w:pPr>
        <w:rPr>
          <w:rFonts w:ascii="Meiryo UI" w:eastAsia="Meiryo UI" w:hAnsi="Meiryo UI"/>
          <w:i/>
          <w:iCs/>
          <w:color w:val="000000"/>
          <w:sz w:val="21"/>
          <w:szCs w:val="21"/>
          <w:lang w:eastAsia="ja-JP"/>
        </w:rPr>
      </w:pPr>
    </w:p>
    <w:p w14:paraId="621A2D28" w14:textId="77777777" w:rsidR="00111110" w:rsidRPr="008B5AAF" w:rsidRDefault="00111110" w:rsidP="00B303EF">
      <w:pPr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21434A53" w14:textId="77777777" w:rsidR="00C86727" w:rsidRPr="008B5AAF" w:rsidRDefault="00C86727" w:rsidP="00B303EF">
      <w:pPr>
        <w:rPr>
          <w:rFonts w:ascii="Meiryo UI" w:eastAsia="Meiryo UI" w:hAnsi="Meiryo UI"/>
          <w:i/>
          <w:noProof/>
          <w:sz w:val="21"/>
          <w:szCs w:val="21"/>
          <w:lang w:val="en-US" w:eastAsia="ja-JP"/>
        </w:rPr>
      </w:pPr>
    </w:p>
    <w:p w14:paraId="2D87101F" w14:textId="77777777" w:rsidR="00AE432A" w:rsidRPr="008B5AAF" w:rsidRDefault="00AE432A" w:rsidP="00B303EF">
      <w:pPr>
        <w:rPr>
          <w:rFonts w:ascii="Meiryo UI" w:eastAsia="Meiryo UI" w:hAnsi="Meiryo UI"/>
          <w:b/>
          <w:i/>
          <w:iCs/>
          <w:kern w:val="2"/>
          <w:sz w:val="21"/>
          <w:szCs w:val="21"/>
          <w:lang w:eastAsia="ja-JP"/>
        </w:rPr>
      </w:pPr>
      <w:r w:rsidRPr="008B5AAF">
        <w:rPr>
          <w:rFonts w:ascii="Meiryo UI" w:eastAsia="Meiryo UI" w:hAnsi="Meiryo UI" w:hint="eastAsia"/>
          <w:b/>
          <w:i/>
          <w:iCs/>
          <w:sz w:val="21"/>
          <w:szCs w:val="21"/>
          <w:lang w:eastAsia="ja-JP"/>
        </w:rPr>
        <w:t xml:space="preserve">【プレスリリース】 </w:t>
      </w:r>
    </w:p>
    <w:p w14:paraId="3182310E" w14:textId="18FC1518" w:rsidR="00AE432A" w:rsidRPr="008B5AAF" w:rsidRDefault="00AE432A" w:rsidP="00B303EF">
      <w:pPr>
        <w:jc w:val="right"/>
        <w:rPr>
          <w:rFonts w:ascii="Meiryo UI" w:eastAsia="Meiryo UI" w:hAnsi="Meiryo UI"/>
          <w:sz w:val="21"/>
          <w:szCs w:val="21"/>
          <w:lang w:eastAsia="ja-JP"/>
        </w:rPr>
      </w:pPr>
      <w:r w:rsidRPr="008B5AAF">
        <w:rPr>
          <w:rFonts w:ascii="Meiryo UI" w:eastAsia="Meiryo UI" w:hAnsi="Meiryo UI" w:hint="eastAsia"/>
          <w:sz w:val="21"/>
          <w:szCs w:val="21"/>
          <w:lang w:eastAsia="ja-JP"/>
        </w:rPr>
        <w:t>2020年</w:t>
      </w:r>
      <w:r w:rsidR="00351F68" w:rsidRPr="008B5AAF">
        <w:rPr>
          <w:rFonts w:ascii="Meiryo UI" w:eastAsia="Meiryo UI" w:hAnsi="Meiryo UI"/>
          <w:sz w:val="21"/>
          <w:szCs w:val="21"/>
          <w:lang w:eastAsia="ja-JP"/>
        </w:rPr>
        <w:t>1</w:t>
      </w:r>
      <w:r w:rsidR="00EC1AB8" w:rsidRPr="008B5AAF">
        <w:rPr>
          <w:rFonts w:ascii="Meiryo UI" w:eastAsia="Meiryo UI" w:hAnsi="Meiryo UI" w:hint="eastAsia"/>
          <w:sz w:val="21"/>
          <w:szCs w:val="21"/>
          <w:lang w:eastAsia="ja-JP"/>
        </w:rPr>
        <w:t>2</w:t>
      </w:r>
      <w:r w:rsidRPr="008B5AAF">
        <w:rPr>
          <w:rFonts w:ascii="Meiryo UI" w:eastAsia="Meiryo UI" w:hAnsi="Meiryo UI" w:hint="eastAsia"/>
          <w:sz w:val="21"/>
          <w:szCs w:val="21"/>
          <w:lang w:eastAsia="ja-JP"/>
        </w:rPr>
        <w:t>月</w:t>
      </w:r>
      <w:r w:rsidR="00EC3FA8">
        <w:rPr>
          <w:rFonts w:ascii="Meiryo UI" w:eastAsia="Meiryo UI" w:hAnsi="Meiryo UI"/>
          <w:sz w:val="21"/>
          <w:szCs w:val="21"/>
          <w:lang w:eastAsia="ja-JP"/>
        </w:rPr>
        <w:t>22</w:t>
      </w:r>
      <w:bookmarkStart w:id="0" w:name="_GoBack"/>
      <w:bookmarkEnd w:id="0"/>
      <w:r w:rsidRPr="008B5AAF">
        <w:rPr>
          <w:rFonts w:ascii="Meiryo UI" w:eastAsia="Meiryo UI" w:hAnsi="Meiryo UI" w:hint="eastAsia"/>
          <w:sz w:val="21"/>
          <w:szCs w:val="21"/>
          <w:lang w:eastAsia="ja-JP"/>
        </w:rPr>
        <w:t>日</w:t>
      </w:r>
    </w:p>
    <w:p w14:paraId="6AA0BDF9" w14:textId="77777777" w:rsidR="00AE432A" w:rsidRPr="008B5AAF" w:rsidRDefault="00AE432A" w:rsidP="00B303EF">
      <w:pPr>
        <w:rPr>
          <w:rFonts w:ascii="Meiryo UI" w:eastAsia="Meiryo UI" w:hAnsi="Meiryo UI"/>
          <w:sz w:val="21"/>
          <w:szCs w:val="21"/>
          <w:lang w:eastAsia="ja-JP"/>
        </w:rPr>
      </w:pPr>
      <w:r w:rsidRPr="008B5AAF">
        <w:rPr>
          <w:rFonts w:ascii="Meiryo UI" w:eastAsia="Meiryo UI" w:hAnsi="Meiryo UI" w:hint="eastAsia"/>
          <w:sz w:val="21"/>
          <w:szCs w:val="21"/>
          <w:lang w:eastAsia="ja-JP"/>
        </w:rPr>
        <w:t>報道関係各位</w:t>
      </w:r>
    </w:p>
    <w:p w14:paraId="33A4FC22" w14:textId="644DD9C1" w:rsidR="00AE432A" w:rsidRPr="008B5AAF" w:rsidRDefault="00AE432A" w:rsidP="00B303EF">
      <w:pPr>
        <w:pStyle w:val="Pressemitteilung"/>
        <w:spacing w:before="0" w:after="0"/>
        <w:rPr>
          <w:rFonts w:ascii="Meiryo UI" w:eastAsia="Meiryo UI" w:hAnsi="Meiryo UI"/>
          <w:b w:val="0"/>
          <w:sz w:val="18"/>
          <w:szCs w:val="18"/>
          <w:u w:val="none"/>
          <w:lang w:eastAsia="ja-JP"/>
        </w:rPr>
      </w:pPr>
      <w:r w:rsidRPr="008B5AAF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*本プレスリリースは、</w:t>
      </w:r>
      <w:hyperlink r:id="rId11" w:history="1">
        <w:r w:rsidRPr="008B5AAF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独</w:t>
        </w:r>
        <w:r w:rsidRPr="008B5AAF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congatec AG</w:t>
        </w:r>
        <w:r w:rsidRPr="008B5AAF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が、</w:t>
        </w:r>
        <w:r w:rsidRPr="008B5AAF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2020</w:t>
        </w:r>
        <w:r w:rsidRPr="008B5AAF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年</w:t>
        </w:r>
        <w:r w:rsidR="00351F68" w:rsidRPr="008B5AAF">
          <w:rPr>
            <w:rStyle w:val="Hyperlink"/>
            <w:rFonts w:ascii="Meiryo UI" w:eastAsia="Meiryo UI" w:hAnsi="Meiryo UI"/>
            <w:b w:val="0"/>
            <w:sz w:val="18"/>
            <w:szCs w:val="18"/>
            <w:lang w:eastAsia="ja-JP"/>
          </w:rPr>
          <w:t>11</w:t>
        </w:r>
        <w:r w:rsidRPr="008B5AAF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月</w:t>
        </w:r>
        <w:r w:rsidR="00351F68" w:rsidRPr="008B5AAF">
          <w:rPr>
            <w:rStyle w:val="Hyperlink"/>
            <w:rFonts w:ascii="Meiryo UI" w:eastAsia="Meiryo UI" w:hAnsi="Meiryo UI"/>
            <w:b w:val="0"/>
            <w:sz w:val="18"/>
            <w:szCs w:val="18"/>
            <w:lang w:val="en-US" w:eastAsia="ja-JP"/>
          </w:rPr>
          <w:t>10</w:t>
        </w:r>
        <w:r w:rsidRPr="008B5AAF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日（現地時間）、</w:t>
        </w:r>
        <w:r w:rsidR="008B5E07" w:rsidRPr="008B5AAF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eastAsia="ja-JP"/>
          </w:rPr>
          <w:t>ドイツで</w:t>
        </w:r>
        <w:r w:rsidRPr="008B5AAF">
          <w:rPr>
            <w:rStyle w:val="Hyperlink"/>
            <w:rFonts w:ascii="Meiryo UI" w:eastAsia="Meiryo UI" w:hAnsi="Meiryo UI" w:hint="eastAsia"/>
            <w:b w:val="0"/>
            <w:sz w:val="18"/>
            <w:szCs w:val="18"/>
            <w:lang w:val="en-US" w:eastAsia="ja-JP"/>
          </w:rPr>
          <w:t>発表したプレスリリース</w:t>
        </w:r>
      </w:hyperlink>
      <w:r w:rsidRPr="008B5AAF">
        <w:rPr>
          <w:rFonts w:ascii="Meiryo UI" w:eastAsia="Meiryo UI" w:hAnsi="Meiryo UI" w:hint="eastAsia"/>
          <w:b w:val="0"/>
          <w:sz w:val="18"/>
          <w:szCs w:val="18"/>
          <w:u w:val="none"/>
          <w:lang w:eastAsia="ja-JP"/>
        </w:rPr>
        <w:t>の抄訳です。</w:t>
      </w:r>
    </w:p>
    <w:p w14:paraId="5B6975CC" w14:textId="77777777" w:rsidR="00AE432A" w:rsidRPr="008B5AAF" w:rsidRDefault="00AE432A" w:rsidP="00B303EF">
      <w:pPr>
        <w:pStyle w:val="Pressemitteilung"/>
        <w:spacing w:before="0" w:after="0"/>
        <w:rPr>
          <w:rFonts w:ascii="Meiryo UI" w:eastAsia="Meiryo UI" w:hAnsi="Meiryo UI"/>
          <w:sz w:val="21"/>
          <w:szCs w:val="21"/>
          <w:lang w:eastAsia="ja-JP"/>
        </w:rPr>
      </w:pPr>
    </w:p>
    <w:p w14:paraId="24427D9B" w14:textId="5E5A7959" w:rsidR="00D23052" w:rsidRPr="008B5AAF" w:rsidRDefault="000E065A" w:rsidP="0076751C">
      <w:pPr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8B5AAF">
        <w:rPr>
          <w:rFonts w:ascii="Meiryo UI" w:eastAsia="Meiryo UI" w:hAnsi="Meiryo UI" w:hint="eastAsia"/>
          <w:b/>
          <w:color w:val="FF3300"/>
          <w:lang w:eastAsia="ja-JP"/>
        </w:rPr>
        <w:t>コンガテック、</w:t>
      </w:r>
      <w:r w:rsidR="00EC1AB8" w:rsidRPr="008B5AAF">
        <w:rPr>
          <w:rFonts w:ascii="Meiryo UI" w:eastAsia="Meiryo UI" w:hAnsi="Meiryo UI" w:hint="eastAsia"/>
          <w:b/>
          <w:color w:val="FF3300"/>
          <w:lang w:eastAsia="ja-JP"/>
        </w:rPr>
        <w:t>タクタイル</w:t>
      </w:r>
      <w:r w:rsidR="00554B3B" w:rsidRPr="008B5AAF">
        <w:rPr>
          <w:rFonts w:ascii="Meiryo UI" w:eastAsia="Meiryo UI" w:hAnsi="Meiryo UI" w:hint="eastAsia"/>
          <w:b/>
          <w:color w:val="FF3300"/>
          <w:lang w:eastAsia="ja-JP"/>
        </w:rPr>
        <w:t>・</w:t>
      </w:r>
      <w:r w:rsidRPr="008B5AAF">
        <w:rPr>
          <w:rFonts w:ascii="Meiryo UI" w:eastAsia="Meiryo UI" w:hAnsi="Meiryo UI" w:hint="eastAsia"/>
          <w:b/>
          <w:color w:val="FF3300"/>
          <w:lang w:eastAsia="ja-JP"/>
        </w:rPr>
        <w:t>インターネット</w:t>
      </w:r>
      <w:r w:rsidR="00554B3B" w:rsidRPr="008B5AAF">
        <w:rPr>
          <w:rFonts w:ascii="Meiryo UI" w:eastAsia="Meiryo UI" w:hAnsi="Meiryo UI" w:hint="eastAsia"/>
          <w:b/>
          <w:color w:val="FF3300"/>
          <w:lang w:eastAsia="ja-JP"/>
        </w:rPr>
        <w:t xml:space="preserve"> </w:t>
      </w:r>
      <w:r w:rsidR="0076751C" w:rsidRPr="008B5AAF">
        <w:rPr>
          <w:rFonts w:ascii="Meiryo UI" w:eastAsia="Meiryo UI" w:hAnsi="Meiryo UI" w:hint="eastAsia"/>
          <w:b/>
          <w:color w:val="FF3300"/>
          <w:lang w:eastAsia="ja-JP"/>
        </w:rPr>
        <w:t>アプリケーション</w:t>
      </w:r>
      <w:r w:rsidRPr="008B5AAF">
        <w:rPr>
          <w:rFonts w:ascii="Meiryo UI" w:eastAsia="Meiryo UI" w:hAnsi="Meiryo UI" w:hint="eastAsia"/>
          <w:b/>
          <w:color w:val="FF3300"/>
          <w:lang w:eastAsia="ja-JP"/>
        </w:rPr>
        <w:t>向け</w:t>
      </w:r>
      <w:r w:rsidR="0076751C" w:rsidRPr="008B5AAF">
        <w:rPr>
          <w:rFonts w:ascii="Meiryo UI" w:eastAsia="Meiryo UI" w:hAnsi="Meiryo UI" w:hint="eastAsia"/>
          <w:b/>
          <w:color w:val="FF3300"/>
          <w:lang w:eastAsia="ja-JP"/>
        </w:rPr>
        <w:t>に</w:t>
      </w:r>
    </w:p>
    <w:p w14:paraId="2D7EFA5E" w14:textId="581845F3" w:rsidR="0076751C" w:rsidRPr="008B5AAF" w:rsidRDefault="0076751C" w:rsidP="0076751C">
      <w:pPr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8B5AAF">
        <w:rPr>
          <w:rFonts w:ascii="Meiryo UI" w:eastAsia="Meiryo UI" w:hAnsi="Meiryo UI" w:hint="eastAsia"/>
          <w:b/>
          <w:color w:val="FF3300"/>
          <w:lang w:eastAsia="ja-JP"/>
        </w:rPr>
        <w:t>リアルタイム・オペレーションを</w:t>
      </w:r>
      <w:r w:rsidR="00D23052" w:rsidRPr="008B5AAF">
        <w:rPr>
          <w:rFonts w:ascii="Meiryo UI" w:eastAsia="Meiryo UI" w:hAnsi="Meiryo UI" w:hint="eastAsia"/>
          <w:b/>
          <w:color w:val="FF3300"/>
          <w:lang w:eastAsia="ja-JP"/>
        </w:rPr>
        <w:t>ブロードバンド上で実現</w:t>
      </w:r>
      <w:r w:rsidRPr="008B5AAF">
        <w:rPr>
          <w:rFonts w:ascii="Meiryo UI" w:eastAsia="Meiryo UI" w:hAnsi="Meiryo UI" w:hint="eastAsia"/>
          <w:b/>
          <w:color w:val="FF3300"/>
          <w:lang w:eastAsia="ja-JP"/>
        </w:rPr>
        <w:t>する</w:t>
      </w:r>
    </w:p>
    <w:p w14:paraId="66D2E3EC" w14:textId="4FEE428B" w:rsidR="00AE432A" w:rsidRPr="008B5AAF" w:rsidRDefault="000E065A" w:rsidP="00B303EF">
      <w:pPr>
        <w:jc w:val="center"/>
        <w:rPr>
          <w:rFonts w:ascii="Meiryo UI" w:eastAsia="Meiryo UI" w:hAnsi="Meiryo UI"/>
          <w:b/>
          <w:color w:val="FF3300"/>
          <w:lang w:eastAsia="ja-JP"/>
        </w:rPr>
      </w:pPr>
      <w:r w:rsidRPr="008B5AAF">
        <w:rPr>
          <w:rFonts w:ascii="Meiryo UI" w:eastAsia="Meiryo UI" w:hAnsi="Meiryo UI" w:hint="eastAsia"/>
          <w:b/>
          <w:color w:val="FF3300"/>
          <w:lang w:eastAsia="ja-JP"/>
        </w:rPr>
        <w:t>新プラットフォームを発表</w:t>
      </w:r>
    </w:p>
    <w:p w14:paraId="5F2A2279" w14:textId="77777777" w:rsidR="00D2042D" w:rsidRPr="008B5AAF" w:rsidRDefault="00D2042D" w:rsidP="00B303EF">
      <w:pPr>
        <w:jc w:val="center"/>
        <w:rPr>
          <w:rFonts w:ascii="Meiryo UI" w:eastAsia="Meiryo UI" w:hAnsi="Meiryo UI"/>
          <w:b/>
          <w:color w:val="FF3300"/>
          <w:lang w:eastAsia="ja-JP"/>
        </w:rPr>
      </w:pPr>
    </w:p>
    <w:p w14:paraId="437EB23F" w14:textId="72B5565A" w:rsidR="00C86FE0" w:rsidRPr="008B5AAF" w:rsidRDefault="003C58EE" w:rsidP="00B303EF">
      <w:pPr>
        <w:jc w:val="center"/>
        <w:rPr>
          <w:rFonts w:ascii="Meiryo UI" w:eastAsia="Meiryo UI" w:hAnsi="Meiryo UI"/>
          <w:b/>
          <w:color w:val="FF3300"/>
          <w:sz w:val="21"/>
          <w:szCs w:val="21"/>
          <w:lang w:eastAsia="ja-JP"/>
        </w:rPr>
      </w:pPr>
      <w:r w:rsidRPr="008B5AAF">
        <w:rPr>
          <w:noProof/>
        </w:rPr>
        <w:t xml:space="preserve"> </w:t>
      </w:r>
      <w:r w:rsidRPr="008B5AAF">
        <w:rPr>
          <w:noProof/>
          <w:lang w:val="en-US" w:eastAsia="ja-JP"/>
        </w:rPr>
        <w:drawing>
          <wp:inline distT="0" distB="0" distL="0" distR="0" wp14:anchorId="054B5183" wp14:editId="45ACD57C">
            <wp:extent cx="2610977" cy="109139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73841" cy="111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414B4" w14:textId="77777777" w:rsidR="004C1EE6" w:rsidRPr="008B5AAF" w:rsidRDefault="004C1EE6" w:rsidP="00B303EF">
      <w:pPr>
        <w:rPr>
          <w:rFonts w:ascii="Meiryo UI" w:eastAsia="Meiryo UI" w:hAnsi="Meiryo UI"/>
          <w:kern w:val="2"/>
          <w:sz w:val="21"/>
          <w:szCs w:val="21"/>
          <w:lang w:eastAsia="ja-JP"/>
        </w:rPr>
      </w:pPr>
    </w:p>
    <w:p w14:paraId="26C63FFD" w14:textId="56BE029C" w:rsidR="00EC1AB8" w:rsidRPr="008B5AAF" w:rsidRDefault="00402953" w:rsidP="00554B3B">
      <w:pPr>
        <w:rPr>
          <w:rFonts w:ascii="Meiryo UI" w:eastAsia="Meiryo UI" w:hAnsi="Meiryo UI"/>
          <w:sz w:val="18"/>
          <w:szCs w:val="18"/>
          <w:lang w:val="ja-JP" w:eastAsia="ja-JP" w:bidi="ja-JP"/>
        </w:rPr>
      </w:pPr>
      <w:r w:rsidRPr="008B5AAF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高性能組込みコンピューティング製品のリーディングサプライヤである</w:t>
      </w:r>
      <w:hyperlink r:id="rId13" w:history="1">
        <w:r w:rsidRPr="008B5AAF">
          <w:rPr>
            <w:rStyle w:val="Hyperlink"/>
            <w:rFonts w:ascii="Meiryo UI" w:eastAsia="Meiryo UI" w:hAnsi="Meiryo UI" w:hint="eastAsia"/>
            <w:kern w:val="2"/>
            <w:sz w:val="21"/>
            <w:szCs w:val="21"/>
            <w:lang w:eastAsia="ja-JP"/>
          </w:rPr>
          <w:t>congatec（コンガテック）</w:t>
        </w:r>
      </w:hyperlink>
      <w:r w:rsidRPr="008B5AAF">
        <w:rPr>
          <w:rFonts w:ascii="Meiryo UI" w:eastAsia="Meiryo UI" w:hAnsi="Meiryo UI" w:hint="eastAsia"/>
          <w:kern w:val="2"/>
          <w:sz w:val="21"/>
          <w:szCs w:val="21"/>
          <w:lang w:eastAsia="ja-JP"/>
        </w:rPr>
        <w:t>は</w:t>
      </w:r>
      <w:r w:rsidRPr="008B5AAF">
        <w:rPr>
          <w:rFonts w:ascii="Meiryo UI" w:eastAsia="Meiryo UI" w:hAnsi="Meiryo UI" w:hint="eastAsia"/>
          <w:sz w:val="21"/>
          <w:szCs w:val="21"/>
          <w:lang w:eastAsia="ja-JP"/>
        </w:rPr>
        <w:t>、</w:t>
      </w:r>
      <w:r w:rsidR="00F36BF4" w:rsidRPr="008B5AAF">
        <w:rPr>
          <w:rFonts w:ascii="Meiryo UI" w:eastAsia="Meiryo UI" w:hAnsi="Meiryo UI" w:hint="eastAsia"/>
          <w:sz w:val="21"/>
          <w:szCs w:val="21"/>
          <w:lang w:eastAsia="ja-JP"/>
        </w:rPr>
        <w:t>人間の</w:t>
      </w:r>
      <w:r w:rsidR="00EC1AB8" w:rsidRPr="008B5AAF">
        <w:rPr>
          <w:rFonts w:ascii="Meiryo UI" w:eastAsia="Meiryo UI" w:hAnsi="Meiryo UI" w:hint="eastAsia"/>
          <w:sz w:val="21"/>
          <w:szCs w:val="21"/>
          <w:lang w:eastAsia="ja-JP"/>
        </w:rPr>
        <w:t>神経伝達に近い高速、低遅延通信が必須要件とされる、いわゆる「</w:t>
      </w:r>
      <w:r w:rsidR="00EC1AB8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タクタイル</w:t>
      </w:r>
      <w:r w:rsidR="00554B3B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・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インターネット</w:t>
      </w:r>
      <w:r w:rsidR="00EC1AB8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（tactile internet</w:t>
      </w:r>
      <w:r w:rsidR="00EC1AB8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）」</w:t>
      </w:r>
      <w:r w:rsidR="00B40272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アプリケーション</w:t>
      </w:r>
      <w:r w:rsidR="0014363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向けに、パブリック</w:t>
      </w:r>
      <w:r w:rsidR="00143637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ブロードバンド</w:t>
      </w:r>
      <w:r w:rsidR="0014363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、</w:t>
      </w:r>
      <w:r w:rsidR="00143637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プライベ</w:t>
      </w:r>
      <w:r w:rsidR="0014363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-ト</w:t>
      </w:r>
      <w:r w:rsidR="00143637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IPネットワークの</w:t>
      </w:r>
      <w:r w:rsidR="0014363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いずれにも対応する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新たなプラットフォームを発表しました。</w:t>
      </w:r>
      <w:r w:rsidR="00F33AF1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このプラットフォーム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は、</w:t>
      </w:r>
      <w:r w:rsidR="00E01D7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TSN（</w:t>
      </w:r>
      <w:r w:rsidR="00E01D70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Time Sensitive Networking</w:t>
      </w:r>
      <w:r w:rsidR="00E01D7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）ならびに、</w:t>
      </w:r>
      <w:r w:rsidR="00785F78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I</w:t>
      </w:r>
      <w:r w:rsidR="00785F78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ntel</w:t>
      </w:r>
      <w:r w:rsidR="00E01D70" w:rsidRPr="008B5AAF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®</w:t>
      </w:r>
      <w:r w:rsidR="00E01D7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社</w:t>
      </w:r>
      <w:r w:rsidR="00E01D70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の最新IP技術</w:t>
      </w:r>
      <w:r w:rsidR="00E01D7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に基づいてTSNイーサネット規格を補完す</w:t>
      </w:r>
      <w:r w:rsidR="00637391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る最新の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Intel</w:t>
      </w:r>
      <w:r w:rsidR="00B303EF" w:rsidRPr="008B5AAF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®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</w:t>
      </w:r>
      <w:r w:rsidR="0014363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TCC（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Time Coordinated Computing</w:t>
      </w:r>
      <w:r w:rsidR="0014363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）</w:t>
      </w:r>
      <w:r w:rsidR="00B91ED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テクノロジー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をサポートします。</w:t>
      </w:r>
    </w:p>
    <w:p w14:paraId="348F8551" w14:textId="2B1EC6D1" w:rsidR="00B303EF" w:rsidRPr="008B5AAF" w:rsidRDefault="00B303EF" w:rsidP="00554B3B">
      <w:pPr>
        <w:spacing w:beforeLines="50" w:before="120"/>
        <w:rPr>
          <w:rFonts w:ascii="Meiryo UI" w:eastAsia="Meiryo UI" w:hAnsi="Meiryo UI"/>
          <w:sz w:val="21"/>
          <w:szCs w:val="21"/>
          <w:lang w:val="ja-JP" w:eastAsia="ja-JP" w:bidi="ja-JP"/>
        </w:rPr>
      </w:pP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リアルタイム同期処理にお</w:t>
      </w:r>
      <w:r w:rsidR="00B40272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いては、その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遅延を低減し、ジッタを最小限に抑えること</w:t>
      </w:r>
      <w:r w:rsidR="00B40272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がきわめて重要です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。</w:t>
      </w:r>
      <w:r w:rsidR="00563A94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本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デモプラットフォーム</w:t>
      </w:r>
      <w:r w:rsidR="00563A94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を利用することで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、</w:t>
      </w:r>
      <w:r w:rsidR="00EC1AB8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タクタイル</w:t>
      </w:r>
      <w:r w:rsidR="00554B3B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・</w:t>
      </w:r>
      <w:r w:rsidR="00EC1AB8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インターネット</w:t>
      </w:r>
      <w:r w:rsidR="008B5AAF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 xml:space="preserve"> 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アプリケーション</w:t>
      </w:r>
      <w:r w:rsidR="0014363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を</w:t>
      </w:r>
      <w:r w:rsidR="00143637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インターネット</w:t>
      </w:r>
      <w:r w:rsidR="003D6CA2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のオープン</w:t>
      </w:r>
      <w:r w:rsidR="0014363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規格に基づいて開発できるように</w:t>
      </w:r>
      <w:r w:rsidR="00563A94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なり、</w:t>
      </w:r>
      <w:r w:rsidR="0014363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さらには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IPベースのリアルタイム</w:t>
      </w:r>
      <w:r w:rsidR="00125763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通信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やリアルタイム</w:t>
      </w:r>
      <w:r w:rsidR="00125763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制御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インフラへの道を切り開</w:t>
      </w:r>
      <w:r w:rsidR="00563A94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きます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。こうしたプラットフォーム</w:t>
      </w:r>
      <w:r w:rsidR="00125763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がとりわけ有効なのは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、</w:t>
      </w:r>
      <w:r w:rsidR="00125763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プロセス産業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や基幹インフラ、インダストリー4.0環境</w:t>
      </w:r>
      <w:r w:rsidR="0014363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など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のデジタル化</w:t>
      </w:r>
      <w:r w:rsidR="00125763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領域ですが、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産業用イーサネットやフィールドバス設定の</w:t>
      </w:r>
      <w:r w:rsidR="00125763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分野で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も、</w:t>
      </w:r>
      <w:r w:rsidR="00125763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従来の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常識を覆す</w:t>
      </w:r>
      <w:r w:rsidR="00563A94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、</w:t>
      </w:r>
      <w:r w:rsidR="00563A94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独自仕様の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大幅な</w:t>
      </w:r>
      <w:r w:rsidR="00563A94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技術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革新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につながる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可能性も秘めています。最大の利点は、自動化ピラミッドのあらゆる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レイヤ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を通じ、</w:t>
      </w:r>
      <w:r w:rsidR="00563A94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リアルタイム</w:t>
      </w:r>
      <w:r w:rsidR="00563A94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</w:t>
      </w:r>
      <w:r w:rsidR="00563A94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通信</w:t>
      </w:r>
      <w:r w:rsidR="00563A94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を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オープン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規格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のIPプロトコル</w:t>
      </w:r>
      <w:r w:rsidR="00563A94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で実現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できる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ことです。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カバーされるレイヤは、最上位レベルの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オペレータ・ダッシュボードからIIoTに接続された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個々の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I/Oまで、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また、単一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のセンサーからアクターまで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の全てに及びます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。</w:t>
      </w:r>
    </w:p>
    <w:p w14:paraId="00FA4BF2" w14:textId="77777777" w:rsidR="00B303EF" w:rsidRPr="008B5AAF" w:rsidRDefault="00B303EF" w:rsidP="00554B3B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1D403C63" w14:textId="3A7F0303" w:rsidR="00B303EF" w:rsidRPr="008B5AAF" w:rsidRDefault="00FE330B" w:rsidP="00554B3B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即時利用可能な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本プラットフォームは、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第11世代Intel</w:t>
      </w:r>
      <w:r w:rsidR="00B303EF" w:rsidRPr="008B5AAF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®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Core</w:t>
      </w:r>
      <w:r w:rsidR="00B303EF" w:rsidRPr="008B5AAF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™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プロセッサ（Tiger Lake）またはIntel Atom</w:t>
      </w:r>
      <w:r w:rsidR="00B303EF" w:rsidRPr="008B5AAF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®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x6000Eシリーズプロセッサ（Elkhart Lake）を搭載したCOM Express Type 6モジュールをベース</w:t>
      </w:r>
      <w:r w:rsidR="00CB6ACA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とし、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複数のギガビットイーサネットまたは2.5 GbEポートを介してTSN</w:t>
      </w:r>
      <w:r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対応</w:t>
      </w:r>
      <w:r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した</w:t>
      </w:r>
      <w:r w:rsidR="00F33AF1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イーサネット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接続を提供します。コンガテックはすでにTSN機能サポート</w:t>
      </w:r>
      <w:r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の豊富な知見を蓄積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しており、TSN同期ネットワークと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lastRenderedPageBreak/>
        <w:t>仮想マシン（VM）のリアルタイムコントロールを一体化した開発プラットフォームを提供しています。さらに今回、新たにTCCサポートと追加のタイムスタンプカウンタ（TSC）機能を加え、オペレーションの同期を</w:t>
      </w:r>
      <w:r w:rsidR="00563A94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I/Oレベル</w:t>
      </w:r>
      <w:r w:rsidR="00563A94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まで拡げ、</w:t>
      </w:r>
      <w:r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リアルタイムで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管理できるようになりました。</w:t>
      </w:r>
    </w:p>
    <w:p w14:paraId="445961A8" w14:textId="77777777" w:rsidR="00B303EF" w:rsidRPr="008B5AAF" w:rsidRDefault="00B303EF" w:rsidP="00554B3B">
      <w:pPr>
        <w:rPr>
          <w:rFonts w:ascii="Meiryo UI" w:eastAsia="Meiryo UI" w:hAnsi="Meiryo UI" w:cs="Arial"/>
          <w:sz w:val="21"/>
          <w:szCs w:val="21"/>
          <w:lang w:val="en-US"/>
        </w:rPr>
      </w:pPr>
    </w:p>
    <w:p w14:paraId="34043825" w14:textId="18D13DD2" w:rsidR="00B303EF" w:rsidRPr="008B5AAF" w:rsidRDefault="00B303EF" w:rsidP="00554B3B">
      <w:pPr>
        <w:rPr>
          <w:rFonts w:ascii="Meiryo UI" w:eastAsia="Meiryo UI" w:hAnsi="Meiryo UI" w:cs="Arial"/>
          <w:sz w:val="21"/>
          <w:szCs w:val="21"/>
          <w:lang w:val="en-US"/>
        </w:rPr>
      </w:pP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コンガテックの製品管理ディレクターであるマーティン・ダンザー（Martin Danzer）は、次のように述べています。「TSNとTCCの2つの技術は、IPを介したリアルタイム通信を</w:t>
      </w:r>
      <w:r w:rsidR="00B91ED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補完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します。TSNはネットワーク時間を設定して</w:t>
      </w:r>
      <w:r w:rsidR="00B91ED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多くの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異なるアクターを一体化する、いわばオーケストラの指揮者のような役割を果た</w:t>
      </w:r>
      <w:r w:rsidR="00FE330B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し、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TCCテクノロジーは、</w:t>
      </w:r>
      <w:r w:rsidR="00B91ED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それぞれの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アクターが</w:t>
      </w:r>
      <w:r w:rsidR="00827E7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指示された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時間通り</w:t>
      </w:r>
      <w:r w:rsidR="00827E7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正確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に</w:t>
      </w:r>
      <w:r w:rsidR="00827E7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動作する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ようにします。</w:t>
      </w:r>
      <w:r w:rsidR="00B91ED0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Real-Time Systems</w:t>
      </w:r>
      <w:r w:rsidR="00827E7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社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（RTS）のリアルタイムハイパーバイザ技術を追加することで、こうしたプロセスがGUIやAI、ファイアウォールなど他の機能や、並列して実行され</w:t>
      </w:r>
      <w:r w:rsidR="00B91ED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てい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るプロセスに</w:t>
      </w:r>
      <w:r w:rsidR="00205712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妨げられる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可能性がなくなります。</w:t>
      </w:r>
      <w:r w:rsidR="00827E7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開発者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にとっては</w:t>
      </w:r>
      <w:r w:rsidR="00827E7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、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自社のアプリケーションを</w:t>
      </w:r>
      <w:r w:rsidR="00827E7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単一システム上に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統合でき、</w:t>
      </w:r>
      <w:r w:rsidR="00B91ED0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リアルタイムの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産業用フォグやエッジサーバを</w:t>
      </w:r>
      <w:r w:rsidR="00827E7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も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開発できる</w:t>
      </w:r>
      <w:r w:rsidR="00827E77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ようになります</w:t>
      </w:r>
      <w:r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」</w:t>
      </w:r>
    </w:p>
    <w:p w14:paraId="20EAB7F6" w14:textId="77777777" w:rsidR="00B303EF" w:rsidRPr="008B5AAF" w:rsidRDefault="00B303EF" w:rsidP="00554B3B">
      <w:pPr>
        <w:rPr>
          <w:rFonts w:ascii="Meiryo UI" w:eastAsia="Meiryo UI" w:hAnsi="Meiryo UI" w:cs="Arial"/>
          <w:b/>
          <w:sz w:val="21"/>
          <w:szCs w:val="21"/>
          <w:lang w:val="en-US"/>
        </w:rPr>
      </w:pPr>
    </w:p>
    <w:p w14:paraId="67A02E02" w14:textId="77777777" w:rsidR="00B303EF" w:rsidRPr="008B5AAF" w:rsidRDefault="00B303EF" w:rsidP="00554B3B">
      <w:pPr>
        <w:rPr>
          <w:rFonts w:ascii="Meiryo UI" w:eastAsia="Meiryo UI" w:hAnsi="Meiryo UI" w:cs="Arial"/>
          <w:b/>
          <w:sz w:val="21"/>
          <w:szCs w:val="21"/>
          <w:lang w:val="en-US"/>
        </w:rPr>
      </w:pPr>
      <w:r w:rsidRPr="008B5AAF">
        <w:rPr>
          <w:rFonts w:ascii="Meiryo UI" w:eastAsia="Meiryo UI" w:hAnsi="Meiryo UI"/>
          <w:b/>
          <w:sz w:val="21"/>
          <w:szCs w:val="21"/>
          <w:lang w:val="ja-JP" w:eastAsia="ja-JP" w:bidi="ja-JP"/>
        </w:rPr>
        <w:t>詳細情報</w:t>
      </w:r>
    </w:p>
    <w:p w14:paraId="1B4A79BD" w14:textId="37B1628F" w:rsidR="0018206B" w:rsidRPr="008B5AAF" w:rsidRDefault="00EC1AB8" w:rsidP="00554B3B">
      <w:pPr>
        <w:rPr>
          <w:rFonts w:ascii="Meiryo UI" w:eastAsia="Meiryo UI" w:hAnsi="Meiryo UI"/>
          <w:sz w:val="21"/>
          <w:szCs w:val="21"/>
          <w:lang w:val="ja-JP" w:eastAsia="ja-JP" w:bidi="ja-JP"/>
        </w:rPr>
      </w:pPr>
      <w:r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タクタイル</w:t>
      </w:r>
      <w:r w:rsidR="008B5AAF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・</w:t>
      </w:r>
      <w:r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インターネット</w:t>
      </w:r>
      <w:r w:rsidR="008B5AAF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 xml:space="preserve"> 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アプリケーション</w:t>
      </w:r>
      <w:r w:rsidR="0052587E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開発</w:t>
      </w:r>
      <w:r w:rsidR="00B91ED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用</w:t>
      </w:r>
      <w:r w:rsidR="0052587E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に即時利用できる本</w:t>
      </w:r>
      <w:bookmarkStart w:id="1" w:name="OLE_LINK52"/>
      <w:bookmarkStart w:id="2" w:name="OLE_LINK53"/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プラットフォームは、コンガテックのTSNデモシステムをベース</w:t>
      </w:r>
      <w:r w:rsidR="00B91ED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として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います。このデモシステムはDDSやOPC-UAのような</w:t>
      </w:r>
      <w:r w:rsidR="00B91ED0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上位レイヤの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通信プロトコルのリアルタイム機能を保護するIEEE 1588 Precision Time Protocol仕様に準拠しています。今回、コンガテックは</w:t>
      </w:r>
      <w:r w:rsidR="0052587E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、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最新の第11世代Intel</w:t>
      </w:r>
      <w:r w:rsidR="00B303EF" w:rsidRPr="008B5AAF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®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Core</w:t>
      </w:r>
      <w:r w:rsidR="00B303EF" w:rsidRPr="008B5AAF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™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プロセッサ（Tiger Lake）とIntel Atom</w:t>
      </w:r>
      <w:r w:rsidR="00B303EF" w:rsidRPr="008B5AAF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®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x6000Eシリーズプロセッサ（Elkhart Lake）</w:t>
      </w:r>
      <w:r w:rsidR="0052587E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向けに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TCCプロトコルのサポート</w:t>
      </w:r>
      <w:r w:rsidR="00FA28EC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も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追加しました。</w:t>
      </w:r>
      <w:r w:rsidR="0052587E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Intel</w:t>
      </w:r>
      <w:r w:rsidR="0018206B" w:rsidRPr="008B5AAF">
        <w:rPr>
          <w:rFonts w:ascii="Meiryo UI" w:eastAsia="Meiryo UI" w:hAnsi="Meiryo UI"/>
          <w:sz w:val="21"/>
          <w:szCs w:val="21"/>
          <w:vertAlign w:val="superscript"/>
          <w:lang w:val="ja-JP" w:eastAsia="ja-JP" w:bidi="ja-JP"/>
        </w:rPr>
        <w:t>®</w:t>
      </w:r>
      <w:r w:rsidR="0052587E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 xml:space="preserve"> Ethernet Controller I225ベースのデモプラットフォーム</w:t>
      </w:r>
      <w:r w:rsidR="00FA28EC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で</w:t>
      </w:r>
      <w:r w:rsidR="0052587E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は、</w:t>
      </w:r>
      <w:r w:rsidR="0052587E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各種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I/Oにリモートコントロールコマンドを</w:t>
      </w:r>
      <w:r w:rsidR="0052587E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リアルタイムで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送信</w:t>
      </w:r>
      <w:r w:rsidR="0076751C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される様子を確認できるよう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、コンガテックの</w:t>
      </w:r>
      <w:bookmarkEnd w:id="1"/>
      <w:bookmarkEnd w:id="2"/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ワークロード統合セットのリアルタイムコントロールロジックを</w:t>
      </w:r>
      <w:r w:rsidR="0076751C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組み込んで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、</w:t>
      </w:r>
      <w:r w:rsidR="0076751C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従来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ローカルで</w:t>
      </w:r>
      <w:r w:rsidR="0076751C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制御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していたアクターを</w:t>
      </w:r>
      <w:r w:rsidR="00F33AF1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イーサネット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経由で制御</w:t>
      </w:r>
      <w:r w:rsidR="0076751C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できるようにする</w:t>
      </w:r>
      <w:r w:rsidR="00B303EF" w:rsidRPr="008B5AAF">
        <w:rPr>
          <w:rFonts w:ascii="Meiryo UI" w:eastAsia="Meiryo UI" w:hAnsi="Meiryo UI"/>
          <w:sz w:val="21"/>
          <w:szCs w:val="21"/>
          <w:lang w:val="ja-JP" w:eastAsia="ja-JP" w:bidi="ja-JP"/>
        </w:rPr>
        <w:t>ことも可能です</w:t>
      </w:r>
      <w:r w:rsidR="00B303EF" w:rsidRPr="008B5AAF">
        <w:rPr>
          <w:rFonts w:ascii="Meiryo UI" w:eastAsia="Meiryo UI" w:hAnsi="Meiryo UI" w:hint="eastAsia"/>
          <w:sz w:val="21"/>
          <w:szCs w:val="21"/>
          <w:lang w:val="ja-JP" w:eastAsia="ja-JP" w:bidi="ja-JP"/>
        </w:rPr>
        <w:t>。</w:t>
      </w:r>
    </w:p>
    <w:p w14:paraId="0AD0EEF9" w14:textId="77777777" w:rsidR="000B09CF" w:rsidRPr="008B5AAF" w:rsidRDefault="000B09CF" w:rsidP="00554B3B">
      <w:pPr>
        <w:rPr>
          <w:rFonts w:ascii="Meiryo UI" w:eastAsia="Meiryo UI" w:hAnsi="Meiryo UI"/>
          <w:sz w:val="21"/>
          <w:szCs w:val="21"/>
          <w:lang w:eastAsia="ja-JP"/>
        </w:rPr>
      </w:pPr>
    </w:p>
    <w:p w14:paraId="56F967EA" w14:textId="19A382E9" w:rsidR="00C86727" w:rsidRPr="008B5AAF" w:rsidRDefault="00C86727" w:rsidP="00554B3B">
      <w:pPr>
        <w:jc w:val="center"/>
        <w:rPr>
          <w:rFonts w:ascii="Meiryo UI" w:eastAsia="Meiryo UI" w:hAnsi="Meiryo UI"/>
          <w:b/>
          <w:sz w:val="21"/>
          <w:szCs w:val="21"/>
          <w:lang w:val="en-US" w:eastAsia="ja-JP"/>
        </w:rPr>
      </w:pPr>
      <w:r w:rsidRPr="008B5AAF">
        <w:rPr>
          <w:rFonts w:ascii="Meiryo UI" w:eastAsia="Meiryo UI" w:hAnsi="Meiryo UI" w:hint="eastAsia"/>
          <w:b/>
          <w:sz w:val="21"/>
          <w:szCs w:val="21"/>
          <w:lang w:val="en-US" w:eastAsia="ja-JP"/>
        </w:rPr>
        <w:t>##</w:t>
      </w:r>
    </w:p>
    <w:p w14:paraId="30E1F3FF" w14:textId="77777777" w:rsidR="00DB1196" w:rsidRPr="008B5AAF" w:rsidRDefault="00DB1196" w:rsidP="00554B3B">
      <w:pPr>
        <w:jc w:val="center"/>
        <w:rPr>
          <w:rFonts w:ascii="Meiryo UI" w:eastAsia="Meiryo UI" w:hAnsi="Meiryo UI"/>
          <w:b/>
          <w:sz w:val="21"/>
          <w:szCs w:val="21"/>
          <w:lang w:val="en-US" w:eastAsia="ja-JP"/>
        </w:rPr>
      </w:pPr>
    </w:p>
    <w:p w14:paraId="07C067CD" w14:textId="622E45F5" w:rsidR="008F2714" w:rsidRPr="008B5AAF" w:rsidRDefault="008F2714" w:rsidP="00554B3B">
      <w:pPr>
        <w:rPr>
          <w:rFonts w:ascii="Meiryo UI" w:eastAsia="Meiryo UI" w:hAnsi="Meiryo UI"/>
          <w:sz w:val="21"/>
          <w:szCs w:val="21"/>
          <w:lang w:val="en-US" w:eastAsia="ja-JP"/>
        </w:rPr>
      </w:pPr>
      <w:r w:rsidRPr="008B5AAF">
        <w:rPr>
          <w:rFonts w:ascii="Meiryo UI" w:eastAsia="Meiryo UI" w:hAnsi="Meiryo UI" w:hint="eastAsia"/>
          <w:b/>
          <w:sz w:val="21"/>
          <w:szCs w:val="21"/>
          <w:lang w:eastAsia="ja-JP"/>
        </w:rPr>
        <w:t xml:space="preserve">コンガテックについて　</w:t>
      </w:r>
      <w:r w:rsidRPr="008B5AAF">
        <w:rPr>
          <w:rFonts w:ascii="Meiryo UI" w:eastAsia="Meiryo UI" w:hAnsi="Meiryo UI" w:hint="eastAsia"/>
          <w:sz w:val="21"/>
          <w:szCs w:val="21"/>
          <w:lang w:val="en-US" w:eastAsia="ja-JP"/>
        </w:rPr>
        <w:t>コンガテックは、産業用組込みコンピューティングに特化したテクノロジーと製品で急速な成長を遂げている企業です。高性能コンピュータモジュールは、産業オートメーション、医療、輸送、通信、その他多くの業種のさまざまな用途やデバイスに対応しています。スタートアップからグローバル優良企業まで、優れた顧客基盤をもつ</w:t>
      </w:r>
      <w:r w:rsidR="0047523A" w:rsidRPr="008B5AAF">
        <w:rPr>
          <w:rFonts w:ascii="Meiryo UI" w:eastAsia="Meiryo UI" w:hAnsi="Meiryo UI" w:hint="eastAsia"/>
          <w:sz w:val="21"/>
          <w:szCs w:val="21"/>
          <w:lang w:val="en-US" w:eastAsia="ja-JP"/>
        </w:rPr>
        <w:t>コンピュータ・オン・モジュール</w:t>
      </w:r>
      <w:r w:rsidRPr="008B5AAF">
        <w:rPr>
          <w:rFonts w:ascii="Meiryo UI" w:eastAsia="Meiryo UI" w:hAnsi="Meiryo UI" w:hint="eastAsia"/>
          <w:sz w:val="21"/>
          <w:szCs w:val="21"/>
          <w:lang w:val="en-US" w:eastAsia="ja-JP"/>
        </w:rPr>
        <w:t>分野のグローバルマーケットリーダです</w:t>
      </w:r>
      <w:r w:rsidR="000B09CF" w:rsidRPr="008B5AAF">
        <w:rPr>
          <w:rFonts w:ascii="Meiryo UI" w:eastAsia="Meiryo UI" w:hAnsi="Meiryo UI" w:hint="eastAsia"/>
          <w:sz w:val="21"/>
          <w:szCs w:val="21"/>
          <w:lang w:val="en-US" w:eastAsia="ja-JP"/>
        </w:rPr>
        <w:t>。</w:t>
      </w:r>
      <w:r w:rsidRPr="008B5AAF">
        <w:rPr>
          <w:rFonts w:ascii="Meiryo UI" w:eastAsia="Meiryo UI" w:hAnsi="Meiryo UI" w:hint="eastAsia"/>
          <w:sz w:val="21"/>
          <w:szCs w:val="21"/>
          <w:lang w:val="en-US" w:eastAsia="ja-JP"/>
        </w:rPr>
        <w:t>2004年設立、ドイツのデッゲンドルフに本社を置き、2019年の売上高は1億2,600万ドルです。詳しくは、</w:t>
      </w:r>
      <w:hyperlink r:id="rId14" w:history="1">
        <w:r w:rsidRPr="008B5AAF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当社ウェブサイト</w:t>
        </w:r>
      </w:hyperlink>
      <w:hyperlink r:id="rId15" w:history="1"/>
      <w:r w:rsidRPr="008B5AAF">
        <w:rPr>
          <w:rFonts w:ascii="Meiryo UI" w:eastAsia="Meiryo UI" w:hAnsi="Meiryo UI" w:hint="eastAsia"/>
          <w:sz w:val="21"/>
          <w:szCs w:val="21"/>
          <w:lang w:val="en-US" w:eastAsia="ja-JP"/>
        </w:rPr>
        <w:t>、または</w:t>
      </w:r>
      <w:hyperlink r:id="rId16" w:history="1">
        <w:r w:rsidRPr="008B5AAF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LinkedIn</w:t>
        </w:r>
      </w:hyperlink>
      <w:r w:rsidRPr="008B5AAF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17" w:history="1">
        <w:r w:rsidRPr="008B5AAF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Twitter</w:t>
        </w:r>
      </w:hyperlink>
      <w:r w:rsidRPr="008B5AAF">
        <w:rPr>
          <w:rFonts w:ascii="Meiryo UI" w:eastAsia="Meiryo UI" w:hAnsi="Meiryo UI" w:hint="eastAsia"/>
          <w:sz w:val="21"/>
          <w:szCs w:val="21"/>
          <w:lang w:val="en-US" w:eastAsia="ja-JP"/>
        </w:rPr>
        <w:t>、</w:t>
      </w:r>
      <w:hyperlink r:id="rId18" w:history="1">
        <w:r w:rsidRPr="008B5AAF">
          <w:rPr>
            <w:rStyle w:val="Hyperlink"/>
            <w:rFonts w:ascii="Meiryo UI" w:eastAsia="Meiryo UI" w:hAnsi="Meiryo UI" w:hint="eastAsia"/>
            <w:sz w:val="21"/>
            <w:szCs w:val="21"/>
            <w:lang w:val="en-US" w:eastAsia="ja-JP"/>
          </w:rPr>
          <w:t>YouTube</w:t>
        </w:r>
      </w:hyperlink>
      <w:r w:rsidRPr="008B5AAF">
        <w:rPr>
          <w:rFonts w:ascii="Meiryo UI" w:eastAsia="Meiryo UI" w:hAnsi="Meiryo UI" w:hint="eastAsia"/>
          <w:sz w:val="21"/>
          <w:szCs w:val="21"/>
          <w:lang w:val="en-US" w:eastAsia="ja-JP"/>
        </w:rPr>
        <w:t>をご覧ください。</w:t>
      </w:r>
    </w:p>
    <w:p w14:paraId="7B5ACFAD" w14:textId="6798A004" w:rsidR="008F2714" w:rsidRPr="008B5AAF" w:rsidRDefault="008F2714" w:rsidP="00554B3B">
      <w:pPr>
        <w:rPr>
          <w:rFonts w:ascii="Meiryo UI" w:eastAsia="Meiryo UI" w:hAnsi="Meiryo UI"/>
          <w:sz w:val="21"/>
          <w:szCs w:val="21"/>
          <w:lang w:val="en-US" w:eastAsia="ja-JP"/>
        </w:rPr>
      </w:pPr>
    </w:p>
    <w:p w14:paraId="653F9DC8" w14:textId="45782CA5" w:rsidR="0047523A" w:rsidRPr="008B5AAF" w:rsidRDefault="000B09CF" w:rsidP="00554B3B">
      <w:pPr>
        <w:pStyle w:val="Standard1"/>
        <w:rPr>
          <w:rFonts w:ascii="Meiryo UI" w:eastAsia="Meiryo UI" w:hAnsi="Meiryo UI"/>
          <w:iCs/>
          <w:kern w:val="18"/>
          <w:sz w:val="18"/>
          <w:szCs w:val="18"/>
          <w:lang w:eastAsia="ja-JP"/>
        </w:rPr>
      </w:pPr>
      <w:r w:rsidRPr="008B5AA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* Intel</w:t>
      </w:r>
      <w:r w:rsidRPr="008B5AA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および</w:t>
      </w:r>
      <w:r w:rsidRPr="008B5AA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Core</w:t>
      </w:r>
      <w:r w:rsidRPr="008B5AA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は、米国およびその他の国における</w:t>
      </w:r>
      <w:r w:rsidRPr="008B5AAF">
        <w:rPr>
          <w:rFonts w:ascii="Meiryo UI" w:eastAsia="Meiryo UI" w:hAnsi="Meiryo UI"/>
          <w:iCs/>
          <w:kern w:val="18"/>
          <w:sz w:val="18"/>
          <w:szCs w:val="18"/>
          <w:lang w:val="en-US" w:eastAsia="ja-JP"/>
        </w:rPr>
        <w:t>Intel Corporation</w:t>
      </w:r>
      <w:r w:rsidRPr="008B5AAF">
        <w:rPr>
          <w:rFonts w:ascii="Meiryo UI" w:eastAsia="Meiryo UI" w:hAnsi="Meiryo UI" w:hint="eastAsia"/>
          <w:iCs/>
          <w:kern w:val="18"/>
          <w:sz w:val="18"/>
          <w:szCs w:val="18"/>
          <w:lang w:val="en-US" w:eastAsia="ja-JP"/>
        </w:rPr>
        <w:t>の商標または登録商標です。</w:t>
      </w:r>
    </w:p>
    <w:p w14:paraId="5A61AB91" w14:textId="6D2E5F2E" w:rsidR="00C86727" w:rsidRPr="008B5AAF" w:rsidRDefault="00C86727" w:rsidP="00554B3B">
      <w:pPr>
        <w:rPr>
          <w:rFonts w:ascii="Meiryo UI" w:eastAsia="Meiryo UI" w:hAnsi="Meiryo UI"/>
          <w:b/>
          <w:sz w:val="21"/>
          <w:szCs w:val="21"/>
          <w:lang w:val="en-US" w:eastAsia="ja-JP"/>
        </w:rPr>
      </w:pPr>
    </w:p>
    <w:p w14:paraId="50057031" w14:textId="77777777" w:rsidR="0047523A" w:rsidRPr="008B5AAF" w:rsidRDefault="0047523A" w:rsidP="00554B3B">
      <w:pPr>
        <w:pStyle w:val="Standard1"/>
        <w:rPr>
          <w:rFonts w:ascii="Meiryo UI" w:eastAsia="Meiryo UI" w:hAnsi="Meiryo UI"/>
          <w:sz w:val="21"/>
          <w:szCs w:val="21"/>
          <w:lang w:eastAsia="ja-JP"/>
        </w:rPr>
      </w:pPr>
    </w:p>
    <w:p w14:paraId="11DFD797" w14:textId="77777777" w:rsidR="00C86727" w:rsidRPr="008B5AAF" w:rsidRDefault="00C86727" w:rsidP="00554B3B">
      <w:pPr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B5AAF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■本製品に関するお問合せ先</w:t>
      </w:r>
    </w:p>
    <w:p w14:paraId="535E77B9" w14:textId="77777777" w:rsidR="00C86727" w:rsidRPr="008B5AAF" w:rsidRDefault="00C86727" w:rsidP="00554B3B">
      <w:pPr>
        <w:rPr>
          <w:rFonts w:ascii="Meiryo UI" w:eastAsia="Meiryo UI" w:hAnsi="Meiryo UI"/>
          <w:iCs/>
          <w:sz w:val="21"/>
          <w:szCs w:val="21"/>
          <w:lang w:eastAsia="ja-JP"/>
        </w:rPr>
      </w:pPr>
      <w:r w:rsidRPr="008B5AAF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担当：奥村</w:t>
      </w:r>
    </w:p>
    <w:p w14:paraId="6A23D310" w14:textId="77777777" w:rsidR="00C86727" w:rsidRPr="008B5AAF" w:rsidRDefault="00C86727" w:rsidP="00554B3B">
      <w:pPr>
        <w:rPr>
          <w:rFonts w:ascii="Meiryo UI" w:eastAsia="Meiryo UI" w:hAnsi="Meiryo UI"/>
          <w:iCs/>
          <w:sz w:val="21"/>
          <w:szCs w:val="21"/>
          <w:lang w:eastAsia="ja-JP"/>
        </w:rPr>
      </w:pPr>
      <w:r w:rsidRPr="008B5AAF">
        <w:rPr>
          <w:rFonts w:ascii="Meiryo UI" w:eastAsia="Meiryo UI" w:hAnsi="Meiryo UI" w:hint="eastAsia"/>
          <w:iCs/>
          <w:sz w:val="21"/>
          <w:szCs w:val="21"/>
          <w:lang w:eastAsia="ja-JP"/>
        </w:rPr>
        <w:t>TEL: 03-6435-9250 Email: sales-jp@congatec.com</w:t>
      </w:r>
    </w:p>
    <w:p w14:paraId="7B650B5D" w14:textId="77777777" w:rsidR="00B46E78" w:rsidRPr="008B5AAF" w:rsidRDefault="00B46E78" w:rsidP="00554B3B">
      <w:pPr>
        <w:rPr>
          <w:rFonts w:ascii="Meiryo UI" w:eastAsia="Meiryo UI" w:hAnsi="Meiryo UI"/>
          <w:b/>
          <w:iCs/>
          <w:sz w:val="21"/>
          <w:szCs w:val="21"/>
          <w:lang w:eastAsia="ja-JP"/>
        </w:rPr>
      </w:pPr>
    </w:p>
    <w:p w14:paraId="6E71E6F8" w14:textId="77777777" w:rsidR="00C86727" w:rsidRPr="008B5AAF" w:rsidRDefault="00C86727" w:rsidP="00554B3B">
      <w:pPr>
        <w:rPr>
          <w:rFonts w:ascii="Meiryo UI" w:eastAsia="Meiryo UI" w:hAnsi="Meiryo UI"/>
          <w:b/>
          <w:iCs/>
          <w:sz w:val="21"/>
          <w:szCs w:val="21"/>
          <w:lang w:eastAsia="ja-JP"/>
        </w:rPr>
      </w:pPr>
      <w:r w:rsidRPr="008B5AAF">
        <w:rPr>
          <w:rFonts w:ascii="Meiryo UI" w:eastAsia="Meiryo UI" w:hAnsi="Meiryo UI" w:hint="eastAsia"/>
          <w:b/>
          <w:iCs/>
          <w:sz w:val="21"/>
          <w:szCs w:val="21"/>
          <w:lang w:eastAsia="ja-JP"/>
        </w:rPr>
        <w:t>■本リリースに関する報道関係者様からのお問合せ先</w:t>
      </w:r>
    </w:p>
    <w:p w14:paraId="22B69F6C" w14:textId="77777777" w:rsidR="00C86727" w:rsidRPr="008B5AAF" w:rsidRDefault="00C86727" w:rsidP="00554B3B">
      <w:pPr>
        <w:rPr>
          <w:rFonts w:ascii="Meiryo UI" w:eastAsia="Meiryo UI" w:hAnsi="Meiryo UI"/>
          <w:iCs/>
          <w:sz w:val="21"/>
          <w:szCs w:val="21"/>
          <w:lang w:eastAsia="ja-JP"/>
        </w:rPr>
      </w:pPr>
      <w:r w:rsidRPr="008B5AAF">
        <w:rPr>
          <w:rFonts w:ascii="Meiryo UI" w:eastAsia="Meiryo UI" w:hAnsi="Meiryo UI" w:hint="eastAsia"/>
          <w:iCs/>
          <w:sz w:val="21"/>
          <w:szCs w:val="21"/>
          <w:lang w:eastAsia="ja-JP"/>
        </w:rPr>
        <w:t>コンガテック ジャパン株式会社　（同上） または</w:t>
      </w:r>
    </w:p>
    <w:p w14:paraId="530EB84B" w14:textId="77777777" w:rsidR="00C86727" w:rsidRPr="008B5AAF" w:rsidRDefault="00C86727" w:rsidP="00554B3B">
      <w:pPr>
        <w:rPr>
          <w:rFonts w:ascii="Meiryo UI" w:eastAsia="Meiryo UI" w:hAnsi="Meiryo UI"/>
          <w:iCs/>
          <w:sz w:val="21"/>
          <w:szCs w:val="21"/>
          <w:lang w:eastAsia="ja-JP"/>
        </w:rPr>
      </w:pPr>
      <w:r w:rsidRPr="008B5AAF">
        <w:rPr>
          <w:rFonts w:ascii="Meiryo UI" w:eastAsia="Meiryo UI" w:hAnsi="Meiryo UI" w:hint="eastAsia"/>
          <w:iCs/>
          <w:sz w:val="21"/>
          <w:szCs w:val="21"/>
          <w:lang w:eastAsia="ja-JP"/>
        </w:rPr>
        <w:lastRenderedPageBreak/>
        <w:t>（広報代理）　プラップジャパン　高橋、谷本</w:t>
      </w:r>
    </w:p>
    <w:p w14:paraId="76C0E8B7" w14:textId="77777777" w:rsidR="009030AE" w:rsidRPr="008225E9" w:rsidRDefault="00C86727" w:rsidP="00554B3B">
      <w:pPr>
        <w:rPr>
          <w:rFonts w:ascii="Meiryo UI" w:eastAsia="Meiryo UI" w:hAnsi="Meiryo UI"/>
          <w:iCs/>
          <w:color w:val="000000"/>
          <w:sz w:val="21"/>
          <w:szCs w:val="21"/>
          <w:lang w:val="fr-FR" w:eastAsia="ja-JP"/>
        </w:rPr>
      </w:pPr>
      <w:r w:rsidRPr="008B5AAF">
        <w:rPr>
          <w:rFonts w:ascii="Meiryo UI" w:eastAsia="Meiryo UI" w:hAnsi="Meiryo UI" w:hint="eastAsia"/>
          <w:iCs/>
          <w:color w:val="000000"/>
          <w:sz w:val="21"/>
          <w:szCs w:val="21"/>
          <w:lang w:val="fr-FR" w:eastAsia="ja-JP"/>
        </w:rPr>
        <w:t>Email: congatec@prap.co.jp</w:t>
      </w:r>
    </w:p>
    <w:sectPr w:rsidR="009030AE" w:rsidRPr="008225E9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F724A" w14:textId="77777777" w:rsidR="00652A7C" w:rsidRDefault="00652A7C" w:rsidP="00EC733D">
      <w:r>
        <w:separator/>
      </w:r>
    </w:p>
  </w:endnote>
  <w:endnote w:type="continuationSeparator" w:id="0">
    <w:p w14:paraId="475991E3" w14:textId="77777777" w:rsidR="00652A7C" w:rsidRDefault="00652A7C" w:rsidP="00EC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altName w:val="Meiryo UI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4D8F5" w14:textId="77777777" w:rsidR="00652A7C" w:rsidRDefault="00652A7C" w:rsidP="00EC733D">
      <w:r>
        <w:separator/>
      </w:r>
    </w:p>
  </w:footnote>
  <w:footnote w:type="continuationSeparator" w:id="0">
    <w:p w14:paraId="008D3A49" w14:textId="77777777" w:rsidR="00652A7C" w:rsidRDefault="00652A7C" w:rsidP="00EC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defaultTabStop w:val="708"/>
  <w:hyphenationZone w:val="425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AC"/>
    <w:rsid w:val="00010745"/>
    <w:rsid w:val="00012561"/>
    <w:rsid w:val="0002015A"/>
    <w:rsid w:val="00023366"/>
    <w:rsid w:val="0002377C"/>
    <w:rsid w:val="000355AD"/>
    <w:rsid w:val="00042600"/>
    <w:rsid w:val="00045E58"/>
    <w:rsid w:val="00047E06"/>
    <w:rsid w:val="00052FCD"/>
    <w:rsid w:val="00060CC0"/>
    <w:rsid w:val="000627FC"/>
    <w:rsid w:val="00064B6E"/>
    <w:rsid w:val="000725E1"/>
    <w:rsid w:val="00074F95"/>
    <w:rsid w:val="000752B5"/>
    <w:rsid w:val="00082490"/>
    <w:rsid w:val="00083F05"/>
    <w:rsid w:val="00085747"/>
    <w:rsid w:val="000865E0"/>
    <w:rsid w:val="0009529F"/>
    <w:rsid w:val="000952C2"/>
    <w:rsid w:val="00096758"/>
    <w:rsid w:val="0009734E"/>
    <w:rsid w:val="000A04E6"/>
    <w:rsid w:val="000A1392"/>
    <w:rsid w:val="000A30F4"/>
    <w:rsid w:val="000A4662"/>
    <w:rsid w:val="000A4798"/>
    <w:rsid w:val="000A4D11"/>
    <w:rsid w:val="000A5018"/>
    <w:rsid w:val="000B09CF"/>
    <w:rsid w:val="000B5D67"/>
    <w:rsid w:val="000B6F0B"/>
    <w:rsid w:val="000C4A3F"/>
    <w:rsid w:val="000D1585"/>
    <w:rsid w:val="000D3977"/>
    <w:rsid w:val="000D66D4"/>
    <w:rsid w:val="000D68BA"/>
    <w:rsid w:val="000E065A"/>
    <w:rsid w:val="000E1C20"/>
    <w:rsid w:val="000E6F1B"/>
    <w:rsid w:val="000E736A"/>
    <w:rsid w:val="000F34E8"/>
    <w:rsid w:val="00100CE2"/>
    <w:rsid w:val="00100E08"/>
    <w:rsid w:val="00105BFE"/>
    <w:rsid w:val="00107FF6"/>
    <w:rsid w:val="00111110"/>
    <w:rsid w:val="00112B87"/>
    <w:rsid w:val="001204E7"/>
    <w:rsid w:val="00125763"/>
    <w:rsid w:val="00135EBC"/>
    <w:rsid w:val="00143530"/>
    <w:rsid w:val="00143637"/>
    <w:rsid w:val="0014653E"/>
    <w:rsid w:val="00146827"/>
    <w:rsid w:val="001500AA"/>
    <w:rsid w:val="00156837"/>
    <w:rsid w:val="00157343"/>
    <w:rsid w:val="00165141"/>
    <w:rsid w:val="0016569A"/>
    <w:rsid w:val="00171C61"/>
    <w:rsid w:val="00175EB3"/>
    <w:rsid w:val="001767F9"/>
    <w:rsid w:val="00180EDD"/>
    <w:rsid w:val="00181222"/>
    <w:rsid w:val="0018206B"/>
    <w:rsid w:val="001837E3"/>
    <w:rsid w:val="00184D6F"/>
    <w:rsid w:val="00185419"/>
    <w:rsid w:val="001854B5"/>
    <w:rsid w:val="00185A31"/>
    <w:rsid w:val="001878B1"/>
    <w:rsid w:val="00187AFE"/>
    <w:rsid w:val="00196655"/>
    <w:rsid w:val="001966D6"/>
    <w:rsid w:val="001967DF"/>
    <w:rsid w:val="001B05B6"/>
    <w:rsid w:val="001B0700"/>
    <w:rsid w:val="001B6B34"/>
    <w:rsid w:val="001C034B"/>
    <w:rsid w:val="001C236A"/>
    <w:rsid w:val="001C4432"/>
    <w:rsid w:val="001C6A5A"/>
    <w:rsid w:val="001C7C73"/>
    <w:rsid w:val="001D055C"/>
    <w:rsid w:val="001D0E64"/>
    <w:rsid w:val="001D77FA"/>
    <w:rsid w:val="001E1636"/>
    <w:rsid w:val="001E3D01"/>
    <w:rsid w:val="001E4FB1"/>
    <w:rsid w:val="001E642F"/>
    <w:rsid w:val="001F2358"/>
    <w:rsid w:val="001F2E5C"/>
    <w:rsid w:val="002000F4"/>
    <w:rsid w:val="00205712"/>
    <w:rsid w:val="002065F2"/>
    <w:rsid w:val="00210F6E"/>
    <w:rsid w:val="00212286"/>
    <w:rsid w:val="0021775D"/>
    <w:rsid w:val="00222E92"/>
    <w:rsid w:val="00226239"/>
    <w:rsid w:val="00227110"/>
    <w:rsid w:val="002316DC"/>
    <w:rsid w:val="00231F74"/>
    <w:rsid w:val="002366EE"/>
    <w:rsid w:val="002368AC"/>
    <w:rsid w:val="002448E8"/>
    <w:rsid w:val="002469DE"/>
    <w:rsid w:val="002571A3"/>
    <w:rsid w:val="002571AE"/>
    <w:rsid w:val="00263845"/>
    <w:rsid w:val="00267F9C"/>
    <w:rsid w:val="00275B73"/>
    <w:rsid w:val="00276E2E"/>
    <w:rsid w:val="002802B6"/>
    <w:rsid w:val="00286CC1"/>
    <w:rsid w:val="002872D2"/>
    <w:rsid w:val="00292D50"/>
    <w:rsid w:val="00294891"/>
    <w:rsid w:val="0029557A"/>
    <w:rsid w:val="00297A5C"/>
    <w:rsid w:val="002A7A02"/>
    <w:rsid w:val="002B14DE"/>
    <w:rsid w:val="002B1816"/>
    <w:rsid w:val="002B1BF4"/>
    <w:rsid w:val="002C6553"/>
    <w:rsid w:val="002C673C"/>
    <w:rsid w:val="002C7003"/>
    <w:rsid w:val="002D2E57"/>
    <w:rsid w:val="002D3F17"/>
    <w:rsid w:val="002F035E"/>
    <w:rsid w:val="002F16A9"/>
    <w:rsid w:val="002F6466"/>
    <w:rsid w:val="003008DB"/>
    <w:rsid w:val="00302516"/>
    <w:rsid w:val="00310194"/>
    <w:rsid w:val="00313EED"/>
    <w:rsid w:val="00316678"/>
    <w:rsid w:val="00321441"/>
    <w:rsid w:val="003253D6"/>
    <w:rsid w:val="00334099"/>
    <w:rsid w:val="00336657"/>
    <w:rsid w:val="0034266E"/>
    <w:rsid w:val="003430FB"/>
    <w:rsid w:val="00351F68"/>
    <w:rsid w:val="00353C44"/>
    <w:rsid w:val="00360338"/>
    <w:rsid w:val="00363F05"/>
    <w:rsid w:val="003674FC"/>
    <w:rsid w:val="00371CDB"/>
    <w:rsid w:val="00372CDA"/>
    <w:rsid w:val="0038470E"/>
    <w:rsid w:val="00386E85"/>
    <w:rsid w:val="00396656"/>
    <w:rsid w:val="003A0171"/>
    <w:rsid w:val="003A0575"/>
    <w:rsid w:val="003A7091"/>
    <w:rsid w:val="003B0F26"/>
    <w:rsid w:val="003B7234"/>
    <w:rsid w:val="003B7F15"/>
    <w:rsid w:val="003C34D9"/>
    <w:rsid w:val="003C49E1"/>
    <w:rsid w:val="003C58EE"/>
    <w:rsid w:val="003C7333"/>
    <w:rsid w:val="003D4E0B"/>
    <w:rsid w:val="003D5ED4"/>
    <w:rsid w:val="003D69AB"/>
    <w:rsid w:val="003D6CA2"/>
    <w:rsid w:val="003E397A"/>
    <w:rsid w:val="003E7C17"/>
    <w:rsid w:val="003F2782"/>
    <w:rsid w:val="003F635E"/>
    <w:rsid w:val="00401786"/>
    <w:rsid w:val="00402953"/>
    <w:rsid w:val="00404136"/>
    <w:rsid w:val="00407812"/>
    <w:rsid w:val="00411AC4"/>
    <w:rsid w:val="004261AB"/>
    <w:rsid w:val="00431604"/>
    <w:rsid w:val="00434994"/>
    <w:rsid w:val="00447C5B"/>
    <w:rsid w:val="00451C75"/>
    <w:rsid w:val="00464E20"/>
    <w:rsid w:val="00472C5A"/>
    <w:rsid w:val="0047330B"/>
    <w:rsid w:val="0047523A"/>
    <w:rsid w:val="00475771"/>
    <w:rsid w:val="004B1541"/>
    <w:rsid w:val="004B4B85"/>
    <w:rsid w:val="004C1EE6"/>
    <w:rsid w:val="004C6B9E"/>
    <w:rsid w:val="004D2177"/>
    <w:rsid w:val="004D6DF7"/>
    <w:rsid w:val="004E3EBE"/>
    <w:rsid w:val="004F00FD"/>
    <w:rsid w:val="004F08CB"/>
    <w:rsid w:val="00505D9A"/>
    <w:rsid w:val="00507579"/>
    <w:rsid w:val="005153ED"/>
    <w:rsid w:val="005231B7"/>
    <w:rsid w:val="0052587E"/>
    <w:rsid w:val="00527922"/>
    <w:rsid w:val="00537987"/>
    <w:rsid w:val="00540FB1"/>
    <w:rsid w:val="005502A5"/>
    <w:rsid w:val="0055046D"/>
    <w:rsid w:val="00554B3B"/>
    <w:rsid w:val="0055706B"/>
    <w:rsid w:val="00563A94"/>
    <w:rsid w:val="0057026E"/>
    <w:rsid w:val="005733AD"/>
    <w:rsid w:val="00573600"/>
    <w:rsid w:val="0057456A"/>
    <w:rsid w:val="00586280"/>
    <w:rsid w:val="00591AC0"/>
    <w:rsid w:val="0059615B"/>
    <w:rsid w:val="005A2788"/>
    <w:rsid w:val="005A6728"/>
    <w:rsid w:val="005A795F"/>
    <w:rsid w:val="005A7A3D"/>
    <w:rsid w:val="005B049C"/>
    <w:rsid w:val="005B0614"/>
    <w:rsid w:val="005B42A4"/>
    <w:rsid w:val="005C0D42"/>
    <w:rsid w:val="005C18B3"/>
    <w:rsid w:val="005C5F96"/>
    <w:rsid w:val="005C6F13"/>
    <w:rsid w:val="005D2D52"/>
    <w:rsid w:val="005E1D4A"/>
    <w:rsid w:val="005E222C"/>
    <w:rsid w:val="005E2474"/>
    <w:rsid w:val="005E310F"/>
    <w:rsid w:val="005F0378"/>
    <w:rsid w:val="005F1760"/>
    <w:rsid w:val="005F185A"/>
    <w:rsid w:val="005F5CB1"/>
    <w:rsid w:val="006015FA"/>
    <w:rsid w:val="0060582A"/>
    <w:rsid w:val="006061F7"/>
    <w:rsid w:val="00607FEC"/>
    <w:rsid w:val="00610369"/>
    <w:rsid w:val="00610B92"/>
    <w:rsid w:val="00611728"/>
    <w:rsid w:val="00620904"/>
    <w:rsid w:val="00623BD6"/>
    <w:rsid w:val="00625E49"/>
    <w:rsid w:val="006269A4"/>
    <w:rsid w:val="00630751"/>
    <w:rsid w:val="00637391"/>
    <w:rsid w:val="00640FFB"/>
    <w:rsid w:val="00641633"/>
    <w:rsid w:val="006424FC"/>
    <w:rsid w:val="00645F91"/>
    <w:rsid w:val="00652A7C"/>
    <w:rsid w:val="006565FF"/>
    <w:rsid w:val="0066211A"/>
    <w:rsid w:val="00667B3E"/>
    <w:rsid w:val="00671BA7"/>
    <w:rsid w:val="0067240C"/>
    <w:rsid w:val="00677629"/>
    <w:rsid w:val="00684C56"/>
    <w:rsid w:val="00690ECD"/>
    <w:rsid w:val="0069359A"/>
    <w:rsid w:val="00697EF5"/>
    <w:rsid w:val="006A1254"/>
    <w:rsid w:val="006A3219"/>
    <w:rsid w:val="006A3CB0"/>
    <w:rsid w:val="006A4768"/>
    <w:rsid w:val="006A6542"/>
    <w:rsid w:val="006A74DC"/>
    <w:rsid w:val="006B0EE9"/>
    <w:rsid w:val="006B5551"/>
    <w:rsid w:val="006C30AA"/>
    <w:rsid w:val="006C3B8A"/>
    <w:rsid w:val="006C66A4"/>
    <w:rsid w:val="006C6EAF"/>
    <w:rsid w:val="006D132A"/>
    <w:rsid w:val="006D4AEC"/>
    <w:rsid w:val="006D4D1D"/>
    <w:rsid w:val="006E407C"/>
    <w:rsid w:val="006E4456"/>
    <w:rsid w:val="006E730F"/>
    <w:rsid w:val="006E78FC"/>
    <w:rsid w:val="006F4CF5"/>
    <w:rsid w:val="006F6952"/>
    <w:rsid w:val="0070054F"/>
    <w:rsid w:val="00700CD7"/>
    <w:rsid w:val="00703F23"/>
    <w:rsid w:val="00706359"/>
    <w:rsid w:val="00706B5B"/>
    <w:rsid w:val="007074D1"/>
    <w:rsid w:val="00711C0B"/>
    <w:rsid w:val="00713C42"/>
    <w:rsid w:val="00724518"/>
    <w:rsid w:val="00735FC8"/>
    <w:rsid w:val="00747135"/>
    <w:rsid w:val="00747A2A"/>
    <w:rsid w:val="00751A5C"/>
    <w:rsid w:val="00751B58"/>
    <w:rsid w:val="00763F4F"/>
    <w:rsid w:val="0076606B"/>
    <w:rsid w:val="0076751C"/>
    <w:rsid w:val="00767A44"/>
    <w:rsid w:val="00773CC0"/>
    <w:rsid w:val="0077601C"/>
    <w:rsid w:val="00782E5F"/>
    <w:rsid w:val="00784606"/>
    <w:rsid w:val="00784949"/>
    <w:rsid w:val="00785F78"/>
    <w:rsid w:val="0078770A"/>
    <w:rsid w:val="0079042B"/>
    <w:rsid w:val="007923DD"/>
    <w:rsid w:val="0079572F"/>
    <w:rsid w:val="007A2A6B"/>
    <w:rsid w:val="007A549D"/>
    <w:rsid w:val="007B19E3"/>
    <w:rsid w:val="007B73D1"/>
    <w:rsid w:val="007C3D97"/>
    <w:rsid w:val="007C6BD5"/>
    <w:rsid w:val="007E0AEB"/>
    <w:rsid w:val="007E752C"/>
    <w:rsid w:val="0080067B"/>
    <w:rsid w:val="00800AE4"/>
    <w:rsid w:val="0080538D"/>
    <w:rsid w:val="008119CB"/>
    <w:rsid w:val="00811DF8"/>
    <w:rsid w:val="008143E7"/>
    <w:rsid w:val="00815A0F"/>
    <w:rsid w:val="00816E3A"/>
    <w:rsid w:val="00817F97"/>
    <w:rsid w:val="008225E9"/>
    <w:rsid w:val="00824FE2"/>
    <w:rsid w:val="00827E77"/>
    <w:rsid w:val="00832012"/>
    <w:rsid w:val="008326A9"/>
    <w:rsid w:val="008417D5"/>
    <w:rsid w:val="00843FE7"/>
    <w:rsid w:val="00845FF6"/>
    <w:rsid w:val="00846888"/>
    <w:rsid w:val="00847FE7"/>
    <w:rsid w:val="00850AF3"/>
    <w:rsid w:val="00855286"/>
    <w:rsid w:val="00856281"/>
    <w:rsid w:val="0086013C"/>
    <w:rsid w:val="008628AF"/>
    <w:rsid w:val="00862CAA"/>
    <w:rsid w:val="00874DAA"/>
    <w:rsid w:val="00880574"/>
    <w:rsid w:val="00881B43"/>
    <w:rsid w:val="00886219"/>
    <w:rsid w:val="008879DB"/>
    <w:rsid w:val="0089371E"/>
    <w:rsid w:val="00893D4C"/>
    <w:rsid w:val="00896530"/>
    <w:rsid w:val="008B2D48"/>
    <w:rsid w:val="008B5AAF"/>
    <w:rsid w:val="008B5E07"/>
    <w:rsid w:val="008C012F"/>
    <w:rsid w:val="008C081A"/>
    <w:rsid w:val="008C7252"/>
    <w:rsid w:val="008C78D7"/>
    <w:rsid w:val="008D24CD"/>
    <w:rsid w:val="008E5A1D"/>
    <w:rsid w:val="008E7FA2"/>
    <w:rsid w:val="008F0A21"/>
    <w:rsid w:val="008F2714"/>
    <w:rsid w:val="008F2AD9"/>
    <w:rsid w:val="008F4827"/>
    <w:rsid w:val="008F54B5"/>
    <w:rsid w:val="008F54D8"/>
    <w:rsid w:val="008F5748"/>
    <w:rsid w:val="008F70A2"/>
    <w:rsid w:val="00900764"/>
    <w:rsid w:val="009030AE"/>
    <w:rsid w:val="009034BD"/>
    <w:rsid w:val="00906052"/>
    <w:rsid w:val="009064B1"/>
    <w:rsid w:val="009158C2"/>
    <w:rsid w:val="00915B34"/>
    <w:rsid w:val="009226D5"/>
    <w:rsid w:val="0092333F"/>
    <w:rsid w:val="00924AAB"/>
    <w:rsid w:val="00925825"/>
    <w:rsid w:val="0092628A"/>
    <w:rsid w:val="009266E5"/>
    <w:rsid w:val="009269F9"/>
    <w:rsid w:val="009310D6"/>
    <w:rsid w:val="009335F3"/>
    <w:rsid w:val="009348CC"/>
    <w:rsid w:val="00935491"/>
    <w:rsid w:val="009366AB"/>
    <w:rsid w:val="0093737F"/>
    <w:rsid w:val="00942E41"/>
    <w:rsid w:val="00943C17"/>
    <w:rsid w:val="00944838"/>
    <w:rsid w:val="00946819"/>
    <w:rsid w:val="00955A47"/>
    <w:rsid w:val="00955E11"/>
    <w:rsid w:val="00961278"/>
    <w:rsid w:val="009651A1"/>
    <w:rsid w:val="009671B5"/>
    <w:rsid w:val="009702BE"/>
    <w:rsid w:val="00976F6B"/>
    <w:rsid w:val="00981136"/>
    <w:rsid w:val="00983A26"/>
    <w:rsid w:val="0098496B"/>
    <w:rsid w:val="00986868"/>
    <w:rsid w:val="009869CF"/>
    <w:rsid w:val="0098707E"/>
    <w:rsid w:val="00987AB5"/>
    <w:rsid w:val="0099011F"/>
    <w:rsid w:val="009908BC"/>
    <w:rsid w:val="00991209"/>
    <w:rsid w:val="009915D7"/>
    <w:rsid w:val="00992104"/>
    <w:rsid w:val="00996FD1"/>
    <w:rsid w:val="009977CF"/>
    <w:rsid w:val="009A3ABE"/>
    <w:rsid w:val="009A5657"/>
    <w:rsid w:val="009A68DB"/>
    <w:rsid w:val="009B280B"/>
    <w:rsid w:val="009B5C36"/>
    <w:rsid w:val="009B6700"/>
    <w:rsid w:val="009C65B6"/>
    <w:rsid w:val="009C67E6"/>
    <w:rsid w:val="009D35D1"/>
    <w:rsid w:val="009D4170"/>
    <w:rsid w:val="009D5035"/>
    <w:rsid w:val="009D595E"/>
    <w:rsid w:val="009E225B"/>
    <w:rsid w:val="009E5CFB"/>
    <w:rsid w:val="009E5E22"/>
    <w:rsid w:val="009F1BCA"/>
    <w:rsid w:val="009F1E40"/>
    <w:rsid w:val="009F22C1"/>
    <w:rsid w:val="009F2413"/>
    <w:rsid w:val="009F3400"/>
    <w:rsid w:val="009F4667"/>
    <w:rsid w:val="009F4687"/>
    <w:rsid w:val="009F5C8A"/>
    <w:rsid w:val="009F722D"/>
    <w:rsid w:val="00A07539"/>
    <w:rsid w:val="00A171BD"/>
    <w:rsid w:val="00A223D2"/>
    <w:rsid w:val="00A266FA"/>
    <w:rsid w:val="00A31EE8"/>
    <w:rsid w:val="00A32F2B"/>
    <w:rsid w:val="00A36C0B"/>
    <w:rsid w:val="00A44BD5"/>
    <w:rsid w:val="00A50CC3"/>
    <w:rsid w:val="00A54FB5"/>
    <w:rsid w:val="00A61518"/>
    <w:rsid w:val="00A634ED"/>
    <w:rsid w:val="00A67A16"/>
    <w:rsid w:val="00A83753"/>
    <w:rsid w:val="00A86883"/>
    <w:rsid w:val="00A965C5"/>
    <w:rsid w:val="00AA03DF"/>
    <w:rsid w:val="00AA490A"/>
    <w:rsid w:val="00AB3308"/>
    <w:rsid w:val="00AB7EF7"/>
    <w:rsid w:val="00AD06BA"/>
    <w:rsid w:val="00AD1C03"/>
    <w:rsid w:val="00AD2497"/>
    <w:rsid w:val="00AD6B52"/>
    <w:rsid w:val="00AD73E9"/>
    <w:rsid w:val="00AE432A"/>
    <w:rsid w:val="00AE607D"/>
    <w:rsid w:val="00AF1538"/>
    <w:rsid w:val="00AF2851"/>
    <w:rsid w:val="00AF44E9"/>
    <w:rsid w:val="00B0389C"/>
    <w:rsid w:val="00B03ECB"/>
    <w:rsid w:val="00B040E7"/>
    <w:rsid w:val="00B06971"/>
    <w:rsid w:val="00B07BEB"/>
    <w:rsid w:val="00B1003C"/>
    <w:rsid w:val="00B1214C"/>
    <w:rsid w:val="00B1480E"/>
    <w:rsid w:val="00B14955"/>
    <w:rsid w:val="00B3007A"/>
    <w:rsid w:val="00B303EF"/>
    <w:rsid w:val="00B30AF9"/>
    <w:rsid w:val="00B338A0"/>
    <w:rsid w:val="00B37B7A"/>
    <w:rsid w:val="00B40272"/>
    <w:rsid w:val="00B4365C"/>
    <w:rsid w:val="00B46294"/>
    <w:rsid w:val="00B46E78"/>
    <w:rsid w:val="00B50EFA"/>
    <w:rsid w:val="00B51464"/>
    <w:rsid w:val="00B515F0"/>
    <w:rsid w:val="00B5366C"/>
    <w:rsid w:val="00B55520"/>
    <w:rsid w:val="00B56D4A"/>
    <w:rsid w:val="00B60538"/>
    <w:rsid w:val="00B621DD"/>
    <w:rsid w:val="00B63058"/>
    <w:rsid w:val="00B65484"/>
    <w:rsid w:val="00B65C74"/>
    <w:rsid w:val="00B708D9"/>
    <w:rsid w:val="00B71D51"/>
    <w:rsid w:val="00B74481"/>
    <w:rsid w:val="00B76850"/>
    <w:rsid w:val="00B81FB9"/>
    <w:rsid w:val="00B8272D"/>
    <w:rsid w:val="00B86632"/>
    <w:rsid w:val="00B86D2C"/>
    <w:rsid w:val="00B87A9F"/>
    <w:rsid w:val="00B91ED0"/>
    <w:rsid w:val="00B93BA5"/>
    <w:rsid w:val="00B94688"/>
    <w:rsid w:val="00B951F8"/>
    <w:rsid w:val="00B96ED0"/>
    <w:rsid w:val="00BA165A"/>
    <w:rsid w:val="00BA24CD"/>
    <w:rsid w:val="00BA5B62"/>
    <w:rsid w:val="00BA5EC5"/>
    <w:rsid w:val="00BA6776"/>
    <w:rsid w:val="00BA7E2E"/>
    <w:rsid w:val="00BB2A3E"/>
    <w:rsid w:val="00BC23C7"/>
    <w:rsid w:val="00BC3787"/>
    <w:rsid w:val="00BC4362"/>
    <w:rsid w:val="00BC4C49"/>
    <w:rsid w:val="00BC4D3F"/>
    <w:rsid w:val="00BC5936"/>
    <w:rsid w:val="00BD26D1"/>
    <w:rsid w:val="00BD4A92"/>
    <w:rsid w:val="00BE2C60"/>
    <w:rsid w:val="00BE6A4C"/>
    <w:rsid w:val="00BF1A72"/>
    <w:rsid w:val="00BF4D86"/>
    <w:rsid w:val="00BF5E36"/>
    <w:rsid w:val="00C00161"/>
    <w:rsid w:val="00C037ED"/>
    <w:rsid w:val="00C04B17"/>
    <w:rsid w:val="00C0733C"/>
    <w:rsid w:val="00C1254F"/>
    <w:rsid w:val="00C14702"/>
    <w:rsid w:val="00C16073"/>
    <w:rsid w:val="00C23DEB"/>
    <w:rsid w:val="00C25E9F"/>
    <w:rsid w:val="00C3168B"/>
    <w:rsid w:val="00C31CBC"/>
    <w:rsid w:val="00C37C50"/>
    <w:rsid w:val="00C42100"/>
    <w:rsid w:val="00C4228C"/>
    <w:rsid w:val="00C46D82"/>
    <w:rsid w:val="00C51DF7"/>
    <w:rsid w:val="00C52F06"/>
    <w:rsid w:val="00C54A89"/>
    <w:rsid w:val="00C62C08"/>
    <w:rsid w:val="00C67E97"/>
    <w:rsid w:val="00C75423"/>
    <w:rsid w:val="00C80E04"/>
    <w:rsid w:val="00C84C8D"/>
    <w:rsid w:val="00C86727"/>
    <w:rsid w:val="00C86FE0"/>
    <w:rsid w:val="00C87AB3"/>
    <w:rsid w:val="00C9315B"/>
    <w:rsid w:val="00CA0D75"/>
    <w:rsid w:val="00CA38C1"/>
    <w:rsid w:val="00CA5BBA"/>
    <w:rsid w:val="00CA7F2F"/>
    <w:rsid w:val="00CB57A0"/>
    <w:rsid w:val="00CB6ACA"/>
    <w:rsid w:val="00CB6DA8"/>
    <w:rsid w:val="00CC137C"/>
    <w:rsid w:val="00CC2CB5"/>
    <w:rsid w:val="00CD19EC"/>
    <w:rsid w:val="00CD443D"/>
    <w:rsid w:val="00CD6CFC"/>
    <w:rsid w:val="00CD76F1"/>
    <w:rsid w:val="00CE2C7F"/>
    <w:rsid w:val="00CE3C20"/>
    <w:rsid w:val="00CF437E"/>
    <w:rsid w:val="00D00E35"/>
    <w:rsid w:val="00D01B26"/>
    <w:rsid w:val="00D02440"/>
    <w:rsid w:val="00D03C82"/>
    <w:rsid w:val="00D108AC"/>
    <w:rsid w:val="00D10AA2"/>
    <w:rsid w:val="00D2042D"/>
    <w:rsid w:val="00D23052"/>
    <w:rsid w:val="00D24F37"/>
    <w:rsid w:val="00D250B7"/>
    <w:rsid w:val="00D26CA7"/>
    <w:rsid w:val="00D2788B"/>
    <w:rsid w:val="00D300FD"/>
    <w:rsid w:val="00D308A6"/>
    <w:rsid w:val="00D36280"/>
    <w:rsid w:val="00D42B76"/>
    <w:rsid w:val="00D4310E"/>
    <w:rsid w:val="00D45D3D"/>
    <w:rsid w:val="00D501BC"/>
    <w:rsid w:val="00D5329A"/>
    <w:rsid w:val="00D6105D"/>
    <w:rsid w:val="00D6303C"/>
    <w:rsid w:val="00D66622"/>
    <w:rsid w:val="00D75EA8"/>
    <w:rsid w:val="00D83336"/>
    <w:rsid w:val="00D84630"/>
    <w:rsid w:val="00D86599"/>
    <w:rsid w:val="00D91BCF"/>
    <w:rsid w:val="00DA2F1F"/>
    <w:rsid w:val="00DA57D6"/>
    <w:rsid w:val="00DB1196"/>
    <w:rsid w:val="00DB7A3D"/>
    <w:rsid w:val="00DC13B8"/>
    <w:rsid w:val="00DC180B"/>
    <w:rsid w:val="00DC2AA5"/>
    <w:rsid w:val="00DC3A6C"/>
    <w:rsid w:val="00DC3B55"/>
    <w:rsid w:val="00DD1FFF"/>
    <w:rsid w:val="00DD6943"/>
    <w:rsid w:val="00DE13EA"/>
    <w:rsid w:val="00DE14B9"/>
    <w:rsid w:val="00DE150B"/>
    <w:rsid w:val="00DE2A02"/>
    <w:rsid w:val="00DE6167"/>
    <w:rsid w:val="00DE6B80"/>
    <w:rsid w:val="00DF642F"/>
    <w:rsid w:val="00E01D70"/>
    <w:rsid w:val="00E031AE"/>
    <w:rsid w:val="00E04372"/>
    <w:rsid w:val="00E0599D"/>
    <w:rsid w:val="00E06489"/>
    <w:rsid w:val="00E077EE"/>
    <w:rsid w:val="00E10657"/>
    <w:rsid w:val="00E122FA"/>
    <w:rsid w:val="00E23597"/>
    <w:rsid w:val="00E30106"/>
    <w:rsid w:val="00E34A7E"/>
    <w:rsid w:val="00E44C70"/>
    <w:rsid w:val="00E529F9"/>
    <w:rsid w:val="00E5322D"/>
    <w:rsid w:val="00E53705"/>
    <w:rsid w:val="00E53DEB"/>
    <w:rsid w:val="00E55F83"/>
    <w:rsid w:val="00E61F13"/>
    <w:rsid w:val="00E66919"/>
    <w:rsid w:val="00E8535F"/>
    <w:rsid w:val="00E87622"/>
    <w:rsid w:val="00E94B78"/>
    <w:rsid w:val="00EA0E59"/>
    <w:rsid w:val="00EA43E9"/>
    <w:rsid w:val="00EA602D"/>
    <w:rsid w:val="00EA6510"/>
    <w:rsid w:val="00EA6BD4"/>
    <w:rsid w:val="00EB0F5F"/>
    <w:rsid w:val="00EB31F0"/>
    <w:rsid w:val="00EC06F4"/>
    <w:rsid w:val="00EC1AB8"/>
    <w:rsid w:val="00EC1C71"/>
    <w:rsid w:val="00EC3FA8"/>
    <w:rsid w:val="00EC5DB5"/>
    <w:rsid w:val="00EC6357"/>
    <w:rsid w:val="00EC6ACF"/>
    <w:rsid w:val="00EC733D"/>
    <w:rsid w:val="00ED020E"/>
    <w:rsid w:val="00ED4BE5"/>
    <w:rsid w:val="00ED58C9"/>
    <w:rsid w:val="00ED7D41"/>
    <w:rsid w:val="00EE1184"/>
    <w:rsid w:val="00EE3921"/>
    <w:rsid w:val="00EE5596"/>
    <w:rsid w:val="00EE5A47"/>
    <w:rsid w:val="00EE73F9"/>
    <w:rsid w:val="00EE7687"/>
    <w:rsid w:val="00EF0A93"/>
    <w:rsid w:val="00EF3A56"/>
    <w:rsid w:val="00EF41F5"/>
    <w:rsid w:val="00EF6818"/>
    <w:rsid w:val="00F014BE"/>
    <w:rsid w:val="00F0237C"/>
    <w:rsid w:val="00F0689D"/>
    <w:rsid w:val="00F074A1"/>
    <w:rsid w:val="00F168F1"/>
    <w:rsid w:val="00F21260"/>
    <w:rsid w:val="00F22653"/>
    <w:rsid w:val="00F234E1"/>
    <w:rsid w:val="00F23EC1"/>
    <w:rsid w:val="00F2409C"/>
    <w:rsid w:val="00F30BF4"/>
    <w:rsid w:val="00F33344"/>
    <w:rsid w:val="00F33AF1"/>
    <w:rsid w:val="00F36BF4"/>
    <w:rsid w:val="00F41BD7"/>
    <w:rsid w:val="00F425CD"/>
    <w:rsid w:val="00F453DD"/>
    <w:rsid w:val="00F45C3B"/>
    <w:rsid w:val="00F4736C"/>
    <w:rsid w:val="00F50196"/>
    <w:rsid w:val="00F52F7D"/>
    <w:rsid w:val="00F64431"/>
    <w:rsid w:val="00F64F3F"/>
    <w:rsid w:val="00F67D81"/>
    <w:rsid w:val="00F703D5"/>
    <w:rsid w:val="00F76360"/>
    <w:rsid w:val="00F80D86"/>
    <w:rsid w:val="00F81EF8"/>
    <w:rsid w:val="00F82E06"/>
    <w:rsid w:val="00F96573"/>
    <w:rsid w:val="00FA1722"/>
    <w:rsid w:val="00FA21C9"/>
    <w:rsid w:val="00FA28EC"/>
    <w:rsid w:val="00FA3174"/>
    <w:rsid w:val="00FA33B5"/>
    <w:rsid w:val="00FA346E"/>
    <w:rsid w:val="00FA65C6"/>
    <w:rsid w:val="00FB0AB7"/>
    <w:rsid w:val="00FB1113"/>
    <w:rsid w:val="00FB1EC5"/>
    <w:rsid w:val="00FB2636"/>
    <w:rsid w:val="00FB3776"/>
    <w:rsid w:val="00FB5141"/>
    <w:rsid w:val="00FB69EB"/>
    <w:rsid w:val="00FC1190"/>
    <w:rsid w:val="00FC78A7"/>
    <w:rsid w:val="00FD00CF"/>
    <w:rsid w:val="00FD2E48"/>
    <w:rsid w:val="00FD506B"/>
    <w:rsid w:val="00FD57F4"/>
    <w:rsid w:val="00FD5D5C"/>
    <w:rsid w:val="00FE124D"/>
    <w:rsid w:val="00FE330B"/>
    <w:rsid w:val="00FE4043"/>
    <w:rsid w:val="00FE702F"/>
    <w:rsid w:val="00FF1435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0ED86"/>
  <w15:docId w15:val="{9C035B75-3428-47E0-9591-38B51211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C23D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C23D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3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DefaultParagraphFont"/>
    <w:rsid w:val="00BC5936"/>
  </w:style>
  <w:style w:type="character" w:customStyle="1" w:styleId="Heading3Char">
    <w:name w:val="Heading 3 Char"/>
    <w:basedOn w:val="DefaultParagraphFont"/>
    <w:link w:val="Heading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01786"/>
    <w:rPr>
      <w:color w:val="605E5C"/>
      <w:shd w:val="clear" w:color="auto" w:fill="E1DFDD"/>
    </w:rPr>
  </w:style>
  <w:style w:type="character" w:customStyle="1" w:styleId="tlid-translation">
    <w:name w:val="tlid-translation"/>
    <w:basedOn w:val="DefaultParagraphFont"/>
    <w:rsid w:val="00B46E78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27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26D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ongatec.jp/" TargetMode="External"/><Relationship Id="rId18" Type="http://schemas.openxmlformats.org/officeDocument/2006/relationships/hyperlink" Target="http://www.youtube.com/congatecA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mobile.twitter.com/congatecA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45544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ngatec.com/jp/congatec/press-releases/article/real-time-operation-over-broadband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ngatec.jp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ongatec.com/jp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9CF89AE7EEE945A9F3867AC6E744C5" ma:contentTypeVersion="12" ma:contentTypeDescription="新しいドキュメントを作成します。" ma:contentTypeScope="" ma:versionID="d2385732969f9b5abd5e0134b01a8ef5">
  <xsd:schema xmlns:xsd="http://www.w3.org/2001/XMLSchema" xmlns:xs="http://www.w3.org/2001/XMLSchema" xmlns:p="http://schemas.microsoft.com/office/2006/metadata/properties" xmlns:ns2="d55eee86-1d16-43b9-b28f-d55ea405b619" xmlns:ns3="6d2b018d-6853-4c59-a384-5c58bb336cf1" targetNamespace="http://schemas.microsoft.com/office/2006/metadata/properties" ma:root="true" ma:fieldsID="bff11d5450f31d8f140702979e0c303a" ns2:_="" ns3:_="">
    <xsd:import namespace="d55eee86-1d16-43b9-b28f-d55ea405b619"/>
    <xsd:import namespace="6d2b018d-6853-4c59-a384-5c58bb336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eee86-1d16-43b9-b28f-d55ea405b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b018d-6853-4c59-a384-5c58bb336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9BC3E-FB8B-4B32-ACA1-6713CD45A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eee86-1d16-43b9-b28f-d55ea405b619"/>
    <ds:schemaRef ds:uri="6d2b018d-6853-4c59-a384-5c58bb336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96DB4-C3B0-4480-982B-30F9EE7C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Crysta Lee</cp:lastModifiedBy>
  <cp:revision>4</cp:revision>
  <cp:lastPrinted>2020-02-17T08:14:00Z</cp:lastPrinted>
  <dcterms:created xsi:type="dcterms:W3CDTF">2020-12-18T07:08:00Z</dcterms:created>
  <dcterms:modified xsi:type="dcterms:W3CDTF">2020-12-23T03:04:00Z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0x010100919CF89AE7EEE945A9F3867AC6E744C5</vt:lpwstr>
  </property>
</Properties>
</file>