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AA05E3" w:rsidTr="002D2DD9">
        <w:trPr>
          <w:trHeight w:val="270"/>
        </w:trPr>
        <w:tc>
          <w:tcPr>
            <w:tcW w:w="2552" w:type="dxa"/>
            <w:shd w:val="clear" w:color="auto" w:fill="auto"/>
          </w:tcPr>
          <w:p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Reader Enquiries:</w:t>
            </w:r>
          </w:p>
        </w:tc>
        <w:tc>
          <w:tcPr>
            <w:tcW w:w="2551" w:type="dxa"/>
            <w:shd w:val="clear" w:color="auto" w:fill="auto"/>
          </w:tcPr>
          <w:p w:rsidR="00E87EE2" w:rsidRPr="00AA05E3" w:rsidRDefault="00E87EE2" w:rsidP="00FE1A34">
            <w:pPr>
              <w:pStyle w:val="Standard1"/>
              <w:snapToGrid w:val="0"/>
              <w:rPr>
                <w:rFonts w:ascii="Arial" w:hAnsi="Arial" w:cs="Arial"/>
                <w:b/>
                <w:sz w:val="18"/>
                <w:szCs w:val="18"/>
                <w:u w:val="single"/>
              </w:rPr>
            </w:pPr>
            <w:r w:rsidRPr="00AA05E3">
              <w:rPr>
                <w:rFonts w:ascii="Arial" w:hAnsi="Arial" w:cs="Arial"/>
                <w:b/>
                <w:sz w:val="18"/>
                <w:szCs w:val="18"/>
                <w:u w:val="single"/>
              </w:rPr>
              <w:t>Press Contact:</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rsidR="00E40B37" w:rsidRPr="00AA05E3" w:rsidRDefault="00E40B37" w:rsidP="002D2DD9">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rsidTr="002D2DD9">
        <w:tblPrEx>
          <w:tblCellMar>
            <w:left w:w="70" w:type="dxa"/>
            <w:right w:w="70" w:type="dxa"/>
          </w:tblCellMar>
        </w:tblPrEx>
        <w:trPr>
          <w:trHeight w:val="101"/>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rsidTr="002D2DD9">
        <w:tblPrEx>
          <w:tblCellMar>
            <w:left w:w="70" w:type="dxa"/>
            <w:right w:w="70" w:type="dxa"/>
          </w:tblCellMar>
        </w:tblPrEx>
        <w:trPr>
          <w:trHeight w:val="273"/>
        </w:trPr>
        <w:tc>
          <w:tcPr>
            <w:tcW w:w="2552" w:type="dxa"/>
            <w:shd w:val="clear" w:color="auto" w:fill="auto"/>
          </w:tcPr>
          <w:p w:rsidR="00E40B37" w:rsidRPr="00AA05E3" w:rsidRDefault="00364F35" w:rsidP="008C7D2A">
            <w:pPr>
              <w:pStyle w:val="Standard1"/>
              <w:snapToGrid w:val="0"/>
              <w:spacing w:before="20"/>
              <w:rPr>
                <w:rFonts w:ascii="Arial" w:hAnsi="Arial" w:cs="Arial"/>
                <w:sz w:val="18"/>
                <w:szCs w:val="18"/>
              </w:rPr>
            </w:pPr>
            <w:hyperlink r:id="rId6" w:history="1">
              <w:r w:rsidR="00E40B37" w:rsidRPr="00AA05E3">
                <w:rPr>
                  <w:rStyle w:val="Hyperlink"/>
                  <w:rFonts w:ascii="Arial" w:hAnsi="Arial" w:cs="Arial"/>
                  <w:sz w:val="18"/>
                  <w:szCs w:val="18"/>
                </w:rPr>
                <w:t>info@congatec.com</w:t>
              </w:r>
            </w:hyperlink>
          </w:p>
          <w:p w:rsidR="00E40B37" w:rsidRPr="00AA05E3" w:rsidRDefault="00364F35" w:rsidP="002D2DD9">
            <w:pPr>
              <w:pStyle w:val="Standard1"/>
              <w:snapToGrid w:val="0"/>
              <w:spacing w:before="20"/>
              <w:rPr>
                <w:rFonts w:ascii="Arial" w:hAnsi="Arial" w:cs="Arial"/>
                <w:sz w:val="18"/>
                <w:szCs w:val="18"/>
              </w:rPr>
            </w:pPr>
            <w:hyperlink r:id="rId7" w:history="1">
              <w:r w:rsidR="00DC0E48" w:rsidRPr="00AA05E3">
                <w:rPr>
                  <w:rStyle w:val="Hyperlink"/>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rsidR="00E40B37" w:rsidRPr="00AA05E3" w:rsidRDefault="00364F35" w:rsidP="008C7D2A">
            <w:pPr>
              <w:pStyle w:val="Standard1"/>
              <w:snapToGrid w:val="0"/>
              <w:spacing w:before="20"/>
              <w:rPr>
                <w:rFonts w:ascii="Arial" w:hAnsi="Arial" w:cs="Arial"/>
                <w:sz w:val="18"/>
                <w:szCs w:val="18"/>
              </w:rPr>
            </w:pPr>
            <w:hyperlink r:id="rId8" w:history="1">
              <w:r w:rsidR="00E40B37" w:rsidRPr="00AA05E3">
                <w:rPr>
                  <w:rStyle w:val="Hyperlink"/>
                  <w:rFonts w:ascii="Arial" w:hAnsi="Arial" w:cs="Arial"/>
                  <w:sz w:val="18"/>
                  <w:szCs w:val="18"/>
                </w:rPr>
                <w:t>info@sams-network.com</w:t>
              </w:r>
            </w:hyperlink>
          </w:p>
          <w:p w:rsidR="00E40B37" w:rsidRPr="00AA05E3" w:rsidRDefault="00364F35" w:rsidP="002D2DD9">
            <w:pPr>
              <w:pStyle w:val="Standard1"/>
              <w:snapToGrid w:val="0"/>
              <w:spacing w:before="20"/>
              <w:rPr>
                <w:rFonts w:ascii="Arial" w:hAnsi="Arial" w:cs="Arial"/>
                <w:sz w:val="18"/>
                <w:szCs w:val="18"/>
              </w:rPr>
            </w:pPr>
            <w:hyperlink r:id="rId9" w:history="1">
              <w:r w:rsidR="00E40B37" w:rsidRPr="00AA05E3">
                <w:rPr>
                  <w:rStyle w:val="Hyperlink"/>
                  <w:rFonts w:ascii="Arial" w:hAnsi="Arial" w:cs="Arial"/>
                  <w:sz w:val="18"/>
                  <w:szCs w:val="18"/>
                </w:rPr>
                <w:t>www.sams-network.com</w:t>
              </w:r>
            </w:hyperlink>
          </w:p>
        </w:tc>
      </w:tr>
    </w:tbl>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FF3335" w:rsidRDefault="00FF3335" w:rsidP="009E4EE7">
      <w:pPr>
        <w:spacing w:after="120"/>
        <w:rPr>
          <w:rFonts w:ascii="Arial" w:hAnsi="Arial" w:cs="Arial"/>
          <w:i/>
          <w:noProof/>
          <w:sz w:val="16"/>
          <w:szCs w:val="16"/>
          <w:lang w:val="es-ES" w:eastAsia="de-DE"/>
        </w:rPr>
      </w:pPr>
      <w:r>
        <w:rPr>
          <w:rFonts w:ascii="Arial" w:hAnsi="Arial" w:cs="Arial"/>
          <w:noProof/>
          <w:sz w:val="22"/>
          <w:szCs w:val="22"/>
          <w:lang w:eastAsia="de-DE"/>
        </w:rPr>
        <w:drawing>
          <wp:inline distT="0" distB="0" distL="0" distR="0">
            <wp:extent cx="1440815" cy="958215"/>
            <wp:effectExtent l="19050" t="0" r="6985" b="0"/>
            <wp:docPr id="2" name="Bild 1" descr="conga-TR4_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TR4_PR"/>
                    <pic:cNvPicPr>
                      <a:picLocks noChangeAspect="1" noChangeArrowheads="1"/>
                    </pic:cNvPicPr>
                  </pic:nvPicPr>
                  <pic:blipFill>
                    <a:blip r:embed="rId10" cstate="print"/>
                    <a:srcRect/>
                    <a:stretch>
                      <a:fillRect/>
                    </a:stretch>
                  </pic:blipFill>
                  <pic:spPr bwMode="auto">
                    <a:xfrm>
                      <a:off x="0" y="0"/>
                      <a:ext cx="1440815" cy="958215"/>
                    </a:xfrm>
                    <a:prstGeom prst="rect">
                      <a:avLst/>
                    </a:prstGeom>
                    <a:noFill/>
                    <a:ln w="9525">
                      <a:noFill/>
                      <a:miter lim="800000"/>
                      <a:headEnd/>
                      <a:tailEnd/>
                    </a:ln>
                  </pic:spPr>
                </pic:pic>
              </a:graphicData>
            </a:graphic>
          </wp:inline>
        </w:drawing>
      </w:r>
    </w:p>
    <w:p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r w:rsidR="00364F35">
        <w:fldChar w:fldCharType="begin"/>
      </w:r>
      <w:r w:rsidR="00364F35" w:rsidRPr="005A4442">
        <w:rPr>
          <w:lang w:val="it-IT"/>
        </w:rPr>
        <w:instrText>HYPERLINK "https://www.congatec.com/es/congatec/notas-de-prensa.html"</w:instrText>
      </w:r>
      <w:r w:rsidR="00364F35">
        <w:fldChar w:fldCharType="separate"/>
      </w:r>
      <w:r w:rsidR="00990CA7" w:rsidRPr="00E209A9">
        <w:rPr>
          <w:rStyle w:val="Hyperlink"/>
          <w:rFonts w:ascii="Arial" w:hAnsi="Arial" w:cs="Arial"/>
          <w:i/>
          <w:noProof/>
          <w:sz w:val="16"/>
          <w:szCs w:val="16"/>
          <w:lang w:val="es-ES" w:eastAsia="de-DE"/>
        </w:rPr>
        <w:t>https://www.congatec.com/es/congatec/notas-de-prensa.html</w:t>
      </w:r>
      <w:r w:rsidR="00364F35">
        <w:fldChar w:fldCharType="end"/>
      </w:r>
      <w:r w:rsidR="00990CA7">
        <w:rPr>
          <w:rFonts w:ascii="Arial" w:hAnsi="Arial" w:cs="Arial"/>
          <w:i/>
          <w:noProof/>
          <w:sz w:val="16"/>
          <w:szCs w:val="16"/>
          <w:lang w:val="es-ES" w:eastAsia="de-DE"/>
        </w:rPr>
        <w:t xml:space="preserve"> </w:t>
      </w:r>
    </w:p>
    <w:p w:rsidR="00EC47A8" w:rsidRPr="009E4EE7" w:rsidRDefault="00EC47A8" w:rsidP="00EC47A8">
      <w:pPr>
        <w:spacing w:after="120"/>
        <w:rPr>
          <w:rFonts w:ascii="Arial" w:hAnsi="Arial" w:cs="Arial"/>
          <w:b/>
          <w:u w:val="single"/>
          <w:lang w:val="es-ES"/>
        </w:rPr>
      </w:pPr>
    </w:p>
    <w:p w:rsidR="00EC47A8" w:rsidRPr="00AA05E3" w:rsidRDefault="00692E3F" w:rsidP="001B6979">
      <w:pPr>
        <w:rPr>
          <w:rFonts w:ascii="Arial" w:hAnsi="Arial" w:cs="Arial"/>
          <w:b/>
          <w:u w:val="single"/>
          <w:lang w:val="es-ES"/>
        </w:rPr>
      </w:pPr>
      <w:r w:rsidRPr="00AA05E3">
        <w:rPr>
          <w:rFonts w:ascii="Arial" w:hAnsi="Arial" w:cs="Arial"/>
          <w:b/>
          <w:u w:val="single"/>
          <w:lang w:val="es-ES"/>
        </w:rPr>
        <w:t>Nota de prensa</w:t>
      </w:r>
    </w:p>
    <w:p w:rsidR="00990E47" w:rsidRPr="00B56F04" w:rsidRDefault="00990E47" w:rsidP="00990E47">
      <w:pPr>
        <w:jc w:val="center"/>
        <w:rPr>
          <w:rStyle w:val="Kommentarzeichen1"/>
          <w:rFonts w:ascii="Arial" w:hAnsi="Arial" w:cs="Arial"/>
          <w:sz w:val="22"/>
          <w:szCs w:val="22"/>
          <w:lang w:val="es-ES"/>
        </w:rPr>
      </w:pPr>
      <w:r w:rsidRPr="00B56F04">
        <w:rPr>
          <w:rStyle w:val="Kommentarzeichen1"/>
          <w:rFonts w:ascii="Arial" w:hAnsi="Arial" w:cs="Arial"/>
          <w:sz w:val="22"/>
          <w:szCs w:val="22"/>
          <w:lang w:val="es-ES"/>
        </w:rPr>
        <w:t>Módulo congatec COM Express con procesadores AMD Ryzen</w:t>
      </w:r>
      <w:r w:rsidR="00A85376">
        <w:rPr>
          <w:rStyle w:val="Kommentarzeichen1"/>
          <w:rFonts w:ascii="Arial" w:hAnsi="Arial" w:cs="Arial"/>
          <w:sz w:val="22"/>
          <w:szCs w:val="22"/>
          <w:lang w:val="es-ES"/>
        </w:rPr>
        <w:t>™</w:t>
      </w:r>
      <w:r w:rsidRPr="00B56F04">
        <w:rPr>
          <w:rStyle w:val="Kommentarzeichen1"/>
          <w:rFonts w:ascii="Arial" w:hAnsi="Arial" w:cs="Arial"/>
          <w:sz w:val="22"/>
          <w:szCs w:val="22"/>
          <w:lang w:val="es-ES"/>
        </w:rPr>
        <w:t xml:space="preserve"> Embedded R1000</w:t>
      </w:r>
    </w:p>
    <w:p w:rsidR="00990E47" w:rsidRPr="00B56F04" w:rsidRDefault="00990E47" w:rsidP="00990E47">
      <w:pPr>
        <w:jc w:val="center"/>
        <w:rPr>
          <w:rFonts w:ascii="Arial" w:hAnsi="Arial" w:cs="Arial"/>
          <w:bCs/>
          <w:lang w:val="es-ES"/>
        </w:rPr>
      </w:pPr>
    </w:p>
    <w:p w:rsidR="00990E47" w:rsidRPr="00B56F04" w:rsidRDefault="00990E47" w:rsidP="00990E47">
      <w:pPr>
        <w:spacing w:line="276" w:lineRule="auto"/>
        <w:jc w:val="center"/>
        <w:rPr>
          <w:rFonts w:ascii="Arial" w:hAnsi="Arial" w:cs="Arial"/>
          <w:b/>
          <w:bCs/>
          <w:sz w:val="30"/>
          <w:szCs w:val="30"/>
          <w:lang w:val="es-ES"/>
        </w:rPr>
      </w:pPr>
      <w:r w:rsidRPr="00B56F04">
        <w:rPr>
          <w:rFonts w:ascii="Arial" w:hAnsi="Arial" w:cs="Arial"/>
          <w:b/>
          <w:bCs/>
          <w:sz w:val="30"/>
          <w:szCs w:val="30"/>
          <w:lang w:val="es-ES"/>
        </w:rPr>
        <w:t>Más rendimiento y menos euros por vatio.</w:t>
      </w:r>
    </w:p>
    <w:p w:rsidR="00990E47" w:rsidRPr="00B56F04" w:rsidRDefault="00990E47" w:rsidP="00990E47">
      <w:pPr>
        <w:spacing w:line="276" w:lineRule="auto"/>
        <w:rPr>
          <w:rStyle w:val="Kommentarzeichen1"/>
          <w:rFonts w:ascii="Arial" w:hAnsi="Arial" w:cs="Arial"/>
          <w:b/>
          <w:sz w:val="22"/>
          <w:szCs w:val="22"/>
          <w:lang w:val="es-ES"/>
        </w:rPr>
      </w:pPr>
    </w:p>
    <w:p w:rsidR="00990E47" w:rsidRPr="00B56F04" w:rsidRDefault="00990E47" w:rsidP="00990E47">
      <w:pPr>
        <w:spacing w:line="360" w:lineRule="auto"/>
        <w:rPr>
          <w:rStyle w:val="Kommentarzeichen1"/>
          <w:rFonts w:ascii="Arial" w:hAnsi="Arial" w:cs="Arial"/>
          <w:sz w:val="22"/>
          <w:szCs w:val="22"/>
          <w:lang w:val="es-ES"/>
        </w:rPr>
      </w:pPr>
      <w:r w:rsidRPr="00B56F04">
        <w:rPr>
          <w:rStyle w:val="Kommentarzeichen1"/>
          <w:rFonts w:ascii="Arial" w:hAnsi="Arial" w:cs="Arial"/>
          <w:b/>
          <w:sz w:val="22"/>
          <w:szCs w:val="22"/>
          <w:lang w:val="es-ES"/>
        </w:rPr>
        <w:t>Deggendorf, Alemania, 16 de julio de 2020 * * *</w:t>
      </w:r>
      <w:r w:rsidRPr="00B56F04">
        <w:rPr>
          <w:rStyle w:val="Kommentarzeichen1"/>
          <w:rFonts w:ascii="Arial" w:hAnsi="Arial" w:cs="Arial"/>
          <w:sz w:val="22"/>
          <w:szCs w:val="22"/>
          <w:lang w:val="es-ES"/>
        </w:rPr>
        <w:t xml:space="preserve">  congatec, proveedor líder de tecnología informática embebida, amplía su serie de módulos COM Express conga-TR4 con procesadores de la nueva serie AMD Ryzen Embedded R1000. Basada en la aclamada microarquitectura Zen, esta nueva generación de procesadores energéticamente eficientes ofrece el mejor rendimiento informático de baja potencia de su clase y está optimizada para mercados sensibles al precio. Su conjunto de funciones se ha reducido en comparación con los procesadores AMD Ryzen V1000, pero aún ofrece una gama de características muy atractivas, que incluyen 2 núcleos multiproceso, soporte para tres pantallas 4k con GPU AMD Radeon Vega con tres unidades de cálculo. Con un TDP escalable de 24 a 12 vatios y velocidades de CPU de hasta 3.5 GHz, hay una potencia de procesamiento masivo para subprocesos individuales. Con un rendimiento gráfico aún más impresionante, los módulos están predestinados para aplicaciones en las que los OEM quieren enfatizar la calidad de sus productos con gráficos ultra inmersivos.</w:t>
      </w:r>
    </w:p>
    <w:p w:rsidR="00990E47" w:rsidRPr="00B56F04" w:rsidRDefault="00990E47" w:rsidP="00990E47">
      <w:pPr>
        <w:spacing w:line="360" w:lineRule="auto"/>
        <w:rPr>
          <w:rStyle w:val="Kommentarzeichen1"/>
          <w:rFonts w:ascii="Arial" w:hAnsi="Arial" w:cs="Arial"/>
          <w:sz w:val="22"/>
          <w:szCs w:val="22"/>
          <w:lang w:val="es-ES"/>
        </w:rPr>
      </w:pPr>
    </w:p>
    <w:p w:rsidR="00990E47" w:rsidRPr="00B56F04" w:rsidRDefault="00990E47" w:rsidP="00990E47">
      <w:pPr>
        <w:spacing w:line="360" w:lineRule="auto"/>
        <w:rPr>
          <w:rStyle w:val="Kommentarzeichen1"/>
          <w:rFonts w:ascii="Arial" w:hAnsi="Arial" w:cs="Arial"/>
          <w:sz w:val="22"/>
          <w:szCs w:val="22"/>
          <w:lang w:val="es-ES"/>
        </w:rPr>
      </w:pPr>
      <w:r w:rsidRPr="00B56F04">
        <w:rPr>
          <w:rStyle w:val="Kommentarzeichen1"/>
          <w:rFonts w:ascii="Arial" w:hAnsi="Arial" w:cs="Arial"/>
          <w:sz w:val="22"/>
          <w:szCs w:val="22"/>
          <w:lang w:val="es-ES"/>
        </w:rPr>
        <w:t xml:space="preserve">“Con un rendimiento de CPU un 16% mejor </w:t>
      </w:r>
      <w:r w:rsidRPr="00B56F04">
        <w:rPr>
          <w:rStyle w:val="Kommentarzeichen1"/>
          <w:rFonts w:ascii="Arial" w:hAnsi="Arial" w:cs="Arial"/>
          <w:sz w:val="22"/>
          <w:szCs w:val="22"/>
          <w:vertAlign w:val="superscript"/>
          <w:lang w:val="es-ES"/>
        </w:rPr>
        <w:t>(1)</w:t>
      </w:r>
      <w:r w:rsidRPr="00B56F04">
        <w:rPr>
          <w:rStyle w:val="Kommentarzeichen1"/>
          <w:rFonts w:ascii="Arial" w:hAnsi="Arial" w:cs="Arial"/>
          <w:sz w:val="22"/>
          <w:szCs w:val="22"/>
          <w:lang w:val="es-ES"/>
        </w:rPr>
        <w:t xml:space="preserve"> y un rendimiento de GPU un 33% mejor </w:t>
      </w:r>
      <w:r w:rsidRPr="00B56F04">
        <w:rPr>
          <w:rStyle w:val="Kommentarzeichen1"/>
          <w:rFonts w:ascii="Arial" w:hAnsi="Arial" w:cs="Arial"/>
          <w:sz w:val="22"/>
          <w:szCs w:val="22"/>
          <w:vertAlign w:val="superscript"/>
          <w:lang w:val="es-ES"/>
        </w:rPr>
        <w:t>(2)</w:t>
      </w:r>
      <w:r w:rsidRPr="00B56F04">
        <w:rPr>
          <w:rStyle w:val="Kommentarzeichen1"/>
          <w:rFonts w:ascii="Arial" w:hAnsi="Arial" w:cs="Arial"/>
          <w:sz w:val="22"/>
          <w:szCs w:val="22"/>
          <w:lang w:val="es-ES"/>
        </w:rPr>
        <w:t xml:space="preserve"> que su competidor directo, el SoC R1606G de alto rendimiento ofrece ventajas competitivas decisivas. El AMD Ryzen Embedded R1505G que ofrece un rendimiento ligeramente inferior es aún más sobresaliente: logra un rendimiento un 51% mejor en CineBench R15 </w:t>
      </w:r>
      <w:r w:rsidRPr="00B56F04">
        <w:rPr>
          <w:rStyle w:val="Kommentarzeichen1"/>
          <w:rFonts w:ascii="Arial" w:hAnsi="Arial" w:cs="Arial"/>
          <w:sz w:val="22"/>
          <w:szCs w:val="22"/>
          <w:vertAlign w:val="superscript"/>
          <w:lang w:val="es-ES"/>
        </w:rPr>
        <w:t>(1)</w:t>
      </w:r>
      <w:r w:rsidRPr="00B56F04">
        <w:rPr>
          <w:rStyle w:val="Kommentarzeichen1"/>
          <w:rFonts w:ascii="Arial" w:hAnsi="Arial" w:cs="Arial"/>
          <w:sz w:val="22"/>
          <w:szCs w:val="22"/>
          <w:lang w:val="es-ES"/>
        </w:rPr>
        <w:t xml:space="preserve">, y la GPU logra un rendimiento un 91% mejor en 3DMark11 </w:t>
      </w:r>
      <w:r w:rsidRPr="00B56F04">
        <w:rPr>
          <w:rStyle w:val="Kommentarzeichen1"/>
          <w:rFonts w:ascii="Arial" w:hAnsi="Arial" w:cs="Arial"/>
          <w:sz w:val="22"/>
          <w:szCs w:val="22"/>
          <w:vertAlign w:val="superscript"/>
          <w:lang w:val="es-ES"/>
        </w:rPr>
        <w:t>(2)</w:t>
      </w:r>
      <w:r w:rsidRPr="00B56F04">
        <w:rPr>
          <w:rStyle w:val="Kommentarzeichen1"/>
          <w:rFonts w:ascii="Arial" w:hAnsi="Arial" w:cs="Arial"/>
          <w:sz w:val="22"/>
          <w:szCs w:val="22"/>
          <w:lang w:val="es-ES"/>
        </w:rPr>
        <w:t xml:space="preserve"> en comparación con la competencia directa"</w:t>
      </w:r>
      <w:r>
        <w:rPr>
          <w:rStyle w:val="Kommentarzeichen1"/>
          <w:rFonts w:ascii="Arial" w:hAnsi="Arial" w:cs="Arial"/>
          <w:sz w:val="22"/>
          <w:szCs w:val="22"/>
          <w:lang w:val="es-ES"/>
        </w:rPr>
        <w:t xml:space="preserve"> explica </w:t>
      </w:r>
      <w:r w:rsidRPr="00B56F04">
        <w:rPr>
          <w:rStyle w:val="Kommentarzeichen1"/>
          <w:rFonts w:ascii="Arial" w:hAnsi="Arial" w:cs="Arial"/>
          <w:sz w:val="22"/>
          <w:szCs w:val="22"/>
          <w:lang w:val="es-ES"/>
        </w:rPr>
        <w:t>Andreas Bergbauer, Product Line Manager COM Express en congatec.</w:t>
      </w:r>
    </w:p>
    <w:p w:rsidR="00990E47" w:rsidRPr="00B56F04" w:rsidRDefault="00990E47" w:rsidP="00990E47">
      <w:pPr>
        <w:spacing w:line="360" w:lineRule="auto"/>
        <w:rPr>
          <w:rStyle w:val="Kommentarzeichen1"/>
          <w:rFonts w:ascii="Arial" w:hAnsi="Arial" w:cs="Arial"/>
          <w:sz w:val="22"/>
          <w:szCs w:val="22"/>
          <w:lang w:val="es-ES"/>
        </w:rPr>
      </w:pPr>
    </w:p>
    <w:p w:rsidR="00990E47" w:rsidRPr="00B56F04" w:rsidRDefault="00990E47" w:rsidP="00990E47">
      <w:pPr>
        <w:spacing w:line="360" w:lineRule="auto"/>
        <w:rPr>
          <w:rStyle w:val="Kommentarzeichen1"/>
          <w:rFonts w:ascii="Arial" w:hAnsi="Arial" w:cs="Arial"/>
          <w:sz w:val="22"/>
          <w:szCs w:val="22"/>
          <w:lang w:val="es-ES"/>
        </w:rPr>
      </w:pPr>
      <w:r w:rsidRPr="00B56F04">
        <w:rPr>
          <w:rStyle w:val="Kommentarzeichen1"/>
          <w:rFonts w:ascii="Arial" w:hAnsi="Arial" w:cs="Arial"/>
          <w:sz w:val="22"/>
          <w:szCs w:val="22"/>
          <w:lang w:val="es-ES"/>
        </w:rPr>
        <w:t xml:space="preserve">Los mercados objetivo para el nuevo módulo COM Express basado en la serie AMD Ryzen Embedded R1000 incluyen sistemas multipantalla ricos en gráficos para gaming y señalización digital, imágenes médicas y automatización industrial. Otra área de aplicación son los sistemas sin </w:t>
      </w:r>
      <w:r w:rsidR="00006490">
        <w:rPr>
          <w:rStyle w:val="Kommentarzeichen1"/>
          <w:rFonts w:ascii="Arial" w:hAnsi="Arial" w:cs="Arial"/>
          <w:sz w:val="22"/>
          <w:szCs w:val="22"/>
          <w:lang w:val="es-ES"/>
        </w:rPr>
        <w:t>pantalla</w:t>
      </w:r>
      <w:r w:rsidRPr="00B56F04">
        <w:rPr>
          <w:rStyle w:val="Kommentarzeichen1"/>
          <w:rFonts w:ascii="Arial" w:hAnsi="Arial" w:cs="Arial"/>
          <w:sz w:val="22"/>
          <w:szCs w:val="22"/>
          <w:lang w:val="es-ES"/>
        </w:rPr>
        <w:t>, donde la GPU se utiliza para el procesamiento masivo</w:t>
      </w:r>
      <w:r w:rsidR="00006490">
        <w:rPr>
          <w:rStyle w:val="Kommentarzeichen1"/>
          <w:rFonts w:ascii="Arial" w:hAnsi="Arial" w:cs="Arial"/>
          <w:sz w:val="22"/>
          <w:szCs w:val="22"/>
          <w:lang w:val="es-ES"/>
        </w:rPr>
        <w:t xml:space="preserve"> en paralelo</w:t>
      </w:r>
      <w:r w:rsidRPr="00B56F04">
        <w:rPr>
          <w:rStyle w:val="Kommentarzeichen1"/>
          <w:rFonts w:ascii="Arial" w:hAnsi="Arial" w:cs="Arial"/>
          <w:sz w:val="22"/>
          <w:szCs w:val="22"/>
          <w:lang w:val="es-ES"/>
        </w:rPr>
        <w:t xml:space="preserve"> de datos. Se pueden encontrar ejemplos en las infraestructuras de comunicación, donde los módulos se utilizan para aplicaciones de seguridad o para uCPE, SD-WAN, routers, switches y UTM (gestión unificada de amenazas). Con un diseño de sistema modular basado en módulos COM estandarizados, los usuarios se benefician de menores costes de desarrollo y un tiempo de comercialización más rápido gracias a un núcleo informático listo para aplicaciones, escalabilidad de rendimiento flexible incluso a través de zócalos de procesador y generaciones, y una alta disponibilidad a largo plazo.</w:t>
      </w:r>
    </w:p>
    <w:p w:rsidR="00990E47" w:rsidRPr="00B56F04" w:rsidRDefault="00990E47" w:rsidP="00990E47">
      <w:pPr>
        <w:spacing w:line="360" w:lineRule="auto"/>
        <w:rPr>
          <w:rStyle w:val="Kommentarzeichen1"/>
          <w:rFonts w:ascii="Arial" w:hAnsi="Arial" w:cs="Arial"/>
          <w:sz w:val="22"/>
          <w:szCs w:val="22"/>
          <w:lang w:val="es-ES"/>
        </w:rPr>
      </w:pPr>
    </w:p>
    <w:p w:rsidR="00990E47" w:rsidRPr="00B56F04" w:rsidRDefault="00990E47" w:rsidP="00990E47">
      <w:pPr>
        <w:spacing w:line="360" w:lineRule="auto"/>
        <w:rPr>
          <w:rStyle w:val="Kommentarzeichen1"/>
          <w:rFonts w:ascii="Arial" w:hAnsi="Arial" w:cs="Arial"/>
          <w:sz w:val="22"/>
          <w:szCs w:val="22"/>
          <w:lang w:val="es-ES"/>
        </w:rPr>
      </w:pPr>
      <w:r w:rsidRPr="00B56F04">
        <w:rPr>
          <w:rStyle w:val="Kommentarzeichen1"/>
          <w:rFonts w:ascii="Arial" w:hAnsi="Arial" w:cs="Arial"/>
          <w:sz w:val="22"/>
          <w:szCs w:val="22"/>
          <w:lang w:val="es-ES"/>
        </w:rPr>
        <w:t>El conjunto de características al detalle</w:t>
      </w:r>
    </w:p>
    <w:p w:rsidR="00990E47" w:rsidRPr="00B56F04" w:rsidRDefault="00990E47" w:rsidP="00990E47">
      <w:pPr>
        <w:spacing w:line="360" w:lineRule="auto"/>
        <w:rPr>
          <w:rStyle w:val="Kommentarzeichen1"/>
          <w:rFonts w:ascii="Arial" w:hAnsi="Arial" w:cs="Arial"/>
          <w:sz w:val="22"/>
          <w:szCs w:val="22"/>
          <w:lang w:val="es-ES"/>
        </w:rPr>
      </w:pPr>
      <w:r w:rsidRPr="00B56F04">
        <w:rPr>
          <w:rStyle w:val="Kommentarzeichen1"/>
          <w:rFonts w:ascii="Arial" w:hAnsi="Arial" w:cs="Arial"/>
          <w:sz w:val="22"/>
          <w:szCs w:val="22"/>
          <w:lang w:val="es-ES"/>
        </w:rPr>
        <w:t>Los nuevos módulos de alto rendimiento conga-TR4 con pinout COM Express Tipo 6 se basan en los últimos SoC multinúcleo AMD Ryzen ™ Embedded R1505G y R1606G. Admiten hasta 32 GB de memoria DDR4 de doble canal, eficiente en energía y rápida, con hasta 2400 MT / sg y ECC opcional para la máxima seguridad de los datos. Los impresionantes gráficos AMD Radeon ™ Vega con 3 unidades de cálculo admiten hasta tres pantallas independientes con una resolución UHD de hasta 4k y HDR de 10 bits, así como DirectX 12 y OpenGL 4.4 para gráficos 3D. El motor de video integrado permite la transmisión acelerada por hardware de video HEVC (H.265) en ambas direcciones. Gracias a la compatibilidad con HSA y OpenCL 2.0, se pueden asignar cargas de trabajo de aprendizaje profundo (DL) a la GPU. En aplicaciones críticas para la seguridad, el procesador seguro AMD integrado ayuda con el cifrado y descifrado RSA, SHA y AES acelerados por hardware.</w:t>
      </w:r>
    </w:p>
    <w:p w:rsidR="00990E47" w:rsidRPr="00B56F04" w:rsidRDefault="00990E47" w:rsidP="00990E47">
      <w:pPr>
        <w:spacing w:line="360" w:lineRule="auto"/>
        <w:rPr>
          <w:rStyle w:val="Kommentarzeichen1"/>
          <w:rFonts w:ascii="Arial" w:hAnsi="Arial" w:cs="Arial"/>
          <w:sz w:val="22"/>
          <w:szCs w:val="22"/>
          <w:lang w:val="es-ES"/>
        </w:rPr>
      </w:pPr>
    </w:p>
    <w:p w:rsidR="00990E47" w:rsidRPr="00B56F04" w:rsidRDefault="00990E47" w:rsidP="00990E47">
      <w:pPr>
        <w:spacing w:line="360" w:lineRule="auto"/>
        <w:rPr>
          <w:rStyle w:val="Kommentarzeichen1"/>
          <w:rFonts w:ascii="Arial" w:hAnsi="Arial" w:cs="Arial"/>
          <w:sz w:val="22"/>
          <w:szCs w:val="22"/>
          <w:lang w:val="es-ES"/>
        </w:rPr>
      </w:pPr>
      <w:r w:rsidRPr="00B56F04">
        <w:rPr>
          <w:rStyle w:val="Kommentarzeichen1"/>
          <w:rFonts w:ascii="Arial" w:hAnsi="Arial" w:cs="Arial"/>
          <w:sz w:val="22"/>
          <w:szCs w:val="22"/>
          <w:lang w:val="es-ES"/>
        </w:rPr>
        <w:t>El nuevo conga-TR4 permite una implementación completa de USB-C en la placa base que incluye USB 3.1 Gen 2 con 10 Gbit / sg, Power Delivery y DisplayPort 1.4, por ejemplo, para conectar pantallas táctiles externas con un solo cable. Otras interfaces orientadas al rendimiento incluyen 1x PEG 3.0 x4, 3x PCIe Gen 3 y 4x PCIe Gen 2, 3x USB 3.1 Gen 2, 1x USB 3.1 Gen 1, 8x USB 2.0, 2x SATA Gen 3 y 1x Gbit Ethernet. Las E / S para SD, SPI, LPC, I²C y 2x UART heredados de la CPU y el audio de alta definición completan el rango de interfaces. Los sistemas operativos compatibles incluyen Linux, Yocto 2.0 y Microsoft Windows 10, y opcionalmente Windows 7.</w:t>
      </w:r>
    </w:p>
    <w:p w:rsidR="00990E47" w:rsidRPr="00B56F04" w:rsidRDefault="00990E47" w:rsidP="00990E47">
      <w:pPr>
        <w:spacing w:line="360" w:lineRule="auto"/>
        <w:rPr>
          <w:rStyle w:val="Kommentarzeichen1"/>
          <w:rFonts w:ascii="Arial" w:hAnsi="Arial" w:cs="Arial"/>
          <w:sz w:val="22"/>
          <w:szCs w:val="22"/>
          <w:lang w:val="es-ES"/>
        </w:rPr>
      </w:pPr>
    </w:p>
    <w:p w:rsidR="00990E47" w:rsidRPr="00B56F04" w:rsidRDefault="00990E47" w:rsidP="00990E47">
      <w:pPr>
        <w:spacing w:line="360" w:lineRule="auto"/>
        <w:rPr>
          <w:rFonts w:ascii="Arial" w:hAnsi="Arial" w:cs="Arial"/>
          <w:sz w:val="22"/>
          <w:szCs w:val="22"/>
          <w:lang w:val="es-ES"/>
        </w:rPr>
      </w:pPr>
      <w:r w:rsidRPr="00B56F04">
        <w:rPr>
          <w:rStyle w:val="Kommentarzeichen1"/>
          <w:rFonts w:ascii="Arial" w:hAnsi="Arial" w:cs="Arial"/>
          <w:sz w:val="22"/>
          <w:szCs w:val="22"/>
          <w:lang w:val="es-ES"/>
        </w:rPr>
        <w:lastRenderedPageBreak/>
        <w:t>Los módulos COM conga-TR4 COM Express Type 6 se pueden solicitar en las siguientes variantes:</w:t>
      </w:r>
    </w:p>
    <w:tbl>
      <w:tblPr>
        <w:tblW w:w="8675" w:type="dxa"/>
        <w:tblLayout w:type="fixed"/>
        <w:tblLook w:val="04A0"/>
      </w:tblPr>
      <w:tblGrid>
        <w:gridCol w:w="1814"/>
        <w:gridCol w:w="283"/>
        <w:gridCol w:w="964"/>
        <w:gridCol w:w="236"/>
        <w:gridCol w:w="1489"/>
        <w:gridCol w:w="236"/>
        <w:gridCol w:w="1026"/>
        <w:gridCol w:w="236"/>
        <w:gridCol w:w="1191"/>
        <w:gridCol w:w="236"/>
        <w:gridCol w:w="964"/>
      </w:tblGrid>
      <w:tr w:rsidR="00DA7E3B" w:rsidRPr="002C2B88" w:rsidTr="00677214">
        <w:tc>
          <w:tcPr>
            <w:tcW w:w="1814" w:type="dxa"/>
            <w:tcBorders>
              <w:bottom w:val="single" w:sz="4" w:space="0" w:color="auto"/>
            </w:tcBorders>
            <w:vAlign w:val="center"/>
          </w:tcPr>
          <w:p w:rsidR="00DA7E3B" w:rsidRPr="002C2B88" w:rsidRDefault="003532BE" w:rsidP="006D18EC">
            <w:pPr>
              <w:spacing w:line="360" w:lineRule="auto"/>
              <w:jc w:val="center"/>
              <w:rPr>
                <w:rFonts w:ascii="Arial" w:hAnsi="Arial" w:cs="Arial"/>
                <w:b/>
                <w:bCs/>
                <w:color w:val="262626"/>
                <w:sz w:val="18"/>
                <w:szCs w:val="18"/>
                <w:lang w:val="en-GB" w:eastAsia="de-DE"/>
              </w:rPr>
            </w:pPr>
            <w:r w:rsidRPr="00B56F04">
              <w:rPr>
                <w:rFonts w:ascii="Arial" w:hAnsi="Arial" w:cs="Arial"/>
                <w:b/>
                <w:bCs/>
                <w:color w:val="262626"/>
                <w:sz w:val="18"/>
                <w:szCs w:val="18"/>
                <w:lang w:val="es-ES" w:eastAsia="de-DE"/>
              </w:rPr>
              <w:t>Procesador</w:t>
            </w:r>
          </w:p>
        </w:tc>
        <w:tc>
          <w:tcPr>
            <w:tcW w:w="283" w:type="dxa"/>
            <w:vAlign w:val="center"/>
          </w:tcPr>
          <w:p w:rsidR="00DA7E3B" w:rsidRPr="002C2B88" w:rsidRDefault="00DA7E3B" w:rsidP="006D18EC">
            <w:pPr>
              <w:spacing w:line="360" w:lineRule="auto"/>
              <w:jc w:val="center"/>
              <w:rPr>
                <w:rFonts w:ascii="Arial" w:hAnsi="Arial" w:cs="Arial"/>
                <w:b/>
                <w:bCs/>
                <w:color w:val="262626"/>
                <w:sz w:val="18"/>
                <w:szCs w:val="18"/>
                <w:lang w:val="en-GB" w:eastAsia="de-DE"/>
              </w:rPr>
            </w:pPr>
          </w:p>
        </w:tc>
        <w:tc>
          <w:tcPr>
            <w:tcW w:w="964" w:type="dxa"/>
            <w:tcBorders>
              <w:bottom w:val="single" w:sz="4" w:space="0" w:color="auto"/>
            </w:tcBorders>
            <w:vAlign w:val="center"/>
          </w:tcPr>
          <w:p w:rsidR="00DA7E3B" w:rsidRPr="002C2B88" w:rsidRDefault="00DA7E3B" w:rsidP="006D18EC">
            <w:pPr>
              <w:spacing w:line="360" w:lineRule="auto"/>
              <w:jc w:val="center"/>
              <w:rPr>
                <w:rFonts w:ascii="Arial" w:hAnsi="Arial" w:cs="Arial"/>
                <w:b/>
                <w:bCs/>
                <w:color w:val="262626"/>
                <w:sz w:val="18"/>
                <w:szCs w:val="18"/>
                <w:lang w:val="en-GB" w:eastAsia="de-DE"/>
              </w:rPr>
            </w:pPr>
            <w:r w:rsidRPr="002C2B88">
              <w:rPr>
                <w:rFonts w:ascii="Arial" w:hAnsi="Arial" w:cs="Arial"/>
                <w:b/>
                <w:bCs/>
                <w:color w:val="262626"/>
                <w:sz w:val="18"/>
                <w:szCs w:val="18"/>
                <w:lang w:val="en-GB" w:eastAsia="de-DE"/>
              </w:rPr>
              <w:t>Cores/</w:t>
            </w:r>
            <w:r w:rsidRPr="002C2B88">
              <w:rPr>
                <w:rFonts w:ascii="Arial" w:hAnsi="Arial" w:cs="Arial"/>
                <w:b/>
                <w:bCs/>
                <w:color w:val="262626"/>
                <w:sz w:val="18"/>
                <w:szCs w:val="18"/>
                <w:lang w:val="en-GB" w:eastAsia="de-DE"/>
              </w:rPr>
              <w:br/>
              <w:t>Threads</w:t>
            </w:r>
          </w:p>
        </w:tc>
        <w:tc>
          <w:tcPr>
            <w:tcW w:w="236" w:type="dxa"/>
            <w:vAlign w:val="center"/>
          </w:tcPr>
          <w:p w:rsidR="00DA7E3B" w:rsidRPr="002C2B88" w:rsidRDefault="00DA7E3B" w:rsidP="006D18EC">
            <w:pPr>
              <w:spacing w:line="360" w:lineRule="auto"/>
              <w:jc w:val="center"/>
              <w:rPr>
                <w:rFonts w:ascii="Arial" w:hAnsi="Arial" w:cs="Arial"/>
                <w:b/>
                <w:bCs/>
                <w:color w:val="262626"/>
                <w:sz w:val="18"/>
                <w:szCs w:val="18"/>
                <w:lang w:val="en-GB" w:eastAsia="de-DE"/>
              </w:rPr>
            </w:pPr>
          </w:p>
        </w:tc>
        <w:tc>
          <w:tcPr>
            <w:tcW w:w="1489" w:type="dxa"/>
            <w:tcBorders>
              <w:bottom w:val="single" w:sz="4" w:space="0" w:color="auto"/>
            </w:tcBorders>
            <w:vAlign w:val="center"/>
          </w:tcPr>
          <w:p w:rsidR="00DA7E3B" w:rsidRPr="002C2B88" w:rsidRDefault="00483FC1" w:rsidP="006D18EC">
            <w:pPr>
              <w:spacing w:line="360" w:lineRule="auto"/>
              <w:jc w:val="center"/>
              <w:rPr>
                <w:rFonts w:ascii="Arial" w:hAnsi="Arial" w:cs="Arial"/>
                <w:b/>
                <w:bCs/>
                <w:color w:val="262626"/>
                <w:sz w:val="18"/>
                <w:szCs w:val="18"/>
                <w:lang w:val="en-GB" w:eastAsia="de-DE"/>
              </w:rPr>
            </w:pPr>
            <w:r w:rsidRPr="00B56F04">
              <w:rPr>
                <w:rFonts w:ascii="Arial" w:hAnsi="Arial" w:cs="Arial"/>
                <w:b/>
                <w:bCs/>
                <w:color w:val="262626"/>
                <w:sz w:val="18"/>
                <w:szCs w:val="18"/>
                <w:lang w:val="es-ES" w:eastAsia="de-DE"/>
              </w:rPr>
              <w:t xml:space="preserve">Reloj </w:t>
            </w:r>
            <w:r w:rsidR="00DA7E3B" w:rsidRPr="002C2B88">
              <w:rPr>
                <w:rFonts w:ascii="Arial" w:hAnsi="Arial" w:cs="Arial"/>
                <w:b/>
                <w:bCs/>
                <w:color w:val="262626"/>
                <w:sz w:val="18"/>
                <w:szCs w:val="18"/>
                <w:lang w:val="en-GB" w:eastAsia="de-DE"/>
              </w:rPr>
              <w:t xml:space="preserve">[GHz] (Base/Boost) </w:t>
            </w:r>
          </w:p>
        </w:tc>
        <w:tc>
          <w:tcPr>
            <w:tcW w:w="236" w:type="dxa"/>
          </w:tcPr>
          <w:p w:rsidR="00DA7E3B" w:rsidRPr="002C2B88" w:rsidRDefault="00DA7E3B" w:rsidP="006D18EC">
            <w:pPr>
              <w:spacing w:line="360" w:lineRule="auto"/>
              <w:jc w:val="center"/>
              <w:rPr>
                <w:rFonts w:ascii="Arial" w:hAnsi="Arial" w:cs="Arial"/>
                <w:b/>
                <w:bCs/>
                <w:color w:val="262626"/>
                <w:sz w:val="18"/>
                <w:szCs w:val="18"/>
                <w:lang w:val="en-GB" w:eastAsia="de-DE"/>
              </w:rPr>
            </w:pPr>
          </w:p>
        </w:tc>
        <w:tc>
          <w:tcPr>
            <w:tcW w:w="1026" w:type="dxa"/>
            <w:tcBorders>
              <w:bottom w:val="single" w:sz="4" w:space="0" w:color="auto"/>
            </w:tcBorders>
            <w:vAlign w:val="center"/>
          </w:tcPr>
          <w:p w:rsidR="00DA7E3B" w:rsidRPr="002C2B88" w:rsidRDefault="00DA7E3B" w:rsidP="006D18EC">
            <w:pPr>
              <w:spacing w:line="360" w:lineRule="auto"/>
              <w:jc w:val="center"/>
              <w:rPr>
                <w:rFonts w:ascii="Arial" w:hAnsi="Arial" w:cs="Arial"/>
                <w:b/>
                <w:bCs/>
                <w:color w:val="262626"/>
                <w:sz w:val="18"/>
                <w:szCs w:val="18"/>
                <w:lang w:val="en-GB" w:eastAsia="de-DE"/>
              </w:rPr>
            </w:pPr>
            <w:r w:rsidRPr="002C2B88">
              <w:rPr>
                <w:rFonts w:ascii="Arial" w:hAnsi="Arial" w:cs="Arial"/>
                <w:b/>
                <w:bCs/>
                <w:color w:val="262626"/>
                <w:sz w:val="18"/>
                <w:szCs w:val="18"/>
                <w:lang w:val="en-GB" w:eastAsia="de-DE"/>
              </w:rPr>
              <w:t xml:space="preserve">L2/L3 </w:t>
            </w:r>
            <w:r w:rsidRPr="002C2B88">
              <w:rPr>
                <w:rFonts w:ascii="Arial" w:hAnsi="Arial" w:cs="Arial"/>
                <w:b/>
                <w:bCs/>
                <w:color w:val="262626"/>
                <w:sz w:val="18"/>
                <w:szCs w:val="18"/>
                <w:lang w:val="en-GB" w:eastAsia="de-DE"/>
              </w:rPr>
              <w:br/>
              <w:t xml:space="preserve">Cache (MB) </w:t>
            </w:r>
          </w:p>
        </w:tc>
        <w:tc>
          <w:tcPr>
            <w:tcW w:w="236" w:type="dxa"/>
            <w:vAlign w:val="center"/>
          </w:tcPr>
          <w:p w:rsidR="00DA7E3B" w:rsidRPr="002C2B88" w:rsidRDefault="00DA7E3B" w:rsidP="006D18EC">
            <w:pPr>
              <w:spacing w:line="360" w:lineRule="auto"/>
              <w:jc w:val="center"/>
              <w:rPr>
                <w:rFonts w:ascii="Arial" w:hAnsi="Arial" w:cs="Arial"/>
                <w:b/>
                <w:bCs/>
                <w:color w:val="262626"/>
                <w:sz w:val="18"/>
                <w:szCs w:val="18"/>
                <w:lang w:val="en-GB" w:eastAsia="de-DE"/>
              </w:rPr>
            </w:pPr>
          </w:p>
        </w:tc>
        <w:tc>
          <w:tcPr>
            <w:tcW w:w="1191" w:type="dxa"/>
            <w:tcBorders>
              <w:bottom w:val="single" w:sz="4" w:space="0" w:color="auto"/>
            </w:tcBorders>
            <w:vAlign w:val="center"/>
          </w:tcPr>
          <w:p w:rsidR="00483FC1" w:rsidRPr="00B56F04" w:rsidRDefault="00483FC1" w:rsidP="00483FC1">
            <w:pPr>
              <w:spacing w:line="360" w:lineRule="auto"/>
              <w:jc w:val="center"/>
              <w:rPr>
                <w:rFonts w:ascii="Arial" w:hAnsi="Arial" w:cs="Arial"/>
                <w:b/>
                <w:bCs/>
                <w:color w:val="262626"/>
                <w:sz w:val="18"/>
                <w:szCs w:val="18"/>
                <w:lang w:val="es-ES" w:eastAsia="de-DE"/>
              </w:rPr>
            </w:pPr>
            <w:r w:rsidRPr="00B56F04">
              <w:rPr>
                <w:rFonts w:ascii="Arial" w:hAnsi="Arial" w:cs="Arial"/>
                <w:b/>
                <w:bCs/>
                <w:color w:val="262626"/>
                <w:sz w:val="18"/>
                <w:szCs w:val="18"/>
                <w:lang w:val="es-ES" w:eastAsia="de-DE"/>
              </w:rPr>
              <w:t>Unidades</w:t>
            </w:r>
          </w:p>
          <w:p w:rsidR="00483FC1" w:rsidRPr="00B56F04" w:rsidRDefault="00483FC1" w:rsidP="00483FC1">
            <w:pPr>
              <w:spacing w:line="360" w:lineRule="auto"/>
              <w:jc w:val="center"/>
              <w:rPr>
                <w:rFonts w:ascii="Arial" w:hAnsi="Arial" w:cs="Arial"/>
                <w:b/>
                <w:bCs/>
                <w:color w:val="262626"/>
                <w:sz w:val="18"/>
                <w:szCs w:val="18"/>
                <w:lang w:val="es-ES" w:eastAsia="de-DE"/>
              </w:rPr>
            </w:pPr>
            <w:r w:rsidRPr="00B56F04">
              <w:rPr>
                <w:rFonts w:ascii="Arial" w:hAnsi="Arial" w:cs="Arial"/>
                <w:b/>
                <w:bCs/>
                <w:color w:val="262626"/>
                <w:sz w:val="18"/>
                <w:szCs w:val="18"/>
                <w:lang w:val="es-ES" w:eastAsia="de-DE"/>
              </w:rPr>
              <w:t>De Cálculo</w:t>
            </w:r>
          </w:p>
          <w:p w:rsidR="00DA7E3B" w:rsidRPr="002C2B88" w:rsidRDefault="00483FC1" w:rsidP="00483FC1">
            <w:pPr>
              <w:spacing w:line="360" w:lineRule="auto"/>
              <w:jc w:val="center"/>
              <w:rPr>
                <w:rFonts w:ascii="Arial" w:hAnsi="Arial" w:cs="Arial"/>
                <w:b/>
                <w:bCs/>
                <w:color w:val="262626"/>
                <w:sz w:val="18"/>
                <w:szCs w:val="18"/>
                <w:lang w:val="en-GB" w:eastAsia="de-DE"/>
              </w:rPr>
            </w:pPr>
            <w:r w:rsidRPr="00B56F04">
              <w:rPr>
                <w:rFonts w:ascii="Arial" w:hAnsi="Arial" w:cs="Arial"/>
                <w:b/>
                <w:bCs/>
                <w:color w:val="262626"/>
                <w:sz w:val="18"/>
                <w:szCs w:val="18"/>
                <w:lang w:val="es-ES" w:eastAsia="de-DE"/>
              </w:rPr>
              <w:t>GPU</w:t>
            </w:r>
          </w:p>
        </w:tc>
        <w:tc>
          <w:tcPr>
            <w:tcW w:w="236" w:type="dxa"/>
            <w:vAlign w:val="center"/>
          </w:tcPr>
          <w:p w:rsidR="00DA7E3B" w:rsidRPr="002C2B88" w:rsidRDefault="00DA7E3B" w:rsidP="006D18EC">
            <w:pPr>
              <w:spacing w:line="360" w:lineRule="auto"/>
              <w:jc w:val="center"/>
              <w:rPr>
                <w:rFonts w:ascii="Arial" w:hAnsi="Arial" w:cs="Arial"/>
                <w:b/>
                <w:bCs/>
                <w:color w:val="262626"/>
                <w:sz w:val="18"/>
                <w:szCs w:val="18"/>
                <w:lang w:val="en-GB" w:eastAsia="de-DE"/>
              </w:rPr>
            </w:pPr>
          </w:p>
        </w:tc>
        <w:tc>
          <w:tcPr>
            <w:tcW w:w="964" w:type="dxa"/>
            <w:tcBorders>
              <w:bottom w:val="single" w:sz="4" w:space="0" w:color="auto"/>
            </w:tcBorders>
            <w:vAlign w:val="center"/>
          </w:tcPr>
          <w:p w:rsidR="00DA7E3B" w:rsidRPr="002C2B88" w:rsidRDefault="00DA7E3B" w:rsidP="006D18EC">
            <w:pPr>
              <w:spacing w:line="360" w:lineRule="auto"/>
              <w:jc w:val="center"/>
              <w:rPr>
                <w:rFonts w:ascii="Arial" w:hAnsi="Arial" w:cs="Arial"/>
                <w:b/>
                <w:bCs/>
                <w:color w:val="262626"/>
                <w:sz w:val="18"/>
                <w:szCs w:val="18"/>
                <w:lang w:val="en-GB" w:eastAsia="de-DE"/>
              </w:rPr>
            </w:pPr>
            <w:r w:rsidRPr="002C2B88">
              <w:rPr>
                <w:rFonts w:ascii="Arial" w:hAnsi="Arial" w:cs="Arial"/>
                <w:b/>
                <w:bCs/>
                <w:color w:val="000000"/>
                <w:sz w:val="18"/>
                <w:szCs w:val="18"/>
                <w:lang w:val="en-GB" w:eastAsia="de-DE"/>
              </w:rPr>
              <w:t xml:space="preserve">TDP [W] </w:t>
            </w:r>
          </w:p>
        </w:tc>
      </w:tr>
      <w:tr w:rsidR="00DA7E3B" w:rsidRPr="002C2B88" w:rsidTr="00677214">
        <w:tc>
          <w:tcPr>
            <w:tcW w:w="1814" w:type="dxa"/>
            <w:tcBorders>
              <w:top w:val="single" w:sz="4" w:space="0" w:color="auto"/>
              <w:bottom w:val="single" w:sz="4" w:space="0" w:color="auto"/>
            </w:tcBorders>
            <w:vAlign w:val="center"/>
          </w:tcPr>
          <w:p w:rsidR="00DA7E3B" w:rsidRPr="002C2B88" w:rsidRDefault="00DA7E3B" w:rsidP="006D18EC">
            <w:pPr>
              <w:spacing w:line="276" w:lineRule="auto"/>
              <w:rPr>
                <w:rFonts w:ascii="Arial" w:hAnsi="Arial" w:cs="Arial"/>
                <w:bCs/>
                <w:color w:val="262626"/>
                <w:sz w:val="18"/>
                <w:szCs w:val="18"/>
                <w:lang w:val="en-GB" w:eastAsia="de-DE"/>
              </w:rPr>
            </w:pPr>
            <w:r w:rsidRPr="002C2B88">
              <w:rPr>
                <w:rFonts w:ascii="Arial" w:hAnsi="Arial" w:cs="Arial"/>
                <w:b/>
                <w:bCs/>
                <w:color w:val="262626"/>
                <w:sz w:val="18"/>
                <w:szCs w:val="18"/>
                <w:lang w:val="en-GB" w:eastAsia="de-DE"/>
              </w:rPr>
              <w:t>New:</w:t>
            </w:r>
            <w:r w:rsidRPr="002C2B88">
              <w:rPr>
                <w:rFonts w:ascii="Arial" w:hAnsi="Arial" w:cs="Arial"/>
                <w:bCs/>
                <w:color w:val="262626"/>
                <w:sz w:val="18"/>
                <w:szCs w:val="18"/>
                <w:lang w:val="en-GB" w:eastAsia="de-DE"/>
              </w:rPr>
              <w:t xml:space="preserve"> AMD Ryzen Embedded </w:t>
            </w:r>
            <w:r w:rsidRPr="002C2B88">
              <w:rPr>
                <w:rFonts w:ascii="Arial" w:hAnsi="Arial" w:cs="Arial"/>
                <w:sz w:val="18"/>
                <w:szCs w:val="18"/>
                <w:lang w:val="en-GB"/>
              </w:rPr>
              <w:t>R1606G</w:t>
            </w:r>
          </w:p>
        </w:tc>
        <w:tc>
          <w:tcPr>
            <w:tcW w:w="283" w:type="dxa"/>
            <w:vAlign w:val="center"/>
          </w:tcPr>
          <w:p w:rsidR="00DA7E3B" w:rsidRPr="002C2B88" w:rsidRDefault="00DA7E3B" w:rsidP="006D18EC">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DA7E3B" w:rsidRPr="002C2B88" w:rsidRDefault="00DA7E3B" w:rsidP="006D18EC">
            <w:pPr>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 / 4</w:t>
            </w:r>
          </w:p>
        </w:tc>
        <w:tc>
          <w:tcPr>
            <w:tcW w:w="236" w:type="dxa"/>
            <w:vAlign w:val="center"/>
          </w:tcPr>
          <w:p w:rsidR="00DA7E3B" w:rsidRPr="002C2B88" w:rsidRDefault="00DA7E3B" w:rsidP="006D18EC">
            <w:pPr>
              <w:spacing w:line="276" w:lineRule="auto"/>
              <w:jc w:val="center"/>
              <w:rPr>
                <w:rFonts w:ascii="Arial" w:hAnsi="Arial" w:cs="Arial"/>
                <w:bCs/>
                <w:color w:val="262626"/>
                <w:sz w:val="18"/>
                <w:szCs w:val="18"/>
                <w:lang w:val="en-GB" w:eastAsia="de-DE"/>
              </w:rPr>
            </w:pPr>
          </w:p>
        </w:tc>
        <w:tc>
          <w:tcPr>
            <w:tcW w:w="1489" w:type="dxa"/>
            <w:tcBorders>
              <w:top w:val="single" w:sz="4" w:space="0" w:color="auto"/>
              <w:bottom w:val="single" w:sz="4" w:space="0" w:color="auto"/>
            </w:tcBorders>
            <w:vAlign w:val="center"/>
          </w:tcPr>
          <w:p w:rsidR="00DA7E3B" w:rsidRPr="002C2B88" w:rsidRDefault="00DA7E3B" w:rsidP="006D18EC">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2.6 / 3.5</w:t>
            </w:r>
          </w:p>
        </w:tc>
        <w:tc>
          <w:tcPr>
            <w:tcW w:w="236" w:type="dxa"/>
          </w:tcPr>
          <w:p w:rsidR="00DA7E3B" w:rsidRPr="002C2B88" w:rsidRDefault="00DA7E3B" w:rsidP="006D18EC">
            <w:pPr>
              <w:spacing w:line="360" w:lineRule="auto"/>
              <w:jc w:val="center"/>
              <w:rPr>
                <w:rFonts w:ascii="Arial" w:hAnsi="Arial" w:cs="Arial"/>
                <w:bCs/>
                <w:color w:val="262626"/>
                <w:sz w:val="18"/>
                <w:szCs w:val="18"/>
                <w:lang w:val="en-GB" w:eastAsia="de-DE"/>
              </w:rPr>
            </w:pPr>
          </w:p>
        </w:tc>
        <w:tc>
          <w:tcPr>
            <w:tcW w:w="1026" w:type="dxa"/>
            <w:tcBorders>
              <w:top w:val="single" w:sz="4" w:space="0" w:color="auto"/>
              <w:bottom w:val="single" w:sz="4" w:space="0" w:color="auto"/>
            </w:tcBorders>
            <w:vAlign w:val="center"/>
          </w:tcPr>
          <w:p w:rsidR="00DA7E3B" w:rsidRPr="00C764BA" w:rsidRDefault="00DA7E3B" w:rsidP="006D18EC">
            <w:pPr>
              <w:spacing w:line="360" w:lineRule="auto"/>
              <w:jc w:val="center"/>
              <w:rPr>
                <w:rFonts w:ascii="Arial" w:hAnsi="Arial" w:cs="Arial"/>
                <w:bCs/>
                <w:color w:val="000000" w:themeColor="text1"/>
                <w:sz w:val="18"/>
                <w:szCs w:val="18"/>
                <w:lang w:val="en-GB" w:eastAsia="de-DE"/>
              </w:rPr>
            </w:pPr>
            <w:r w:rsidRPr="0072001C">
              <w:rPr>
                <w:rFonts w:ascii="Arial" w:hAnsi="Arial" w:cs="Arial"/>
                <w:bCs/>
                <w:color w:val="000000" w:themeColor="text1"/>
                <w:sz w:val="18"/>
                <w:szCs w:val="18"/>
                <w:lang w:val="en-GB" w:eastAsia="de-DE"/>
              </w:rPr>
              <w:t>1 / 4</w:t>
            </w:r>
          </w:p>
        </w:tc>
        <w:tc>
          <w:tcPr>
            <w:tcW w:w="236" w:type="dxa"/>
            <w:vAlign w:val="center"/>
          </w:tcPr>
          <w:p w:rsidR="00DA7E3B" w:rsidRPr="002C2B88" w:rsidRDefault="00DA7E3B" w:rsidP="006D18EC">
            <w:pPr>
              <w:spacing w:line="276" w:lineRule="auto"/>
              <w:jc w:val="center"/>
              <w:rPr>
                <w:rFonts w:ascii="Arial" w:hAnsi="Arial" w:cs="Arial"/>
                <w:sz w:val="18"/>
                <w:szCs w:val="18"/>
                <w:lang w:val="en-GB"/>
              </w:rPr>
            </w:pPr>
          </w:p>
        </w:tc>
        <w:tc>
          <w:tcPr>
            <w:tcW w:w="1191" w:type="dxa"/>
            <w:tcBorders>
              <w:top w:val="single" w:sz="4" w:space="0" w:color="auto"/>
              <w:bottom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sz w:val="18"/>
                <w:szCs w:val="18"/>
                <w:lang w:val="en-GB"/>
              </w:rPr>
              <w:t>3</w:t>
            </w:r>
          </w:p>
        </w:tc>
        <w:tc>
          <w:tcPr>
            <w:tcW w:w="236" w:type="dxa"/>
            <w:vAlign w:val="center"/>
          </w:tcPr>
          <w:p w:rsidR="00DA7E3B" w:rsidRPr="002C2B88" w:rsidRDefault="00DA7E3B" w:rsidP="006D18EC">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sz w:val="18"/>
                <w:szCs w:val="18"/>
                <w:lang w:val="en-GB"/>
              </w:rPr>
              <w:t>12 - 25</w:t>
            </w:r>
          </w:p>
        </w:tc>
      </w:tr>
      <w:tr w:rsidR="00DA7E3B" w:rsidRPr="002C2B88" w:rsidTr="00677214">
        <w:tc>
          <w:tcPr>
            <w:tcW w:w="1814" w:type="dxa"/>
            <w:tcBorders>
              <w:top w:val="single" w:sz="4" w:space="0" w:color="auto"/>
              <w:bottom w:val="single" w:sz="4" w:space="0" w:color="auto"/>
            </w:tcBorders>
            <w:vAlign w:val="center"/>
          </w:tcPr>
          <w:p w:rsidR="00DA7E3B" w:rsidRPr="002C2B88" w:rsidRDefault="00DA7E3B" w:rsidP="006D18EC">
            <w:pPr>
              <w:spacing w:line="276" w:lineRule="auto"/>
              <w:rPr>
                <w:rFonts w:ascii="Arial" w:hAnsi="Arial" w:cs="Arial"/>
                <w:bCs/>
                <w:color w:val="262626"/>
                <w:sz w:val="18"/>
                <w:szCs w:val="18"/>
                <w:lang w:val="en-GB" w:eastAsia="de-DE"/>
              </w:rPr>
            </w:pPr>
            <w:r w:rsidRPr="002C2B88">
              <w:rPr>
                <w:rFonts w:ascii="Arial" w:hAnsi="Arial" w:cs="Arial"/>
                <w:b/>
                <w:bCs/>
                <w:color w:val="262626"/>
                <w:sz w:val="18"/>
                <w:szCs w:val="18"/>
                <w:lang w:val="en-GB" w:eastAsia="de-DE"/>
              </w:rPr>
              <w:t>New:</w:t>
            </w:r>
            <w:r w:rsidRPr="002C2B88">
              <w:rPr>
                <w:rFonts w:ascii="Arial" w:hAnsi="Arial" w:cs="Arial"/>
                <w:bCs/>
                <w:color w:val="262626"/>
                <w:sz w:val="18"/>
                <w:szCs w:val="18"/>
                <w:lang w:val="en-GB" w:eastAsia="de-DE"/>
              </w:rPr>
              <w:t xml:space="preserve"> AMD Ryzen Embedded R1505G</w:t>
            </w:r>
          </w:p>
        </w:tc>
        <w:tc>
          <w:tcPr>
            <w:tcW w:w="283" w:type="dxa"/>
            <w:vAlign w:val="center"/>
          </w:tcPr>
          <w:p w:rsidR="00DA7E3B" w:rsidRPr="002C2B88" w:rsidRDefault="00DA7E3B" w:rsidP="006D18EC">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DA7E3B" w:rsidRPr="002C2B88" w:rsidRDefault="00DA7E3B" w:rsidP="006D18EC">
            <w:pPr>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 / 4</w:t>
            </w:r>
          </w:p>
        </w:tc>
        <w:tc>
          <w:tcPr>
            <w:tcW w:w="236" w:type="dxa"/>
            <w:vAlign w:val="center"/>
          </w:tcPr>
          <w:p w:rsidR="00DA7E3B" w:rsidRPr="002C2B88" w:rsidRDefault="00DA7E3B" w:rsidP="006D18EC">
            <w:pPr>
              <w:spacing w:line="276" w:lineRule="auto"/>
              <w:jc w:val="center"/>
              <w:rPr>
                <w:rFonts w:ascii="Arial" w:hAnsi="Arial" w:cs="Arial"/>
                <w:bCs/>
                <w:color w:val="262626"/>
                <w:sz w:val="18"/>
                <w:szCs w:val="18"/>
                <w:lang w:val="en-GB" w:eastAsia="de-DE"/>
              </w:rPr>
            </w:pPr>
          </w:p>
        </w:tc>
        <w:tc>
          <w:tcPr>
            <w:tcW w:w="1489" w:type="dxa"/>
            <w:tcBorders>
              <w:top w:val="single" w:sz="4" w:space="0" w:color="auto"/>
              <w:bottom w:val="single" w:sz="4" w:space="0" w:color="auto"/>
            </w:tcBorders>
            <w:vAlign w:val="center"/>
          </w:tcPr>
          <w:p w:rsidR="00DA7E3B" w:rsidRPr="002C2B88" w:rsidRDefault="00DA7E3B" w:rsidP="006D18EC">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2.4 / 3.3</w:t>
            </w:r>
          </w:p>
        </w:tc>
        <w:tc>
          <w:tcPr>
            <w:tcW w:w="236" w:type="dxa"/>
          </w:tcPr>
          <w:p w:rsidR="00DA7E3B" w:rsidRPr="002C2B88" w:rsidRDefault="00DA7E3B" w:rsidP="006D18EC">
            <w:pPr>
              <w:spacing w:line="360" w:lineRule="auto"/>
              <w:jc w:val="center"/>
              <w:rPr>
                <w:rFonts w:ascii="Arial" w:hAnsi="Arial" w:cs="Arial"/>
                <w:bCs/>
                <w:color w:val="262626"/>
                <w:sz w:val="18"/>
                <w:szCs w:val="18"/>
                <w:lang w:val="en-GB" w:eastAsia="de-DE"/>
              </w:rPr>
            </w:pPr>
          </w:p>
        </w:tc>
        <w:tc>
          <w:tcPr>
            <w:tcW w:w="1026" w:type="dxa"/>
            <w:tcBorders>
              <w:top w:val="single" w:sz="4" w:space="0" w:color="auto"/>
              <w:bottom w:val="single" w:sz="4" w:space="0" w:color="auto"/>
            </w:tcBorders>
            <w:vAlign w:val="center"/>
          </w:tcPr>
          <w:p w:rsidR="00DA7E3B" w:rsidRPr="00C764BA" w:rsidRDefault="00DA7E3B" w:rsidP="006D18EC">
            <w:pPr>
              <w:keepNext/>
              <w:keepLines/>
              <w:spacing w:before="200" w:after="200" w:line="360" w:lineRule="auto"/>
              <w:jc w:val="center"/>
              <w:outlineLvl w:val="1"/>
              <w:rPr>
                <w:rFonts w:ascii="Arial" w:hAnsi="Arial" w:cs="Arial"/>
                <w:bCs/>
                <w:color w:val="000000" w:themeColor="text1"/>
                <w:sz w:val="18"/>
                <w:szCs w:val="18"/>
                <w:lang w:val="en-GB" w:eastAsia="de-DE"/>
              </w:rPr>
            </w:pPr>
            <w:r w:rsidRPr="0072001C">
              <w:rPr>
                <w:rFonts w:ascii="Arial" w:hAnsi="Arial" w:cs="Arial"/>
                <w:bCs/>
                <w:color w:val="000000" w:themeColor="text1"/>
                <w:sz w:val="18"/>
                <w:szCs w:val="18"/>
                <w:lang w:val="en-GB" w:eastAsia="de-DE"/>
              </w:rPr>
              <w:t>1 / 4</w:t>
            </w:r>
          </w:p>
        </w:tc>
        <w:tc>
          <w:tcPr>
            <w:tcW w:w="236" w:type="dxa"/>
            <w:vAlign w:val="center"/>
          </w:tcPr>
          <w:p w:rsidR="00DA7E3B" w:rsidRPr="002C2B88" w:rsidRDefault="00DA7E3B" w:rsidP="006D18EC">
            <w:pPr>
              <w:spacing w:line="276" w:lineRule="auto"/>
              <w:jc w:val="center"/>
              <w:rPr>
                <w:rFonts w:ascii="Arial" w:hAnsi="Arial" w:cs="Arial"/>
                <w:sz w:val="18"/>
                <w:szCs w:val="18"/>
                <w:lang w:val="en-GB"/>
              </w:rPr>
            </w:pPr>
          </w:p>
        </w:tc>
        <w:tc>
          <w:tcPr>
            <w:tcW w:w="1191" w:type="dxa"/>
            <w:tcBorders>
              <w:top w:val="single" w:sz="4" w:space="0" w:color="auto"/>
              <w:bottom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sz w:val="18"/>
                <w:szCs w:val="18"/>
                <w:lang w:val="en-GB"/>
              </w:rPr>
              <w:t>3</w:t>
            </w:r>
          </w:p>
        </w:tc>
        <w:tc>
          <w:tcPr>
            <w:tcW w:w="236" w:type="dxa"/>
            <w:vAlign w:val="center"/>
          </w:tcPr>
          <w:p w:rsidR="00DA7E3B" w:rsidRPr="002C2B88" w:rsidRDefault="00DA7E3B" w:rsidP="006D18EC">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sz w:val="18"/>
                <w:szCs w:val="18"/>
                <w:lang w:val="en-GB"/>
              </w:rPr>
              <w:t>12 - 25</w:t>
            </w:r>
          </w:p>
        </w:tc>
      </w:tr>
      <w:tr w:rsidR="00DA7E3B" w:rsidRPr="002C2B88" w:rsidTr="00677214">
        <w:tc>
          <w:tcPr>
            <w:tcW w:w="1814" w:type="dxa"/>
            <w:tcBorders>
              <w:top w:val="single" w:sz="4" w:space="0" w:color="auto"/>
              <w:bottom w:val="single" w:sz="4" w:space="0" w:color="auto"/>
            </w:tcBorders>
            <w:vAlign w:val="center"/>
          </w:tcPr>
          <w:p w:rsidR="00DA7E3B" w:rsidRPr="002C2B88" w:rsidRDefault="00DA7E3B" w:rsidP="006D18EC">
            <w:pPr>
              <w:spacing w:line="276" w:lineRule="auto"/>
              <w:rPr>
                <w:rFonts w:ascii="Arial" w:hAnsi="Arial" w:cs="Arial"/>
                <w:bCs/>
                <w:color w:val="262626"/>
                <w:sz w:val="18"/>
                <w:szCs w:val="18"/>
                <w:lang w:val="en-GB"/>
              </w:rPr>
            </w:pPr>
            <w:r w:rsidRPr="002C2B88">
              <w:rPr>
                <w:rFonts w:ascii="Arial" w:hAnsi="Arial" w:cs="Arial"/>
                <w:bCs/>
                <w:color w:val="262626"/>
                <w:sz w:val="18"/>
                <w:szCs w:val="18"/>
                <w:lang w:val="en-GB" w:eastAsia="de-DE"/>
              </w:rPr>
              <w:t xml:space="preserve">AMD Ryzen Embedded </w:t>
            </w:r>
            <w:r w:rsidRPr="002C2B88">
              <w:rPr>
                <w:rFonts w:ascii="Arial" w:hAnsi="Arial" w:cs="Arial"/>
                <w:bCs/>
                <w:color w:val="262626"/>
                <w:sz w:val="18"/>
                <w:szCs w:val="18"/>
                <w:lang w:val="en-GB"/>
              </w:rPr>
              <w:t>V1807B</w:t>
            </w:r>
          </w:p>
        </w:tc>
        <w:tc>
          <w:tcPr>
            <w:tcW w:w="283" w:type="dxa"/>
            <w:vAlign w:val="center"/>
          </w:tcPr>
          <w:p w:rsidR="00DA7E3B" w:rsidRPr="002C2B88" w:rsidRDefault="00DA7E3B" w:rsidP="006D18EC">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bCs/>
                <w:color w:val="262626"/>
                <w:sz w:val="18"/>
                <w:szCs w:val="18"/>
                <w:lang w:val="en-GB" w:eastAsia="de-DE"/>
              </w:rPr>
              <w:t>4 / 8</w:t>
            </w:r>
          </w:p>
        </w:tc>
        <w:tc>
          <w:tcPr>
            <w:tcW w:w="236" w:type="dxa"/>
            <w:vAlign w:val="center"/>
          </w:tcPr>
          <w:p w:rsidR="00DA7E3B" w:rsidRPr="002C2B88" w:rsidRDefault="00DA7E3B" w:rsidP="006D18EC">
            <w:pPr>
              <w:spacing w:line="276" w:lineRule="auto"/>
              <w:jc w:val="center"/>
              <w:rPr>
                <w:rFonts w:ascii="Arial" w:hAnsi="Arial" w:cs="Arial"/>
                <w:bCs/>
                <w:color w:val="262626"/>
                <w:sz w:val="18"/>
                <w:szCs w:val="18"/>
                <w:lang w:val="en-GB" w:eastAsia="de-DE"/>
              </w:rPr>
            </w:pPr>
          </w:p>
        </w:tc>
        <w:tc>
          <w:tcPr>
            <w:tcW w:w="1489" w:type="dxa"/>
            <w:tcBorders>
              <w:top w:val="single" w:sz="4" w:space="0" w:color="auto"/>
              <w:bottom w:val="single" w:sz="4" w:space="0" w:color="auto"/>
            </w:tcBorders>
            <w:vAlign w:val="center"/>
          </w:tcPr>
          <w:p w:rsidR="00DA7E3B" w:rsidRPr="002C2B88" w:rsidRDefault="00DA7E3B" w:rsidP="006D18EC">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3.35 / 3.75</w:t>
            </w:r>
          </w:p>
        </w:tc>
        <w:tc>
          <w:tcPr>
            <w:tcW w:w="236" w:type="dxa"/>
          </w:tcPr>
          <w:p w:rsidR="00DA7E3B" w:rsidRPr="002C2B88" w:rsidRDefault="00DA7E3B" w:rsidP="006D18EC">
            <w:pPr>
              <w:spacing w:line="360" w:lineRule="auto"/>
              <w:jc w:val="center"/>
              <w:rPr>
                <w:rFonts w:ascii="Arial" w:hAnsi="Arial" w:cs="Arial"/>
                <w:bCs/>
                <w:color w:val="262626"/>
                <w:sz w:val="18"/>
                <w:szCs w:val="18"/>
                <w:lang w:val="en-GB" w:eastAsia="de-DE"/>
              </w:rPr>
            </w:pPr>
          </w:p>
        </w:tc>
        <w:tc>
          <w:tcPr>
            <w:tcW w:w="1026" w:type="dxa"/>
            <w:tcBorders>
              <w:top w:val="single" w:sz="4" w:space="0" w:color="auto"/>
              <w:bottom w:val="single" w:sz="4" w:space="0" w:color="auto"/>
            </w:tcBorders>
            <w:vAlign w:val="center"/>
          </w:tcPr>
          <w:p w:rsidR="00DA7E3B" w:rsidRPr="002C2B88" w:rsidRDefault="00DA7E3B" w:rsidP="006D18EC">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 / 4</w:t>
            </w:r>
          </w:p>
        </w:tc>
        <w:tc>
          <w:tcPr>
            <w:tcW w:w="236" w:type="dxa"/>
            <w:vAlign w:val="center"/>
          </w:tcPr>
          <w:p w:rsidR="00DA7E3B" w:rsidRPr="002C2B88" w:rsidRDefault="00DA7E3B" w:rsidP="006D18EC">
            <w:pPr>
              <w:spacing w:line="276" w:lineRule="auto"/>
              <w:jc w:val="center"/>
              <w:rPr>
                <w:rFonts w:ascii="Arial" w:hAnsi="Arial" w:cs="Arial"/>
                <w:sz w:val="18"/>
                <w:szCs w:val="18"/>
                <w:lang w:val="en-GB"/>
              </w:rPr>
            </w:pPr>
          </w:p>
        </w:tc>
        <w:tc>
          <w:tcPr>
            <w:tcW w:w="1191" w:type="dxa"/>
            <w:tcBorders>
              <w:top w:val="single" w:sz="4" w:space="0" w:color="auto"/>
              <w:bottom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sz w:val="18"/>
                <w:szCs w:val="18"/>
                <w:lang w:val="en-GB"/>
              </w:rPr>
              <w:t>11</w:t>
            </w:r>
          </w:p>
        </w:tc>
        <w:tc>
          <w:tcPr>
            <w:tcW w:w="236" w:type="dxa"/>
            <w:vAlign w:val="center"/>
          </w:tcPr>
          <w:p w:rsidR="00DA7E3B" w:rsidRPr="002C2B88" w:rsidRDefault="00DA7E3B" w:rsidP="006D18EC">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sz w:val="18"/>
                <w:szCs w:val="18"/>
                <w:lang w:val="en-GB"/>
              </w:rPr>
              <w:t>35 - 54</w:t>
            </w:r>
          </w:p>
        </w:tc>
      </w:tr>
      <w:tr w:rsidR="00DA7E3B" w:rsidRPr="002C2B88" w:rsidTr="00677214">
        <w:tc>
          <w:tcPr>
            <w:tcW w:w="1814" w:type="dxa"/>
            <w:tcBorders>
              <w:top w:val="single" w:sz="4" w:space="0" w:color="auto"/>
              <w:bottom w:val="single" w:sz="4" w:space="0" w:color="auto"/>
            </w:tcBorders>
            <w:vAlign w:val="center"/>
          </w:tcPr>
          <w:p w:rsidR="00DA7E3B" w:rsidRPr="002C2B88" w:rsidRDefault="00DA7E3B" w:rsidP="006D18EC">
            <w:pPr>
              <w:spacing w:line="276" w:lineRule="auto"/>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 xml:space="preserve">AMD Ryzen Embedded </w:t>
            </w:r>
            <w:r w:rsidRPr="002C2B88">
              <w:rPr>
                <w:rFonts w:ascii="Arial" w:hAnsi="Arial" w:cs="Arial"/>
                <w:bCs/>
                <w:color w:val="262626"/>
                <w:sz w:val="18"/>
                <w:szCs w:val="18"/>
                <w:lang w:val="en-GB"/>
              </w:rPr>
              <w:t>V1756B</w:t>
            </w:r>
          </w:p>
        </w:tc>
        <w:tc>
          <w:tcPr>
            <w:tcW w:w="283" w:type="dxa"/>
            <w:vAlign w:val="center"/>
          </w:tcPr>
          <w:p w:rsidR="00DA7E3B" w:rsidRPr="002C2B88" w:rsidRDefault="00DA7E3B" w:rsidP="006D18EC">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DA7E3B" w:rsidRPr="002C2B88" w:rsidRDefault="00DA7E3B" w:rsidP="006D18EC">
            <w:pPr>
              <w:jc w:val="center"/>
              <w:rPr>
                <w:lang w:val="en-GB"/>
              </w:rPr>
            </w:pPr>
            <w:r w:rsidRPr="002C2B88">
              <w:rPr>
                <w:rFonts w:ascii="Arial" w:hAnsi="Arial" w:cs="Arial"/>
                <w:bCs/>
                <w:color w:val="262626"/>
                <w:sz w:val="18"/>
                <w:szCs w:val="18"/>
                <w:lang w:val="en-GB" w:eastAsia="de-DE"/>
              </w:rPr>
              <w:t>4 / 8</w:t>
            </w:r>
          </w:p>
        </w:tc>
        <w:tc>
          <w:tcPr>
            <w:tcW w:w="236" w:type="dxa"/>
            <w:vAlign w:val="center"/>
          </w:tcPr>
          <w:p w:rsidR="00DA7E3B" w:rsidRPr="002C2B88" w:rsidRDefault="00DA7E3B" w:rsidP="006D18EC">
            <w:pPr>
              <w:spacing w:line="276" w:lineRule="auto"/>
              <w:jc w:val="center"/>
              <w:rPr>
                <w:rFonts w:ascii="Arial" w:hAnsi="Arial" w:cs="Arial"/>
                <w:bCs/>
                <w:color w:val="262626"/>
                <w:sz w:val="18"/>
                <w:szCs w:val="18"/>
                <w:lang w:val="en-GB" w:eastAsia="de-DE"/>
              </w:rPr>
            </w:pPr>
          </w:p>
        </w:tc>
        <w:tc>
          <w:tcPr>
            <w:tcW w:w="1489" w:type="dxa"/>
            <w:tcBorders>
              <w:top w:val="single" w:sz="4" w:space="0" w:color="auto"/>
              <w:bottom w:val="single" w:sz="4" w:space="0" w:color="auto"/>
            </w:tcBorders>
            <w:vAlign w:val="center"/>
          </w:tcPr>
          <w:p w:rsidR="00DA7E3B" w:rsidRPr="002C2B88" w:rsidRDefault="00DA7E3B" w:rsidP="006D18EC">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3.25 / 3.60</w:t>
            </w:r>
          </w:p>
        </w:tc>
        <w:tc>
          <w:tcPr>
            <w:tcW w:w="236" w:type="dxa"/>
          </w:tcPr>
          <w:p w:rsidR="00DA7E3B" w:rsidRPr="002C2B88" w:rsidRDefault="00DA7E3B" w:rsidP="006D18EC">
            <w:pPr>
              <w:spacing w:line="360" w:lineRule="auto"/>
              <w:jc w:val="center"/>
              <w:rPr>
                <w:rFonts w:ascii="Arial" w:hAnsi="Arial" w:cs="Arial"/>
                <w:bCs/>
                <w:color w:val="262626"/>
                <w:sz w:val="18"/>
                <w:szCs w:val="18"/>
                <w:lang w:val="en-GB" w:eastAsia="de-DE"/>
              </w:rPr>
            </w:pPr>
          </w:p>
        </w:tc>
        <w:tc>
          <w:tcPr>
            <w:tcW w:w="1026" w:type="dxa"/>
            <w:tcBorders>
              <w:top w:val="single" w:sz="4" w:space="0" w:color="auto"/>
              <w:bottom w:val="single" w:sz="4" w:space="0" w:color="auto"/>
            </w:tcBorders>
            <w:vAlign w:val="center"/>
          </w:tcPr>
          <w:p w:rsidR="00DA7E3B" w:rsidRPr="002C2B88" w:rsidRDefault="00DA7E3B" w:rsidP="006D18EC">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 / 4</w:t>
            </w:r>
          </w:p>
        </w:tc>
        <w:tc>
          <w:tcPr>
            <w:tcW w:w="236" w:type="dxa"/>
            <w:vAlign w:val="center"/>
          </w:tcPr>
          <w:p w:rsidR="00DA7E3B" w:rsidRPr="002C2B88" w:rsidRDefault="00DA7E3B" w:rsidP="006D18EC">
            <w:pPr>
              <w:spacing w:line="276" w:lineRule="auto"/>
              <w:jc w:val="center"/>
              <w:rPr>
                <w:rFonts w:ascii="Arial" w:hAnsi="Arial" w:cs="Arial"/>
                <w:sz w:val="18"/>
                <w:szCs w:val="18"/>
                <w:lang w:val="en-GB"/>
              </w:rPr>
            </w:pPr>
          </w:p>
        </w:tc>
        <w:tc>
          <w:tcPr>
            <w:tcW w:w="1191" w:type="dxa"/>
            <w:tcBorders>
              <w:top w:val="single" w:sz="4" w:space="0" w:color="auto"/>
              <w:bottom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sz w:val="18"/>
                <w:szCs w:val="18"/>
                <w:lang w:val="en-GB"/>
              </w:rPr>
              <w:t>8</w:t>
            </w:r>
          </w:p>
        </w:tc>
        <w:tc>
          <w:tcPr>
            <w:tcW w:w="236" w:type="dxa"/>
            <w:vAlign w:val="center"/>
          </w:tcPr>
          <w:p w:rsidR="00DA7E3B" w:rsidRPr="002C2B88" w:rsidRDefault="00DA7E3B" w:rsidP="006D18EC">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sz w:val="18"/>
                <w:szCs w:val="18"/>
                <w:lang w:val="en-GB"/>
              </w:rPr>
              <w:t>35 - 54</w:t>
            </w:r>
          </w:p>
        </w:tc>
      </w:tr>
      <w:tr w:rsidR="00DA7E3B" w:rsidRPr="002C2B88" w:rsidTr="00677214">
        <w:tc>
          <w:tcPr>
            <w:tcW w:w="1814" w:type="dxa"/>
            <w:tcBorders>
              <w:top w:val="single" w:sz="4" w:space="0" w:color="auto"/>
              <w:bottom w:val="single" w:sz="4" w:space="0" w:color="auto"/>
            </w:tcBorders>
            <w:vAlign w:val="center"/>
          </w:tcPr>
          <w:p w:rsidR="00DA7E3B" w:rsidRPr="002C2B88" w:rsidRDefault="00DA7E3B" w:rsidP="006D18EC">
            <w:pPr>
              <w:spacing w:line="276" w:lineRule="auto"/>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 xml:space="preserve">AMD Ryzen Embedded </w:t>
            </w:r>
            <w:r w:rsidRPr="002C2B88">
              <w:rPr>
                <w:rFonts w:ascii="Arial" w:hAnsi="Arial" w:cs="Arial"/>
                <w:bCs/>
                <w:color w:val="262626"/>
                <w:sz w:val="18"/>
                <w:szCs w:val="18"/>
                <w:lang w:val="en-GB"/>
              </w:rPr>
              <w:t>V1605B</w:t>
            </w:r>
          </w:p>
        </w:tc>
        <w:tc>
          <w:tcPr>
            <w:tcW w:w="283" w:type="dxa"/>
            <w:vAlign w:val="center"/>
          </w:tcPr>
          <w:p w:rsidR="00DA7E3B" w:rsidRPr="002C2B88" w:rsidRDefault="00DA7E3B" w:rsidP="006D18EC">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DA7E3B" w:rsidRPr="002C2B88" w:rsidRDefault="00DA7E3B" w:rsidP="006D18EC">
            <w:pPr>
              <w:jc w:val="center"/>
              <w:rPr>
                <w:lang w:val="en-GB"/>
              </w:rPr>
            </w:pPr>
            <w:r w:rsidRPr="002C2B88">
              <w:rPr>
                <w:rFonts w:ascii="Arial" w:hAnsi="Arial" w:cs="Arial"/>
                <w:bCs/>
                <w:color w:val="262626"/>
                <w:sz w:val="18"/>
                <w:szCs w:val="18"/>
                <w:lang w:val="en-GB" w:eastAsia="de-DE"/>
              </w:rPr>
              <w:t>4 / 8</w:t>
            </w:r>
          </w:p>
        </w:tc>
        <w:tc>
          <w:tcPr>
            <w:tcW w:w="236" w:type="dxa"/>
            <w:vAlign w:val="center"/>
          </w:tcPr>
          <w:p w:rsidR="00DA7E3B" w:rsidRPr="002C2B88" w:rsidRDefault="00DA7E3B" w:rsidP="006D18EC">
            <w:pPr>
              <w:spacing w:line="276" w:lineRule="auto"/>
              <w:jc w:val="center"/>
              <w:rPr>
                <w:rFonts w:ascii="Arial" w:hAnsi="Arial" w:cs="Arial"/>
                <w:bCs/>
                <w:color w:val="262626"/>
                <w:sz w:val="18"/>
                <w:szCs w:val="18"/>
                <w:lang w:val="en-GB" w:eastAsia="de-DE"/>
              </w:rPr>
            </w:pPr>
          </w:p>
        </w:tc>
        <w:tc>
          <w:tcPr>
            <w:tcW w:w="1489" w:type="dxa"/>
            <w:tcBorders>
              <w:top w:val="single" w:sz="4" w:space="0" w:color="auto"/>
              <w:bottom w:val="single" w:sz="4" w:space="0" w:color="auto"/>
            </w:tcBorders>
            <w:vAlign w:val="center"/>
          </w:tcPr>
          <w:p w:rsidR="00DA7E3B" w:rsidRPr="002C2B88" w:rsidRDefault="00DA7E3B" w:rsidP="006D18EC">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2.0 / 3.6</w:t>
            </w:r>
          </w:p>
        </w:tc>
        <w:tc>
          <w:tcPr>
            <w:tcW w:w="236" w:type="dxa"/>
          </w:tcPr>
          <w:p w:rsidR="00DA7E3B" w:rsidRPr="002C2B88" w:rsidRDefault="00DA7E3B" w:rsidP="006D18EC">
            <w:pPr>
              <w:spacing w:line="360" w:lineRule="auto"/>
              <w:jc w:val="center"/>
              <w:rPr>
                <w:rFonts w:ascii="Arial" w:hAnsi="Arial" w:cs="Arial"/>
                <w:bCs/>
                <w:color w:val="262626"/>
                <w:sz w:val="18"/>
                <w:szCs w:val="18"/>
                <w:lang w:val="en-GB" w:eastAsia="de-DE"/>
              </w:rPr>
            </w:pPr>
          </w:p>
        </w:tc>
        <w:tc>
          <w:tcPr>
            <w:tcW w:w="1026" w:type="dxa"/>
            <w:tcBorders>
              <w:top w:val="single" w:sz="4" w:space="0" w:color="auto"/>
              <w:bottom w:val="single" w:sz="4" w:space="0" w:color="auto"/>
            </w:tcBorders>
            <w:vAlign w:val="center"/>
          </w:tcPr>
          <w:p w:rsidR="00DA7E3B" w:rsidRPr="002C2B88" w:rsidRDefault="00DA7E3B" w:rsidP="006D18EC">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 / 4</w:t>
            </w:r>
          </w:p>
        </w:tc>
        <w:tc>
          <w:tcPr>
            <w:tcW w:w="236" w:type="dxa"/>
            <w:vAlign w:val="center"/>
          </w:tcPr>
          <w:p w:rsidR="00DA7E3B" w:rsidRPr="002C2B88" w:rsidRDefault="00DA7E3B" w:rsidP="006D18EC">
            <w:pPr>
              <w:spacing w:line="276" w:lineRule="auto"/>
              <w:jc w:val="center"/>
              <w:rPr>
                <w:rFonts w:ascii="Arial" w:hAnsi="Arial" w:cs="Arial"/>
                <w:sz w:val="18"/>
                <w:szCs w:val="18"/>
                <w:lang w:val="en-GB"/>
              </w:rPr>
            </w:pPr>
          </w:p>
        </w:tc>
        <w:tc>
          <w:tcPr>
            <w:tcW w:w="1191" w:type="dxa"/>
            <w:tcBorders>
              <w:top w:val="single" w:sz="4" w:space="0" w:color="auto"/>
              <w:bottom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sz w:val="18"/>
                <w:szCs w:val="18"/>
                <w:lang w:val="en-GB"/>
              </w:rPr>
              <w:t>8</w:t>
            </w:r>
          </w:p>
        </w:tc>
        <w:tc>
          <w:tcPr>
            <w:tcW w:w="236" w:type="dxa"/>
            <w:vAlign w:val="center"/>
          </w:tcPr>
          <w:p w:rsidR="00DA7E3B" w:rsidRPr="002C2B88" w:rsidRDefault="00DA7E3B" w:rsidP="006D18EC">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sz w:val="18"/>
                <w:szCs w:val="18"/>
                <w:lang w:val="en-GB"/>
              </w:rPr>
              <w:t>12 - 25</w:t>
            </w:r>
          </w:p>
        </w:tc>
      </w:tr>
      <w:tr w:rsidR="00DA7E3B" w:rsidRPr="002C2B88" w:rsidTr="00677214">
        <w:tc>
          <w:tcPr>
            <w:tcW w:w="1814" w:type="dxa"/>
            <w:tcBorders>
              <w:top w:val="single" w:sz="4" w:space="0" w:color="auto"/>
              <w:bottom w:val="single" w:sz="4" w:space="0" w:color="auto"/>
            </w:tcBorders>
            <w:vAlign w:val="center"/>
          </w:tcPr>
          <w:p w:rsidR="00DA7E3B" w:rsidRPr="002C2B88" w:rsidRDefault="00DA7E3B" w:rsidP="006D18EC">
            <w:pPr>
              <w:spacing w:line="276" w:lineRule="auto"/>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 xml:space="preserve">AMD Ryzen Embedded </w:t>
            </w:r>
            <w:r w:rsidRPr="002C2B88">
              <w:rPr>
                <w:rFonts w:ascii="Arial" w:hAnsi="Arial" w:cs="Arial"/>
                <w:bCs/>
                <w:color w:val="262626"/>
                <w:sz w:val="18"/>
                <w:szCs w:val="18"/>
                <w:lang w:val="en-GB"/>
              </w:rPr>
              <w:t>V1202B</w:t>
            </w:r>
          </w:p>
        </w:tc>
        <w:tc>
          <w:tcPr>
            <w:tcW w:w="283" w:type="dxa"/>
            <w:vAlign w:val="center"/>
          </w:tcPr>
          <w:p w:rsidR="00DA7E3B" w:rsidRPr="002C2B88" w:rsidRDefault="00DA7E3B" w:rsidP="006D18EC">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DA7E3B" w:rsidRPr="002C2B88" w:rsidRDefault="00DA7E3B" w:rsidP="006D18EC">
            <w:pPr>
              <w:jc w:val="center"/>
              <w:rPr>
                <w:lang w:val="en-GB"/>
              </w:rPr>
            </w:pPr>
            <w:r w:rsidRPr="002C2B88">
              <w:rPr>
                <w:rFonts w:ascii="Arial" w:hAnsi="Arial" w:cs="Arial"/>
                <w:bCs/>
                <w:color w:val="262626"/>
                <w:sz w:val="18"/>
                <w:szCs w:val="18"/>
                <w:lang w:val="en-GB" w:eastAsia="de-DE"/>
              </w:rPr>
              <w:t>2 / 4</w:t>
            </w:r>
          </w:p>
        </w:tc>
        <w:tc>
          <w:tcPr>
            <w:tcW w:w="236" w:type="dxa"/>
            <w:vAlign w:val="center"/>
          </w:tcPr>
          <w:p w:rsidR="00DA7E3B" w:rsidRPr="002C2B88" w:rsidRDefault="00DA7E3B" w:rsidP="006D18EC">
            <w:pPr>
              <w:spacing w:line="276" w:lineRule="auto"/>
              <w:jc w:val="center"/>
              <w:rPr>
                <w:rFonts w:ascii="Arial" w:hAnsi="Arial" w:cs="Arial"/>
                <w:bCs/>
                <w:color w:val="262626"/>
                <w:sz w:val="18"/>
                <w:szCs w:val="18"/>
                <w:lang w:val="en-GB" w:eastAsia="de-DE"/>
              </w:rPr>
            </w:pPr>
          </w:p>
        </w:tc>
        <w:tc>
          <w:tcPr>
            <w:tcW w:w="1489" w:type="dxa"/>
            <w:tcBorders>
              <w:top w:val="single" w:sz="4" w:space="0" w:color="auto"/>
              <w:bottom w:val="single" w:sz="4" w:space="0" w:color="auto"/>
            </w:tcBorders>
            <w:vAlign w:val="center"/>
          </w:tcPr>
          <w:p w:rsidR="00DA7E3B" w:rsidRPr="002C2B88" w:rsidRDefault="00DA7E3B" w:rsidP="006D18EC">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2.5 / 3.4</w:t>
            </w:r>
          </w:p>
        </w:tc>
        <w:tc>
          <w:tcPr>
            <w:tcW w:w="236" w:type="dxa"/>
          </w:tcPr>
          <w:p w:rsidR="00DA7E3B" w:rsidRPr="002C2B88" w:rsidRDefault="00DA7E3B" w:rsidP="006D18EC">
            <w:pPr>
              <w:spacing w:line="360" w:lineRule="auto"/>
              <w:jc w:val="center"/>
              <w:rPr>
                <w:rFonts w:ascii="Arial" w:hAnsi="Arial" w:cs="Arial"/>
                <w:bCs/>
                <w:color w:val="262626"/>
                <w:sz w:val="18"/>
                <w:szCs w:val="18"/>
                <w:lang w:val="en-GB" w:eastAsia="de-DE"/>
              </w:rPr>
            </w:pPr>
          </w:p>
        </w:tc>
        <w:tc>
          <w:tcPr>
            <w:tcW w:w="1026" w:type="dxa"/>
            <w:tcBorders>
              <w:top w:val="single" w:sz="4" w:space="0" w:color="auto"/>
              <w:bottom w:val="single" w:sz="4" w:space="0" w:color="auto"/>
            </w:tcBorders>
            <w:vAlign w:val="center"/>
          </w:tcPr>
          <w:p w:rsidR="00DA7E3B" w:rsidRPr="002C2B88" w:rsidRDefault="00DA7E3B" w:rsidP="006D18EC">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1 / 2</w:t>
            </w:r>
          </w:p>
        </w:tc>
        <w:tc>
          <w:tcPr>
            <w:tcW w:w="236" w:type="dxa"/>
            <w:vAlign w:val="center"/>
          </w:tcPr>
          <w:p w:rsidR="00DA7E3B" w:rsidRPr="002C2B88" w:rsidRDefault="00DA7E3B" w:rsidP="006D18EC">
            <w:pPr>
              <w:spacing w:line="276" w:lineRule="auto"/>
              <w:jc w:val="center"/>
              <w:rPr>
                <w:rFonts w:ascii="Arial" w:hAnsi="Arial" w:cs="Arial"/>
                <w:sz w:val="18"/>
                <w:szCs w:val="18"/>
                <w:lang w:val="en-GB"/>
              </w:rPr>
            </w:pPr>
          </w:p>
        </w:tc>
        <w:tc>
          <w:tcPr>
            <w:tcW w:w="1191" w:type="dxa"/>
            <w:tcBorders>
              <w:top w:val="single" w:sz="4" w:space="0" w:color="auto"/>
              <w:bottom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sz w:val="18"/>
                <w:szCs w:val="18"/>
                <w:lang w:val="en-GB"/>
              </w:rPr>
              <w:t>3</w:t>
            </w:r>
          </w:p>
        </w:tc>
        <w:tc>
          <w:tcPr>
            <w:tcW w:w="236" w:type="dxa"/>
            <w:vAlign w:val="center"/>
          </w:tcPr>
          <w:p w:rsidR="00DA7E3B" w:rsidRPr="002C2B88" w:rsidRDefault="00DA7E3B" w:rsidP="006D18EC">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sz w:val="18"/>
                <w:szCs w:val="18"/>
                <w:lang w:val="en-GB"/>
              </w:rPr>
              <w:t>12 - 25</w:t>
            </w:r>
          </w:p>
        </w:tc>
      </w:tr>
      <w:tr w:rsidR="00DA7E3B" w:rsidRPr="002C2B88" w:rsidTr="00677214">
        <w:tc>
          <w:tcPr>
            <w:tcW w:w="1814" w:type="dxa"/>
            <w:tcBorders>
              <w:top w:val="single" w:sz="4" w:space="0" w:color="auto"/>
            </w:tcBorders>
            <w:vAlign w:val="center"/>
          </w:tcPr>
          <w:p w:rsidR="00DA7E3B" w:rsidRPr="002C2B88" w:rsidRDefault="00DA7E3B" w:rsidP="006D18EC">
            <w:pPr>
              <w:spacing w:line="276" w:lineRule="auto"/>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 xml:space="preserve">AMD Ryzen Embedded </w:t>
            </w:r>
            <w:r w:rsidRPr="002C2B88">
              <w:rPr>
                <w:rFonts w:ascii="Arial" w:hAnsi="Arial" w:cs="Arial"/>
                <w:bCs/>
                <w:color w:val="262626"/>
                <w:sz w:val="18"/>
                <w:szCs w:val="18"/>
                <w:lang w:val="en-GB"/>
              </w:rPr>
              <w:t>V1404I</w:t>
            </w:r>
          </w:p>
        </w:tc>
        <w:tc>
          <w:tcPr>
            <w:tcW w:w="283" w:type="dxa"/>
            <w:vAlign w:val="center"/>
          </w:tcPr>
          <w:p w:rsidR="00DA7E3B" w:rsidRPr="002C2B88" w:rsidRDefault="00DA7E3B" w:rsidP="006D18EC">
            <w:pPr>
              <w:spacing w:line="276" w:lineRule="auto"/>
              <w:jc w:val="center"/>
              <w:rPr>
                <w:rFonts w:ascii="Arial" w:hAnsi="Arial" w:cs="Arial"/>
                <w:sz w:val="18"/>
                <w:szCs w:val="18"/>
                <w:lang w:val="en-GB"/>
              </w:rPr>
            </w:pPr>
          </w:p>
        </w:tc>
        <w:tc>
          <w:tcPr>
            <w:tcW w:w="964" w:type="dxa"/>
            <w:tcBorders>
              <w:top w:val="single" w:sz="4" w:space="0" w:color="auto"/>
            </w:tcBorders>
            <w:vAlign w:val="center"/>
          </w:tcPr>
          <w:p w:rsidR="00DA7E3B" w:rsidRPr="002C2B88" w:rsidRDefault="00DA7E3B" w:rsidP="006D18EC">
            <w:pPr>
              <w:jc w:val="center"/>
              <w:rPr>
                <w:lang w:val="en-GB"/>
              </w:rPr>
            </w:pPr>
            <w:r w:rsidRPr="002C2B88">
              <w:rPr>
                <w:rFonts w:ascii="Arial" w:hAnsi="Arial" w:cs="Arial"/>
                <w:bCs/>
                <w:color w:val="262626"/>
                <w:sz w:val="18"/>
                <w:szCs w:val="18"/>
                <w:lang w:val="en-GB" w:eastAsia="de-DE"/>
              </w:rPr>
              <w:t>4 / 4</w:t>
            </w:r>
          </w:p>
        </w:tc>
        <w:tc>
          <w:tcPr>
            <w:tcW w:w="236" w:type="dxa"/>
            <w:vAlign w:val="center"/>
          </w:tcPr>
          <w:p w:rsidR="00DA7E3B" w:rsidRPr="002C2B88" w:rsidRDefault="00DA7E3B" w:rsidP="006D18EC">
            <w:pPr>
              <w:spacing w:line="276" w:lineRule="auto"/>
              <w:jc w:val="center"/>
              <w:rPr>
                <w:rFonts w:ascii="Arial" w:hAnsi="Arial" w:cs="Arial"/>
                <w:bCs/>
                <w:color w:val="262626"/>
                <w:sz w:val="18"/>
                <w:szCs w:val="18"/>
                <w:lang w:val="en-GB" w:eastAsia="de-DE"/>
              </w:rPr>
            </w:pPr>
          </w:p>
        </w:tc>
        <w:tc>
          <w:tcPr>
            <w:tcW w:w="1489" w:type="dxa"/>
            <w:tcBorders>
              <w:top w:val="single" w:sz="4" w:space="0" w:color="auto"/>
            </w:tcBorders>
            <w:vAlign w:val="center"/>
          </w:tcPr>
          <w:p w:rsidR="00DA7E3B" w:rsidRPr="002C2B88" w:rsidRDefault="00DA7E3B" w:rsidP="006D18EC">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 xml:space="preserve">2.0 / 3.6 </w:t>
            </w:r>
          </w:p>
          <w:p w:rsidR="00DA7E3B" w:rsidRPr="002C2B88" w:rsidRDefault="00DA7E3B" w:rsidP="006D18EC">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(&lt;0°C: 1.6/2.8)</w:t>
            </w:r>
          </w:p>
        </w:tc>
        <w:tc>
          <w:tcPr>
            <w:tcW w:w="236" w:type="dxa"/>
          </w:tcPr>
          <w:p w:rsidR="00DA7E3B" w:rsidRPr="002C2B88" w:rsidRDefault="00DA7E3B" w:rsidP="006D18EC">
            <w:pPr>
              <w:spacing w:line="360" w:lineRule="auto"/>
              <w:jc w:val="center"/>
              <w:rPr>
                <w:rFonts w:ascii="Arial" w:hAnsi="Arial" w:cs="Arial"/>
                <w:bCs/>
                <w:color w:val="262626"/>
                <w:sz w:val="18"/>
                <w:szCs w:val="18"/>
                <w:lang w:val="en-GB" w:eastAsia="de-DE"/>
              </w:rPr>
            </w:pPr>
          </w:p>
        </w:tc>
        <w:tc>
          <w:tcPr>
            <w:tcW w:w="1026" w:type="dxa"/>
            <w:tcBorders>
              <w:top w:val="single" w:sz="4" w:space="0" w:color="auto"/>
            </w:tcBorders>
            <w:vAlign w:val="center"/>
          </w:tcPr>
          <w:p w:rsidR="00DA7E3B" w:rsidRPr="002C2B88" w:rsidRDefault="00DA7E3B" w:rsidP="006D18EC">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 / 4</w:t>
            </w:r>
          </w:p>
        </w:tc>
        <w:tc>
          <w:tcPr>
            <w:tcW w:w="236" w:type="dxa"/>
            <w:vAlign w:val="center"/>
          </w:tcPr>
          <w:p w:rsidR="00DA7E3B" w:rsidRPr="002C2B88" w:rsidRDefault="00DA7E3B" w:rsidP="006D18EC">
            <w:pPr>
              <w:spacing w:line="276" w:lineRule="auto"/>
              <w:jc w:val="center"/>
              <w:rPr>
                <w:rFonts w:ascii="Arial" w:hAnsi="Arial" w:cs="Arial"/>
                <w:sz w:val="18"/>
                <w:szCs w:val="18"/>
                <w:lang w:val="en-GB"/>
              </w:rPr>
            </w:pPr>
          </w:p>
        </w:tc>
        <w:tc>
          <w:tcPr>
            <w:tcW w:w="1191" w:type="dxa"/>
            <w:tcBorders>
              <w:top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sz w:val="18"/>
                <w:szCs w:val="18"/>
                <w:lang w:val="en-GB"/>
              </w:rPr>
              <w:t>8</w:t>
            </w:r>
          </w:p>
        </w:tc>
        <w:tc>
          <w:tcPr>
            <w:tcW w:w="236" w:type="dxa"/>
            <w:vAlign w:val="center"/>
          </w:tcPr>
          <w:p w:rsidR="00DA7E3B" w:rsidRPr="002C2B88" w:rsidRDefault="00DA7E3B" w:rsidP="006D18EC">
            <w:pPr>
              <w:spacing w:line="276" w:lineRule="auto"/>
              <w:jc w:val="center"/>
              <w:rPr>
                <w:rFonts w:ascii="Arial" w:hAnsi="Arial" w:cs="Arial"/>
                <w:sz w:val="18"/>
                <w:szCs w:val="18"/>
                <w:lang w:val="en-GB"/>
              </w:rPr>
            </w:pPr>
          </w:p>
        </w:tc>
        <w:tc>
          <w:tcPr>
            <w:tcW w:w="964" w:type="dxa"/>
            <w:tcBorders>
              <w:top w:val="single" w:sz="4" w:space="0" w:color="auto"/>
            </w:tcBorders>
            <w:vAlign w:val="center"/>
          </w:tcPr>
          <w:p w:rsidR="00DA7E3B" w:rsidRPr="002C2B88" w:rsidRDefault="00DA7E3B" w:rsidP="006D18EC">
            <w:pPr>
              <w:spacing w:line="276" w:lineRule="auto"/>
              <w:jc w:val="center"/>
              <w:rPr>
                <w:rFonts w:ascii="Arial" w:hAnsi="Arial" w:cs="Arial"/>
                <w:sz w:val="18"/>
                <w:szCs w:val="18"/>
                <w:lang w:val="en-GB"/>
              </w:rPr>
            </w:pPr>
            <w:r w:rsidRPr="002C2B88">
              <w:rPr>
                <w:rFonts w:ascii="Arial" w:hAnsi="Arial" w:cs="Arial"/>
                <w:sz w:val="18"/>
                <w:szCs w:val="18"/>
                <w:lang w:val="en-GB"/>
              </w:rPr>
              <w:t>12 - 25</w:t>
            </w:r>
          </w:p>
        </w:tc>
      </w:tr>
    </w:tbl>
    <w:p w:rsidR="00DA7E3B" w:rsidRPr="00B56F04" w:rsidRDefault="00DA7E3B" w:rsidP="00990E47">
      <w:pPr>
        <w:spacing w:line="360" w:lineRule="auto"/>
        <w:rPr>
          <w:rFonts w:ascii="Arial" w:hAnsi="Arial" w:cs="Arial"/>
          <w:sz w:val="22"/>
          <w:szCs w:val="22"/>
          <w:lang w:val="es-ES"/>
        </w:rPr>
      </w:pPr>
    </w:p>
    <w:p w:rsidR="00990E47" w:rsidRPr="00E44112" w:rsidRDefault="00990E47" w:rsidP="00990E47">
      <w:pPr>
        <w:spacing w:line="360" w:lineRule="auto"/>
        <w:rPr>
          <w:rFonts w:ascii="Arial" w:hAnsi="Arial" w:cs="Arial"/>
          <w:sz w:val="22"/>
          <w:szCs w:val="22"/>
          <w:lang w:val="es-ES"/>
        </w:rPr>
      </w:pPr>
      <w:r w:rsidRPr="00E44112">
        <w:rPr>
          <w:rFonts w:ascii="Arial" w:hAnsi="Arial" w:cs="Arial"/>
          <w:sz w:val="22"/>
          <w:szCs w:val="22"/>
          <w:lang w:val="es-ES"/>
        </w:rPr>
        <w:t xml:space="preserve">Puede encontrar más información sobre el nuevo módulo conga-TR4 COM Express Type 6 en: </w:t>
      </w:r>
      <w:r w:rsidR="00364F35">
        <w:fldChar w:fldCharType="begin"/>
      </w:r>
      <w:r w:rsidR="00364F35" w:rsidRPr="005A4442">
        <w:rPr>
          <w:lang w:val="es-ES"/>
        </w:rPr>
        <w:instrText>HYPERLINK "https://www.congatec.com/es/productos/com-express-type-6/conga-tr4/"</w:instrText>
      </w:r>
      <w:r w:rsidR="00364F35">
        <w:fldChar w:fldCharType="separate"/>
      </w:r>
      <w:r w:rsidR="00E44112" w:rsidRPr="003A17E9">
        <w:rPr>
          <w:rStyle w:val="Hyperlink"/>
          <w:rFonts w:ascii="Arial" w:hAnsi="Arial" w:cs="Arial"/>
          <w:sz w:val="22"/>
          <w:szCs w:val="22"/>
          <w:lang w:val="es-ES"/>
        </w:rPr>
        <w:t>https://www.congatec.com/es/productos/com-express-type-6/conga-tr4/</w:t>
      </w:r>
      <w:r w:rsidR="00364F35">
        <w:fldChar w:fldCharType="end"/>
      </w:r>
      <w:r w:rsidR="00E44112">
        <w:rPr>
          <w:rFonts w:ascii="Arial" w:hAnsi="Arial" w:cs="Arial"/>
          <w:sz w:val="22"/>
          <w:szCs w:val="22"/>
          <w:lang w:val="es-ES"/>
        </w:rPr>
        <w:t xml:space="preserve"> </w:t>
      </w:r>
    </w:p>
    <w:p w:rsidR="00BD1046" w:rsidRPr="00E44112" w:rsidRDefault="00BD1046" w:rsidP="005C2EEB">
      <w:pPr>
        <w:spacing w:line="360" w:lineRule="auto"/>
        <w:rPr>
          <w:rFonts w:ascii="Arial" w:hAnsi="Arial" w:cs="Arial"/>
          <w:sz w:val="22"/>
          <w:szCs w:val="22"/>
          <w:lang w:val="es-ES"/>
        </w:rPr>
      </w:pPr>
    </w:p>
    <w:p w:rsidR="00773E9A" w:rsidRPr="00E96662" w:rsidRDefault="00AD684D" w:rsidP="00CC31A5">
      <w:pPr>
        <w:rPr>
          <w:rFonts w:ascii="Arial" w:hAnsi="Arial" w:cs="Arial"/>
          <w:sz w:val="18"/>
          <w:szCs w:val="18"/>
          <w:lang w:val="es-ES"/>
        </w:rPr>
      </w:pPr>
      <w:r w:rsidRPr="00E96662">
        <w:rPr>
          <w:rFonts w:ascii="Arial" w:hAnsi="Arial" w:cs="Arial"/>
          <w:b/>
          <w:sz w:val="18"/>
          <w:szCs w:val="18"/>
          <w:lang w:val="es-ES"/>
        </w:rPr>
        <w:t xml:space="preserve">Sobre congatec </w:t>
      </w:r>
      <w:r w:rsidRPr="00E96662">
        <w:rPr>
          <w:rFonts w:ascii="Arial" w:hAnsi="Arial" w:cs="Arial"/>
          <w:b/>
          <w:sz w:val="18"/>
          <w:szCs w:val="18"/>
          <w:lang w:val="es-ES"/>
        </w:rPr>
        <w:br/>
      </w:r>
      <w:r w:rsidR="00CC31A5" w:rsidRPr="00E96662">
        <w:rPr>
          <w:rFonts w:ascii="Arial" w:hAnsi="Arial" w:cs="Arial"/>
          <w:sz w:val="18"/>
          <w:szCs w:val="18"/>
          <w:lang w:val="es-ES_tradnl"/>
        </w:rPr>
        <w:t xml:space="preserve">congatec es una compañía de tecnológica en rápido crecimiento que se centra en productos informáticos embebidos. Los módulos informáticos de alto rendimiento se utilizan en una amplia gama de aplicaciones y dispositivos en automatización industrial, electromedicina, transporte, telecomunicaciones y muchos otros mercados verticales. congatec es el líder mundial del mercado en el segmento de módulos CoM con una excelente base de clientes desde empresas nuevas hasta compañías internacionales de primera clase. Fundada en 2004 y con sede en Deggendorf, Alemania, la compañía alcanzó ventas por </w:t>
      </w:r>
      <w:r w:rsidR="0010177F">
        <w:rPr>
          <w:rFonts w:ascii="Arial" w:hAnsi="Arial" w:cs="Arial"/>
          <w:sz w:val="18"/>
          <w:szCs w:val="18"/>
          <w:lang w:val="es-ES_tradnl"/>
        </w:rPr>
        <w:t>126</w:t>
      </w:r>
      <w:r w:rsidR="00CC31A5" w:rsidRPr="00E96662">
        <w:rPr>
          <w:rFonts w:ascii="Arial" w:hAnsi="Arial" w:cs="Arial"/>
          <w:sz w:val="18"/>
          <w:szCs w:val="18"/>
          <w:lang w:val="es-ES_tradnl"/>
        </w:rPr>
        <w:t xml:space="preserve"> millones de dólares en </w:t>
      </w:r>
      <w:r w:rsidR="0010177F">
        <w:rPr>
          <w:rFonts w:ascii="Arial" w:hAnsi="Arial" w:cs="Arial"/>
          <w:sz w:val="18"/>
          <w:szCs w:val="18"/>
          <w:lang w:val="es-ES_tradnl"/>
        </w:rPr>
        <w:t>2019</w:t>
      </w:r>
      <w:r w:rsidR="00CC31A5" w:rsidRPr="00E96662">
        <w:rPr>
          <w:rFonts w:ascii="Arial" w:hAnsi="Arial" w:cs="Arial"/>
          <w:sz w:val="18"/>
          <w:szCs w:val="18"/>
          <w:lang w:val="es-ES_tradnl"/>
        </w:rPr>
        <w:t xml:space="preserve">. </w:t>
      </w:r>
      <w:r w:rsidRPr="00E96662">
        <w:rPr>
          <w:rFonts w:ascii="Arial" w:hAnsi="Arial" w:cs="Arial"/>
          <w:sz w:val="18"/>
          <w:szCs w:val="18"/>
          <w:lang w:val="es-ES"/>
        </w:rPr>
        <w:t xml:space="preserve">Más información está disponible en nuestro sitio web en </w:t>
      </w:r>
      <w:r w:rsidR="00364F35">
        <w:fldChar w:fldCharType="begin"/>
      </w:r>
      <w:r w:rsidR="00364F35" w:rsidRPr="005A4442">
        <w:rPr>
          <w:lang w:val="en-US"/>
        </w:rPr>
        <w:instrText>HYPERLINK "http://www.congatec.com"</w:instrText>
      </w:r>
      <w:r w:rsidR="00364F35">
        <w:fldChar w:fldCharType="separate"/>
      </w:r>
      <w:r w:rsidR="00773E9A" w:rsidRPr="00E96662">
        <w:rPr>
          <w:rStyle w:val="Hyperlink"/>
          <w:rFonts w:ascii="Arial" w:hAnsi="Arial" w:cs="Arial"/>
          <w:sz w:val="18"/>
          <w:szCs w:val="18"/>
          <w:lang w:val="es-ES"/>
        </w:rPr>
        <w:t>www.congatec.com</w:t>
      </w:r>
      <w:r w:rsidR="00364F35">
        <w:fldChar w:fldCharType="end"/>
      </w:r>
      <w:r w:rsidR="00773E9A" w:rsidRPr="00E96662">
        <w:rPr>
          <w:rFonts w:ascii="Arial" w:hAnsi="Arial" w:cs="Arial"/>
          <w:sz w:val="18"/>
          <w:szCs w:val="18"/>
          <w:lang w:val="es-ES"/>
        </w:rPr>
        <w:t xml:space="preserve"> o via </w:t>
      </w:r>
      <w:r w:rsidR="00364F35">
        <w:fldChar w:fldCharType="begin"/>
      </w:r>
      <w:r w:rsidR="00364F35" w:rsidRPr="005A4442">
        <w:rPr>
          <w:lang w:val="en-US"/>
        </w:rPr>
        <w:instrText>HYPERLINK "https://www.linkedin.com/company/455449"</w:instrText>
      </w:r>
      <w:r w:rsidR="00364F35">
        <w:fldChar w:fldCharType="separate"/>
      </w:r>
      <w:r w:rsidR="00D82BC1" w:rsidRPr="00E96662">
        <w:rPr>
          <w:rStyle w:val="Hyperlink"/>
          <w:rFonts w:ascii="Arial" w:hAnsi="Arial" w:cs="Arial"/>
          <w:sz w:val="18"/>
          <w:szCs w:val="18"/>
          <w:lang w:val="es-ES_tradnl"/>
        </w:rPr>
        <w:t>LinkedIn</w:t>
      </w:r>
      <w:r w:rsidR="00364F35">
        <w:fldChar w:fldCharType="end"/>
      </w:r>
      <w:r w:rsidR="00773E9A" w:rsidRPr="00E96662">
        <w:rPr>
          <w:rFonts w:ascii="Arial" w:hAnsi="Arial" w:cs="Arial"/>
          <w:sz w:val="18"/>
          <w:szCs w:val="18"/>
          <w:lang w:val="es-ES"/>
        </w:rPr>
        <w:t xml:space="preserve">, </w:t>
      </w:r>
      <w:r w:rsidR="00364F35">
        <w:fldChar w:fldCharType="begin"/>
      </w:r>
      <w:r w:rsidR="00364F35" w:rsidRPr="005A4442">
        <w:rPr>
          <w:lang w:val="en-US"/>
        </w:rPr>
        <w:instrText>HYPERLINK "https://mobile.twitter.com/congatecAG"</w:instrText>
      </w:r>
      <w:r w:rsidR="00364F35">
        <w:fldChar w:fldCharType="separate"/>
      </w:r>
      <w:r w:rsidR="00773E9A" w:rsidRPr="00E96662">
        <w:rPr>
          <w:rStyle w:val="Hyperlink"/>
          <w:rFonts w:ascii="Arial" w:hAnsi="Arial" w:cs="Arial"/>
          <w:sz w:val="18"/>
          <w:szCs w:val="18"/>
          <w:lang w:val="es-ES"/>
        </w:rPr>
        <w:t>Twitter</w:t>
      </w:r>
      <w:r w:rsidR="00364F35">
        <w:fldChar w:fldCharType="end"/>
      </w:r>
      <w:r w:rsidR="00773E9A" w:rsidRPr="00E96662">
        <w:rPr>
          <w:rFonts w:ascii="Arial" w:hAnsi="Arial" w:cs="Arial"/>
          <w:sz w:val="18"/>
          <w:szCs w:val="18"/>
          <w:lang w:val="es-ES"/>
        </w:rPr>
        <w:t xml:space="preserve"> y </w:t>
      </w:r>
      <w:r w:rsidR="00364F35">
        <w:fldChar w:fldCharType="begin"/>
      </w:r>
      <w:r w:rsidR="00364F35" w:rsidRPr="005A4442">
        <w:rPr>
          <w:lang w:val="en-US"/>
        </w:rPr>
        <w:instrText>HYPERLINK "http://www.youtube.com/congatecAE"</w:instrText>
      </w:r>
      <w:r w:rsidR="00364F35">
        <w:fldChar w:fldCharType="separate"/>
      </w:r>
      <w:r w:rsidR="00773E9A" w:rsidRPr="00E96662">
        <w:rPr>
          <w:rStyle w:val="Hyperlink"/>
          <w:rFonts w:ascii="Arial" w:hAnsi="Arial" w:cs="Arial"/>
          <w:sz w:val="18"/>
          <w:szCs w:val="18"/>
          <w:lang w:val="es-ES"/>
        </w:rPr>
        <w:t>YouTube</w:t>
      </w:r>
      <w:r w:rsidR="00364F35">
        <w:fldChar w:fldCharType="end"/>
      </w:r>
      <w:r w:rsidR="00773E9A" w:rsidRPr="00E96662">
        <w:rPr>
          <w:rFonts w:ascii="Arial" w:hAnsi="Arial" w:cs="Arial"/>
          <w:sz w:val="18"/>
          <w:szCs w:val="18"/>
          <w:lang w:val="es-ES"/>
        </w:rPr>
        <w:t>.</w:t>
      </w:r>
    </w:p>
    <w:p w:rsidR="00AD684D" w:rsidRPr="00700F48" w:rsidRDefault="00AD684D" w:rsidP="00947769">
      <w:pPr>
        <w:pStyle w:val="Standard1"/>
        <w:ind w:right="283"/>
        <w:rPr>
          <w:rFonts w:ascii="Arial" w:hAnsi="Arial" w:cs="Arial"/>
          <w:sz w:val="16"/>
          <w:szCs w:val="16"/>
          <w:lang w:val="es-ES"/>
        </w:rPr>
      </w:pPr>
    </w:p>
    <w:p w:rsidR="00947769" w:rsidRPr="00006490" w:rsidRDefault="00947769" w:rsidP="00947769">
      <w:pPr>
        <w:pStyle w:val="Standard1"/>
        <w:spacing w:line="200" w:lineRule="atLeast"/>
        <w:jc w:val="center"/>
        <w:rPr>
          <w:rFonts w:ascii="Arial" w:hAnsi="Arial" w:cs="Arial"/>
          <w:i/>
          <w:iCs/>
          <w:sz w:val="18"/>
          <w:szCs w:val="18"/>
          <w:lang w:val="en-GB"/>
        </w:rPr>
      </w:pPr>
      <w:r w:rsidRPr="00006490">
        <w:rPr>
          <w:rFonts w:ascii="Arial" w:hAnsi="Arial" w:cs="Arial"/>
          <w:sz w:val="18"/>
          <w:szCs w:val="18"/>
          <w:lang w:val="en-GB"/>
        </w:rPr>
        <w:t>* * *</w:t>
      </w:r>
      <w:r w:rsidRPr="00006490">
        <w:rPr>
          <w:rFonts w:ascii="Arial" w:hAnsi="Arial" w:cs="Arial"/>
          <w:i/>
          <w:iCs/>
          <w:sz w:val="18"/>
          <w:szCs w:val="18"/>
          <w:lang w:val="en-GB"/>
        </w:rPr>
        <w:t xml:space="preserve"> </w:t>
      </w:r>
    </w:p>
    <w:p w:rsidR="003910AD" w:rsidRPr="00006490" w:rsidRDefault="003910AD" w:rsidP="003910AD">
      <w:pPr>
        <w:pStyle w:val="Standard1"/>
        <w:spacing w:line="200" w:lineRule="atLeast"/>
        <w:jc w:val="center"/>
        <w:rPr>
          <w:rFonts w:ascii="Arial" w:hAnsi="Arial" w:cs="Arial"/>
          <w:i/>
          <w:iCs/>
          <w:sz w:val="18"/>
          <w:szCs w:val="18"/>
          <w:lang w:val="en-GB"/>
        </w:rPr>
      </w:pPr>
    </w:p>
    <w:p w:rsidR="000F22AF" w:rsidRPr="0079420E" w:rsidRDefault="000F22AF" w:rsidP="000F22AF">
      <w:pPr>
        <w:pStyle w:val="Standard1"/>
        <w:ind w:right="283"/>
        <w:rPr>
          <w:rFonts w:ascii="Arial" w:hAnsi="Arial" w:cs="Arial"/>
          <w:i/>
          <w:iCs/>
          <w:kern w:val="2"/>
          <w:sz w:val="18"/>
          <w:szCs w:val="18"/>
          <w:lang w:val="en-US"/>
        </w:rPr>
      </w:pPr>
    </w:p>
    <w:p w:rsidR="00DA7E3B" w:rsidRPr="002C2B88" w:rsidRDefault="00DA7E3B" w:rsidP="00DA7E3B">
      <w:pPr>
        <w:pStyle w:val="Standard1"/>
        <w:spacing w:before="120" w:after="120" w:line="360" w:lineRule="auto"/>
        <w:jc w:val="center"/>
        <w:rPr>
          <w:rFonts w:ascii="Arial" w:hAnsi="Arial" w:cs="Arial"/>
          <w:i/>
          <w:sz w:val="16"/>
          <w:szCs w:val="16"/>
          <w:lang w:val="en-GB"/>
        </w:rPr>
      </w:pPr>
      <w:r w:rsidRPr="002C2B88">
        <w:rPr>
          <w:rFonts w:ascii="Arial" w:hAnsi="Arial" w:cs="Arial"/>
          <w:i/>
          <w:sz w:val="16"/>
          <w:szCs w:val="16"/>
          <w:lang w:val="en-GB"/>
        </w:rPr>
        <w:t>AMD, the AMD logo, Radeon, Ryzen</w:t>
      </w:r>
      <w:r>
        <w:rPr>
          <w:rFonts w:ascii="Arial" w:hAnsi="Arial" w:cs="Arial"/>
          <w:i/>
          <w:sz w:val="16"/>
          <w:szCs w:val="16"/>
          <w:lang w:val="en-GB"/>
        </w:rPr>
        <w:t>,</w:t>
      </w:r>
      <w:r w:rsidRPr="002C2B88">
        <w:rPr>
          <w:rFonts w:ascii="Arial" w:hAnsi="Arial" w:cs="Arial"/>
          <w:i/>
          <w:sz w:val="16"/>
          <w:szCs w:val="16"/>
          <w:lang w:val="en-GB"/>
        </w:rPr>
        <w:t xml:space="preserve"> and combinations </w:t>
      </w:r>
      <w:r w:rsidRPr="00DA1984">
        <w:rPr>
          <w:rFonts w:ascii="Arial" w:hAnsi="Arial" w:cs="Arial"/>
          <w:i/>
          <w:sz w:val="16"/>
          <w:szCs w:val="16"/>
          <w:lang w:val="en-GB"/>
        </w:rPr>
        <w:t>thereof</w:t>
      </w:r>
      <w:r>
        <w:rPr>
          <w:rFonts w:ascii="Arial" w:hAnsi="Arial" w:cs="Arial"/>
          <w:i/>
          <w:sz w:val="16"/>
          <w:szCs w:val="16"/>
          <w:lang w:val="en-GB"/>
        </w:rPr>
        <w:t>,</w:t>
      </w:r>
      <w:r w:rsidRPr="002C2B88">
        <w:rPr>
          <w:rFonts w:ascii="Arial" w:hAnsi="Arial" w:cs="Arial"/>
          <w:i/>
          <w:sz w:val="16"/>
          <w:szCs w:val="16"/>
          <w:lang w:val="en-GB"/>
        </w:rPr>
        <w:t xml:space="preserve"> are trademarks of Advanced Micro Devices.</w:t>
      </w:r>
    </w:p>
    <w:p w:rsidR="00DA7E3B" w:rsidRDefault="00DA7E3B" w:rsidP="00DA7E3B">
      <w:pPr>
        <w:pStyle w:val="Standard1"/>
        <w:spacing w:before="120"/>
        <w:jc w:val="center"/>
        <w:rPr>
          <w:rFonts w:ascii="Arial" w:hAnsi="Arial" w:cs="Arial"/>
          <w:i/>
          <w:iCs/>
          <w:kern w:val="2"/>
          <w:sz w:val="18"/>
          <w:szCs w:val="18"/>
          <w:lang w:val="en-GB"/>
        </w:rPr>
      </w:pPr>
    </w:p>
    <w:p w:rsidR="00DA7E3B" w:rsidRPr="005E5932" w:rsidRDefault="00DA7E3B" w:rsidP="00DA7E3B">
      <w:pPr>
        <w:pStyle w:val="Standard1"/>
        <w:numPr>
          <w:ilvl w:val="0"/>
          <w:numId w:val="1"/>
        </w:numPr>
        <w:spacing w:before="120"/>
        <w:rPr>
          <w:rFonts w:ascii="Arial" w:hAnsi="Arial" w:cs="Arial"/>
          <w:i/>
          <w:iCs/>
          <w:kern w:val="2"/>
          <w:sz w:val="18"/>
          <w:szCs w:val="18"/>
          <w:lang w:val="en-GB"/>
        </w:rPr>
      </w:pPr>
      <w:r w:rsidRPr="005E5932">
        <w:rPr>
          <w:rFonts w:ascii="Arial" w:hAnsi="Arial" w:cs="Arial"/>
          <w:i/>
          <w:iCs/>
          <w:kern w:val="2"/>
          <w:sz w:val="18"/>
          <w:szCs w:val="18"/>
          <w:lang w:val="en-GB"/>
        </w:rPr>
        <w:t>Testing done at AMD Embedded Software Engineering Lab on 3/20/2019 measuring performance of AMD Ryzen Embedded R1606G and R1505G versus an Intel Core i3-8145U (Whiskey Lake), Embedded R-Series RX-421BD (“Merlin Falcon”) 4 cores, Intel Core i3-7100U (</w:t>
      </w:r>
      <w:proofErr w:type="spellStart"/>
      <w:r w:rsidRPr="005E5932">
        <w:rPr>
          <w:rFonts w:ascii="Arial" w:hAnsi="Arial" w:cs="Arial"/>
          <w:i/>
          <w:iCs/>
          <w:kern w:val="2"/>
          <w:sz w:val="18"/>
          <w:szCs w:val="18"/>
          <w:lang w:val="en-GB"/>
        </w:rPr>
        <w:t>Kaby</w:t>
      </w:r>
      <w:proofErr w:type="spellEnd"/>
      <w:r w:rsidRPr="005E5932">
        <w:rPr>
          <w:rFonts w:ascii="Arial" w:hAnsi="Arial" w:cs="Arial"/>
          <w:i/>
          <w:iCs/>
          <w:kern w:val="2"/>
          <w:sz w:val="18"/>
          <w:szCs w:val="18"/>
          <w:lang w:val="en-GB"/>
        </w:rPr>
        <w:t xml:space="preserve"> Lake), Intel Pentium Gold 5405U (Whiskey Lake), Intel Pentium 4415U (</w:t>
      </w:r>
      <w:proofErr w:type="spellStart"/>
      <w:r w:rsidRPr="005E5932">
        <w:rPr>
          <w:rFonts w:ascii="Arial" w:hAnsi="Arial" w:cs="Arial"/>
          <w:i/>
          <w:iCs/>
          <w:kern w:val="2"/>
          <w:sz w:val="18"/>
          <w:szCs w:val="18"/>
          <w:lang w:val="en-GB"/>
        </w:rPr>
        <w:t>Kaby</w:t>
      </w:r>
      <w:proofErr w:type="spellEnd"/>
      <w:r w:rsidRPr="005E5932">
        <w:rPr>
          <w:rFonts w:ascii="Arial" w:hAnsi="Arial" w:cs="Arial"/>
          <w:i/>
          <w:iCs/>
          <w:kern w:val="2"/>
          <w:sz w:val="18"/>
          <w:szCs w:val="18"/>
          <w:lang w:val="en-GB"/>
        </w:rPr>
        <w:t xml:space="preserve"> Lake), and AMD Embedded R-Series RX-216GD (Merlin Falcon) 2 cores using the </w:t>
      </w:r>
      <w:proofErr w:type="spellStart"/>
      <w:r w:rsidRPr="005E5932">
        <w:rPr>
          <w:rFonts w:ascii="Arial" w:hAnsi="Arial" w:cs="Arial"/>
          <w:i/>
          <w:iCs/>
          <w:kern w:val="2"/>
          <w:sz w:val="18"/>
          <w:szCs w:val="18"/>
          <w:lang w:val="en-GB"/>
        </w:rPr>
        <w:t>CineBench</w:t>
      </w:r>
      <w:proofErr w:type="spellEnd"/>
      <w:r w:rsidRPr="005E5932">
        <w:rPr>
          <w:rFonts w:ascii="Arial" w:hAnsi="Arial" w:cs="Arial"/>
          <w:i/>
          <w:iCs/>
          <w:kern w:val="2"/>
          <w:sz w:val="18"/>
          <w:szCs w:val="18"/>
          <w:lang w:val="en-GB"/>
        </w:rPr>
        <w:t xml:space="preserve"> R15 Rendering benchmark. EMB-160</w:t>
      </w:r>
    </w:p>
    <w:p w:rsidR="00DA7E3B" w:rsidRDefault="00DA7E3B" w:rsidP="00DA7E3B">
      <w:pPr>
        <w:pStyle w:val="Standard1"/>
        <w:numPr>
          <w:ilvl w:val="0"/>
          <w:numId w:val="1"/>
        </w:numPr>
        <w:spacing w:before="120"/>
        <w:rPr>
          <w:rFonts w:ascii="Arial" w:hAnsi="Arial" w:cs="Arial"/>
          <w:i/>
          <w:iCs/>
          <w:kern w:val="2"/>
          <w:sz w:val="18"/>
          <w:szCs w:val="18"/>
          <w:lang w:val="en-GB"/>
        </w:rPr>
      </w:pPr>
      <w:r w:rsidRPr="00A8294F">
        <w:rPr>
          <w:rFonts w:ascii="Arial" w:hAnsi="Arial" w:cs="Arial"/>
          <w:i/>
          <w:iCs/>
          <w:kern w:val="2"/>
          <w:sz w:val="18"/>
          <w:szCs w:val="18"/>
          <w:lang w:val="en-GB"/>
        </w:rPr>
        <w:t>Testing done at AMD Embedded Software Engineering Lab on 3/20/2019 measuring performance of an AMD Ryzen Embedded R1606G and R1505G compared to Intel Core i3-8145U (Whiskey Lake), Intel Core i3-7100U (</w:t>
      </w:r>
      <w:proofErr w:type="spellStart"/>
      <w:r w:rsidRPr="00A8294F">
        <w:rPr>
          <w:rFonts w:ascii="Arial" w:hAnsi="Arial" w:cs="Arial"/>
          <w:i/>
          <w:iCs/>
          <w:kern w:val="2"/>
          <w:sz w:val="18"/>
          <w:szCs w:val="18"/>
          <w:lang w:val="en-GB"/>
        </w:rPr>
        <w:t>Kaby</w:t>
      </w:r>
      <w:proofErr w:type="spellEnd"/>
      <w:r w:rsidRPr="00A8294F">
        <w:rPr>
          <w:rFonts w:ascii="Arial" w:hAnsi="Arial" w:cs="Arial"/>
          <w:i/>
          <w:iCs/>
          <w:kern w:val="2"/>
          <w:sz w:val="18"/>
          <w:szCs w:val="18"/>
          <w:lang w:val="en-GB"/>
        </w:rPr>
        <w:t xml:space="preserve"> Lake), AMD Embedded R-Series RX216GD ("Merlin Falcon”), Intel Pentium Gold 5405U (Whiskey Lake)and Intel Pentium 4415U (</w:t>
      </w:r>
      <w:proofErr w:type="spellStart"/>
      <w:r w:rsidRPr="00A8294F">
        <w:rPr>
          <w:rFonts w:ascii="Arial" w:hAnsi="Arial" w:cs="Arial"/>
          <w:i/>
          <w:iCs/>
          <w:kern w:val="2"/>
          <w:sz w:val="18"/>
          <w:szCs w:val="18"/>
          <w:lang w:val="en-GB"/>
        </w:rPr>
        <w:t>Kaby</w:t>
      </w:r>
      <w:proofErr w:type="spellEnd"/>
      <w:r w:rsidRPr="00A8294F">
        <w:rPr>
          <w:rFonts w:ascii="Arial" w:hAnsi="Arial" w:cs="Arial"/>
          <w:i/>
          <w:iCs/>
          <w:kern w:val="2"/>
          <w:sz w:val="18"/>
          <w:szCs w:val="18"/>
          <w:lang w:val="en-GB"/>
        </w:rPr>
        <w:t xml:space="preserve"> Lake) using the 3DMark 11 Performance benchmark. EMB-161</w:t>
      </w:r>
    </w:p>
    <w:p w:rsidR="00D108AC" w:rsidRPr="0079420E" w:rsidRDefault="00D108AC" w:rsidP="003910AD">
      <w:pPr>
        <w:pStyle w:val="Standard1"/>
        <w:ind w:right="283"/>
        <w:rPr>
          <w:rFonts w:ascii="Arial" w:hAnsi="Arial" w:cs="Arial"/>
          <w:i/>
          <w:iCs/>
          <w:kern w:val="2"/>
          <w:sz w:val="18"/>
          <w:szCs w:val="18"/>
          <w:lang w:val="en-US"/>
        </w:rPr>
      </w:pPr>
    </w:p>
    <w:sectPr w:rsidR="00D108AC" w:rsidRPr="0079420E"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E01A3"/>
    <w:multiLevelType w:val="hybridMultilevel"/>
    <w:tmpl w:val="47E6A1DE"/>
    <w:lvl w:ilvl="0" w:tplc="9698CCF4">
      <w:start w:val="1"/>
      <w:numFmt w:val="decimal"/>
      <w:lvlText w:val="(%1)"/>
      <w:lvlJc w:val="left"/>
      <w:pPr>
        <w:ind w:left="720" w:hanging="360"/>
      </w:pPr>
      <w:rPr>
        <w:rFonts w:hint="default"/>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08AC"/>
    <w:rsid w:val="00006490"/>
    <w:rsid w:val="000869F6"/>
    <w:rsid w:val="000C10FF"/>
    <w:rsid w:val="000C5831"/>
    <w:rsid w:val="000E736A"/>
    <w:rsid w:val="000F22AF"/>
    <w:rsid w:val="0010177F"/>
    <w:rsid w:val="0010462C"/>
    <w:rsid w:val="0015113E"/>
    <w:rsid w:val="00157343"/>
    <w:rsid w:val="00186B31"/>
    <w:rsid w:val="001B6979"/>
    <w:rsid w:val="001D7A81"/>
    <w:rsid w:val="001E2899"/>
    <w:rsid w:val="001E3E66"/>
    <w:rsid w:val="002018D7"/>
    <w:rsid w:val="00212286"/>
    <w:rsid w:val="002172C9"/>
    <w:rsid w:val="00256643"/>
    <w:rsid w:val="002D625D"/>
    <w:rsid w:val="002F6BB9"/>
    <w:rsid w:val="0033437F"/>
    <w:rsid w:val="00341F3D"/>
    <w:rsid w:val="0035152D"/>
    <w:rsid w:val="003532BE"/>
    <w:rsid w:val="00364F35"/>
    <w:rsid w:val="003710B5"/>
    <w:rsid w:val="003910AD"/>
    <w:rsid w:val="003B6E70"/>
    <w:rsid w:val="003C5916"/>
    <w:rsid w:val="003C5B79"/>
    <w:rsid w:val="00483FC1"/>
    <w:rsid w:val="004D2177"/>
    <w:rsid w:val="004E628F"/>
    <w:rsid w:val="0056611D"/>
    <w:rsid w:val="00575637"/>
    <w:rsid w:val="005835A3"/>
    <w:rsid w:val="00590EFF"/>
    <w:rsid w:val="005A4442"/>
    <w:rsid w:val="005C2EEB"/>
    <w:rsid w:val="005C6F13"/>
    <w:rsid w:val="005D48DA"/>
    <w:rsid w:val="005E693A"/>
    <w:rsid w:val="00603F21"/>
    <w:rsid w:val="00612EF9"/>
    <w:rsid w:val="00617F87"/>
    <w:rsid w:val="0063522F"/>
    <w:rsid w:val="00677214"/>
    <w:rsid w:val="00692454"/>
    <w:rsid w:val="00692E3F"/>
    <w:rsid w:val="0069359A"/>
    <w:rsid w:val="006A5EBF"/>
    <w:rsid w:val="006B2DE9"/>
    <w:rsid w:val="006C545F"/>
    <w:rsid w:val="006E5682"/>
    <w:rsid w:val="00700E83"/>
    <w:rsid w:val="0072797A"/>
    <w:rsid w:val="00735068"/>
    <w:rsid w:val="00773E9A"/>
    <w:rsid w:val="00782B39"/>
    <w:rsid w:val="0079420E"/>
    <w:rsid w:val="007D5E36"/>
    <w:rsid w:val="007F032A"/>
    <w:rsid w:val="007F10E7"/>
    <w:rsid w:val="00881B43"/>
    <w:rsid w:val="008A2088"/>
    <w:rsid w:val="008D011F"/>
    <w:rsid w:val="00915B34"/>
    <w:rsid w:val="0092236E"/>
    <w:rsid w:val="00947769"/>
    <w:rsid w:val="009624B0"/>
    <w:rsid w:val="00963B17"/>
    <w:rsid w:val="0098707E"/>
    <w:rsid w:val="00990CA7"/>
    <w:rsid w:val="00990E47"/>
    <w:rsid w:val="009977CF"/>
    <w:rsid w:val="009C65B6"/>
    <w:rsid w:val="009C67E6"/>
    <w:rsid w:val="009E4EE7"/>
    <w:rsid w:val="00A12279"/>
    <w:rsid w:val="00A31EE8"/>
    <w:rsid w:val="00A85376"/>
    <w:rsid w:val="00AA05E3"/>
    <w:rsid w:val="00AD684D"/>
    <w:rsid w:val="00B033CF"/>
    <w:rsid w:val="00B27335"/>
    <w:rsid w:val="00B37B7A"/>
    <w:rsid w:val="00B45A08"/>
    <w:rsid w:val="00B53E51"/>
    <w:rsid w:val="00B86632"/>
    <w:rsid w:val="00BA2A0C"/>
    <w:rsid w:val="00BB0080"/>
    <w:rsid w:val="00BB32CD"/>
    <w:rsid w:val="00BD1046"/>
    <w:rsid w:val="00BD1DEC"/>
    <w:rsid w:val="00BD52E5"/>
    <w:rsid w:val="00BE023C"/>
    <w:rsid w:val="00C5246E"/>
    <w:rsid w:val="00C70C73"/>
    <w:rsid w:val="00CB44AE"/>
    <w:rsid w:val="00CC31A5"/>
    <w:rsid w:val="00CC743E"/>
    <w:rsid w:val="00CD018D"/>
    <w:rsid w:val="00D06B9E"/>
    <w:rsid w:val="00D108AC"/>
    <w:rsid w:val="00D3713A"/>
    <w:rsid w:val="00D82BC1"/>
    <w:rsid w:val="00DA7E3B"/>
    <w:rsid w:val="00DB7DC2"/>
    <w:rsid w:val="00DC0E48"/>
    <w:rsid w:val="00DF199E"/>
    <w:rsid w:val="00E258FB"/>
    <w:rsid w:val="00E40B37"/>
    <w:rsid w:val="00E428A9"/>
    <w:rsid w:val="00E44112"/>
    <w:rsid w:val="00E506B1"/>
    <w:rsid w:val="00E529F9"/>
    <w:rsid w:val="00E570B4"/>
    <w:rsid w:val="00E70386"/>
    <w:rsid w:val="00E87EE2"/>
    <w:rsid w:val="00E96662"/>
    <w:rsid w:val="00EC47A8"/>
    <w:rsid w:val="00F02BD5"/>
    <w:rsid w:val="00F1070E"/>
    <w:rsid w:val="00F453DD"/>
    <w:rsid w:val="00F4590A"/>
    <w:rsid w:val="00F6326F"/>
    <w:rsid w:val="00F66780"/>
    <w:rsid w:val="00F66DB8"/>
    <w:rsid w:val="00F9570A"/>
    <w:rsid w:val="00FA3174"/>
    <w:rsid w:val="00FE76DA"/>
    <w:rsid w:val="00FF333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3FC1"/>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 w:type="character" w:styleId="BesuchterHyperlink">
    <w:name w:val="FollowedHyperlink"/>
    <w:basedOn w:val="Absatz-Standardschriftart"/>
    <w:uiPriority w:val="99"/>
    <w:semiHidden/>
    <w:unhideWhenUsed/>
    <w:rsid w:val="00590E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rismapr.com"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congate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ams-network.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6618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16</cp:revision>
  <dcterms:created xsi:type="dcterms:W3CDTF">2019-09-10T14:17:00Z</dcterms:created>
  <dcterms:modified xsi:type="dcterms:W3CDTF">2020-07-14T13:32:00Z</dcterms:modified>
</cp:coreProperties>
</file>