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Luc </w:t>
            </w:r>
            <w:proofErr w:type="spellStart"/>
            <w:r w:rsidRPr="00EE168D">
              <w:rPr>
                <w:rFonts w:ascii="Arial" w:hAnsi="Arial" w:cs="Arial"/>
                <w:sz w:val="18"/>
                <w:szCs w:val="18"/>
              </w:rPr>
              <w:t>Beugin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E03BB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E03BB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E03BB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E03BB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775310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Default="006B69BF" w:rsidP="00775310">
      <w:pPr>
        <w:rPr>
          <w:rFonts w:ascii="Arial" w:hAnsi="Arial" w:cs="Arial"/>
        </w:rPr>
      </w:pPr>
    </w:p>
    <w:p w:rsidR="00775310" w:rsidRDefault="00775310" w:rsidP="00775310">
      <w:pPr>
        <w:rPr>
          <w:rFonts w:ascii="Arial" w:hAnsi="Arial" w:cs="Arial"/>
        </w:rPr>
      </w:pPr>
    </w:p>
    <w:p w:rsidR="00775310" w:rsidRPr="00125D3E" w:rsidRDefault="00775310" w:rsidP="0077531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1446530" cy="702945"/>
            <wp:effectExtent l="19050" t="0" r="1270" b="0"/>
            <wp:docPr id="1" name="Bild 1" descr="AMD-Eco-100-Watt-c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D-Eco-100-Watt-cool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CD0F36" w:rsidRPr="00812637" w:rsidRDefault="00CD0F36" w:rsidP="00CD0F36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812637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présente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ses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solutions de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refroissements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pour </w:t>
      </w:r>
      <w:r w:rsidR="00050123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l’écosystème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à 100 watts</w:t>
      </w:r>
    </w:p>
    <w:p w:rsidR="00CD0F36" w:rsidRPr="00812637" w:rsidRDefault="00CD0F36" w:rsidP="00CD0F36">
      <w:pPr>
        <w:jc w:val="center"/>
        <w:rPr>
          <w:rFonts w:ascii="Arial" w:hAnsi="Arial" w:cs="Arial"/>
          <w:bCs/>
          <w:lang w:val="en-US"/>
        </w:rPr>
      </w:pPr>
    </w:p>
    <w:p w:rsidR="00CD0F36" w:rsidRPr="00812637" w:rsidRDefault="00CD0F36" w:rsidP="00CD0F3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12637">
        <w:rPr>
          <w:rFonts w:ascii="Arial" w:hAnsi="Arial" w:cs="Arial"/>
          <w:b/>
          <w:bCs/>
          <w:sz w:val="32"/>
          <w:szCs w:val="32"/>
          <w:lang w:val="en-US"/>
        </w:rPr>
        <w:t xml:space="preserve">Conserver au </w:t>
      </w:r>
      <w:proofErr w:type="spellStart"/>
      <w:r w:rsidRPr="00812637">
        <w:rPr>
          <w:rFonts w:ascii="Arial" w:hAnsi="Arial" w:cs="Arial"/>
          <w:b/>
          <w:bCs/>
          <w:sz w:val="32"/>
          <w:szCs w:val="32"/>
          <w:lang w:val="en-US"/>
        </w:rPr>
        <w:t>frais</w:t>
      </w:r>
      <w:proofErr w:type="spellEnd"/>
    </w:p>
    <w:p w:rsidR="004B6569" w:rsidRPr="00BB1438" w:rsidRDefault="004B6569" w:rsidP="00447705">
      <w:pPr>
        <w:jc w:val="center"/>
        <w:rPr>
          <w:rFonts w:ascii="Arial" w:hAnsi="Arial" w:cs="Arial"/>
          <w:b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Deggendorf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/Nuremberg,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Allemagne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, 25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février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2020 * * *</w:t>
      </w:r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congatec - un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principaux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fournisseurs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de modules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informatiques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embarqués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standardisés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personnalisés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présente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trois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solutions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nouvel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écosystème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100 watts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utilisant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nouveaux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embarqués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AMD EPYC. Avec des solutions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robustes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des modules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fonctionner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heures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 et 7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jours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7 à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partir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d'une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source unique, les OEM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n'ont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plus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besoin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se poser de questions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concevoir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gestion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résiduelle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En fait,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recommandations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ventilation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souvent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intégrées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sorte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conception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thermique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soit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rendue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plus simple possible. Des solutions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parfaitement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adaptées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indispensables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l'écosystème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100 watts, car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surchauffe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peut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entraîner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vieillissement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prématuré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défaillance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ayant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exigences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temps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réclament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protection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optimale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contre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dégradation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performances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induite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thermiquement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assurer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comportement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déterministe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souligne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encore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davantage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l'importance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haute performance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industriels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AMD EPYC Embedded 3000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fleurons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d'une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toute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nouvelle vague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embarqués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Ils</w:t>
      </w:r>
      <w:proofErr w:type="spellEnd"/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remplissent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d'importantes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fonctions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périphérie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plus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grande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déperdition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embarqués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classiques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C'est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pourquoi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nous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avons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travaillé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créer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écosystème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100 watts pour les modules haute performance COM Express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répondant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aux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exigences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conception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robuste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fonctionnement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heures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24, 7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jours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7. Nous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présentons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première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trois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solutions à Embedded World 2020",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explique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Andreas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Bergbauer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responsable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chez congatec.</w:t>
      </w: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216EB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"Les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AMD EPYC Embedded 3000 Series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permettent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concevoir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large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gamme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embarqué</w:t>
      </w:r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proofErr w:type="gram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C'est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formidable de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voir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entreprises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telles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congatec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investissent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offrir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écosystème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des Server-on-Modules et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tous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accessoires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nécessaires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puissantes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solutions de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qui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contribueront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simplifier les conceptions et à aider les clients fina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ls </w:t>
      </w:r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à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accélérer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commercialisation</w:t>
      </w:r>
      <w:bookmarkStart w:id="0" w:name="_GoBack"/>
      <w:bookmarkEnd w:id="0"/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leurs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",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explique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Stephen Turnbull,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gestion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du </w:t>
      </w:r>
      <w:proofErr w:type="spellStart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>développement</w:t>
      </w:r>
      <w:proofErr w:type="spellEnd"/>
      <w:r w:rsidRPr="006F73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commercial, Embedded Solutions, AMD.</w:t>
      </w:r>
    </w:p>
    <w:p w:rsidR="00A216EB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Les solutions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congatec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autour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AMD EPYC Embedded 3000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l'écosystème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100 watts se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déclinent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trois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variantes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toutes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basées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spécification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COM Express qui 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été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standardisée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le PICMG, à savoir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adaptateur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;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intégré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; et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solution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actif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Avec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 Express standards, les OEM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désormais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choisir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entre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quatre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variantes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couvrent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toute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gamme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solutions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Adaptateur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thermique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COM Express </w:t>
      </w: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L'adaptateur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conga-B7E3/HPA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absorbe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résiduelle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l'intermédiaire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quatre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 maximum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dirige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par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exemple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d'autres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passifs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montés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boîtier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Cela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permet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concevoir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passif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extrêmement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puissants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allant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jusqu'à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100 watts.</w:t>
      </w:r>
      <w:proofErr w:type="gramEnd"/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thermique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COM Express avec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intégré</w:t>
      </w:r>
      <w:proofErr w:type="spellEnd"/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La solution à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intégré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conga-B7E3/HSP-HP,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été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développée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principalement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embarqués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extra plats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où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thermique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 Express de hauteur standard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doit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associé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boîtier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intégré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répartit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ici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perdue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homogène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l'ensemble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dissipateur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thermique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sorte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qu’il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n’y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ait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aucun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point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chaud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même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applications avec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TDP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allant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jusqu'à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100 watts.</w:t>
      </w:r>
    </w:p>
    <w:p w:rsidR="00A216EB" w:rsidRPr="00303121" w:rsidRDefault="00A216EB" w:rsidP="00A216EB">
      <w:pPr>
        <w:spacing w:line="360" w:lineRule="auto"/>
        <w:rPr>
          <w:lang w:val="en-US"/>
        </w:rPr>
      </w:pP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lastRenderedPageBreak/>
        <w:t>Système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actif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fonctionner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durablement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24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heures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24, 7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jours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7</w:t>
      </w: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actif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ventilateur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conga-B7E3/CSA-HP </w:t>
      </w:r>
      <w:proofErr w:type="spellStart"/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spécialement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conçu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fonctionner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heures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 et 7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jours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7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environnements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industriels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hostiles.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Computer-on-Modules COM Express,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ventilateurs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montés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très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sûre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mais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aussi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fixés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façon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spécifique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réduire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l'usure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De plus, les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roulements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équipés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d'un joint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spécial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d'un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couvercle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supplémentaire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assurer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protection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maximale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mécanique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lubrifiant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Avec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huile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synthétique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haute performance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lubrifiant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ventilateur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un MTBF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plusieurs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décennies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- et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plage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température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industrielle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-45 à +85°C et avec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résistance aux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chocs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aux vibrations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qualité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industrielle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portée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fonctionnelle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proofErr w:type="gram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proofErr w:type="gram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système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actif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basé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ventilateur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complétée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l'intégration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supplémentaire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d'un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caloduc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distribuer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chaleur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résiduelle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avant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même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qu'elle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n'atteigne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ventilateur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actif</w:t>
      </w:r>
      <w:proofErr w:type="spellEnd"/>
      <w:r w:rsidRPr="00812637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A216EB" w:rsidRPr="00812637" w:rsidRDefault="00A216EB" w:rsidP="00A216E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216EB" w:rsidRPr="00812637" w:rsidRDefault="00A216EB" w:rsidP="00A216E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12637">
        <w:rPr>
          <w:rFonts w:ascii="Arial" w:hAnsi="Arial" w:cs="Arial"/>
          <w:sz w:val="22"/>
          <w:szCs w:val="22"/>
          <w:lang w:val="en-US"/>
        </w:rPr>
        <w:t xml:space="preserve">Plus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d’informations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les solutions de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refroidissement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de congatec pour le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nouvel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écosystème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100 watts </w:t>
      </w:r>
      <w:proofErr w:type="spellStart"/>
      <w:r w:rsidRPr="00812637">
        <w:rPr>
          <w:rFonts w:ascii="Arial" w:hAnsi="Arial" w:cs="Arial"/>
          <w:sz w:val="22"/>
          <w:szCs w:val="22"/>
          <w:lang w:val="en-US"/>
        </w:rPr>
        <w:t>autour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des Computer-on-Modules COM Express AMD EPYC Embedded </w:t>
      </w:r>
      <w:proofErr w:type="spellStart"/>
      <w:proofErr w:type="gramStart"/>
      <w:r w:rsidRPr="0081263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812637"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 w:rsidRPr="00812637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="00662A86" w:rsidRPr="00124740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https://www.congatec.com/en/technologies/com-express/com-express-type-7/amd-epyc-embedded-3000-eco-system.h</w:t>
        </w:r>
        <w:r w:rsidR="00662A86" w:rsidRPr="00124740">
          <w:rPr>
            <w:rStyle w:val="Hyperlink"/>
            <w:rFonts w:ascii="Arial" w:hAnsi="Arial" w:cs="Arial"/>
            <w:sz w:val="22"/>
            <w:szCs w:val="22"/>
            <w:lang w:val="en-US"/>
          </w:rPr>
          <w:t>t</w:t>
        </w:r>
        <w:r w:rsidR="00662A86" w:rsidRPr="00124740">
          <w:rPr>
            <w:rStyle w:val="Hyperlink"/>
            <w:rFonts w:ascii="Arial" w:hAnsi="Arial" w:cs="Arial"/>
            <w:sz w:val="22"/>
            <w:szCs w:val="22"/>
            <w:lang w:val="en-US"/>
          </w:rPr>
          <w:t>ml</w:t>
        </w:r>
      </w:hyperlink>
      <w:r w:rsidR="0020730F">
        <w:t xml:space="preserve"> </w:t>
      </w:r>
    </w:p>
    <w:p w:rsidR="00224FBE" w:rsidRPr="00A216EB" w:rsidRDefault="00224FBE" w:rsidP="0043675A">
      <w:pPr>
        <w:spacing w:before="240" w:line="276" w:lineRule="auto"/>
        <w:rPr>
          <w:rFonts w:ascii="Arial" w:hAnsi="Arial" w:cs="Arial"/>
          <w:sz w:val="16"/>
          <w:szCs w:val="16"/>
          <w:lang w:val="en-US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clientele composée de start-ups comme de grandes entreprises internationales. Fondée en 2004 et basée à Deggendorf, en Allemagne, la société a réalisé un chiffre d'affaires de 133 millions de dollars US en 2018.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3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4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5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6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Pr="00EE168D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20730F" w:rsidRPr="00E06BD2" w:rsidRDefault="0020730F" w:rsidP="0020730F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>
        <w:rPr>
          <w:rFonts w:ascii="Arial" w:hAnsi="Arial" w:cs="Arial"/>
          <w:i/>
          <w:iCs/>
          <w:kern w:val="2"/>
          <w:sz w:val="18"/>
          <w:szCs w:val="18"/>
          <w:lang w:val="en-US"/>
        </w:rPr>
        <w:t>AMD, the AMD logo, EPYC, and combinations thereof are trademarks of Advanced Micro Devices, Inc.</w:t>
      </w:r>
    </w:p>
    <w:p w:rsidR="003E417C" w:rsidRPr="0020730F" w:rsidRDefault="003E417C" w:rsidP="0020730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3E417C" w:rsidRPr="0020730F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44A3B"/>
    <w:rsid w:val="00050123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0730F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65A2"/>
    <w:rsid w:val="00287416"/>
    <w:rsid w:val="00287EDF"/>
    <w:rsid w:val="002907A0"/>
    <w:rsid w:val="00291670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8255A"/>
    <w:rsid w:val="00484457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426E"/>
    <w:rsid w:val="00577B2F"/>
    <w:rsid w:val="00590CEA"/>
    <w:rsid w:val="005A7982"/>
    <w:rsid w:val="005A7D2D"/>
    <w:rsid w:val="005B0B52"/>
    <w:rsid w:val="005B1BB1"/>
    <w:rsid w:val="005B3F2F"/>
    <w:rsid w:val="005B4C13"/>
    <w:rsid w:val="005B54A1"/>
    <w:rsid w:val="005C1BE0"/>
    <w:rsid w:val="005D7A74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62A86"/>
    <w:rsid w:val="00673197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75310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C46EA"/>
    <w:rsid w:val="007C625E"/>
    <w:rsid w:val="007D1FC9"/>
    <w:rsid w:val="007D5937"/>
    <w:rsid w:val="007E3A04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E08"/>
    <w:rsid w:val="008B303E"/>
    <w:rsid w:val="008C0281"/>
    <w:rsid w:val="008D76BE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216EB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5D1A"/>
    <w:rsid w:val="00A864E8"/>
    <w:rsid w:val="00A87E65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0F36"/>
    <w:rsid w:val="00CD3883"/>
    <w:rsid w:val="00CD6C3B"/>
    <w:rsid w:val="00CD6C8A"/>
    <w:rsid w:val="00CE6F15"/>
    <w:rsid w:val="00D001AF"/>
    <w:rsid w:val="00D06819"/>
    <w:rsid w:val="00D14D32"/>
    <w:rsid w:val="00D17950"/>
    <w:rsid w:val="00D238BF"/>
    <w:rsid w:val="00D24DB6"/>
    <w:rsid w:val="00D326E0"/>
    <w:rsid w:val="00D3464E"/>
    <w:rsid w:val="00D35D22"/>
    <w:rsid w:val="00D37FB3"/>
    <w:rsid w:val="00D4355E"/>
    <w:rsid w:val="00D552E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03BB4"/>
    <w:rsid w:val="00E10FA4"/>
    <w:rsid w:val="00E16E7F"/>
    <w:rsid w:val="00E228B5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://www.congate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www.congatec.com/en/technologies/com-express/com-express-type-7/amd-epyc-embedded-3000-eco-syste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6448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7457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12</cp:revision>
  <cp:lastPrinted>2014-01-29T21:42:00Z</cp:lastPrinted>
  <dcterms:created xsi:type="dcterms:W3CDTF">2019-09-09T09:58:00Z</dcterms:created>
  <dcterms:modified xsi:type="dcterms:W3CDTF">2020-02-23T09:59:00Z</dcterms:modified>
</cp:coreProperties>
</file>