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DF78BF" w:rsidRDefault="00D108AC" w:rsidP="00D108AC">
      <w:pPr>
        <w:spacing w:after="120"/>
        <w:rPr>
          <w:rFonts w:ascii="Arial" w:eastAsia="Arial" w:hAnsi="Arial" w:cs="Arial"/>
          <w:b/>
          <w:sz w:val="20"/>
          <w:u w:val="single"/>
          <w:lang w:val="en-US"/>
        </w:rPr>
      </w:pPr>
      <w:r w:rsidRPr="00DF78BF">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601132" w:rsidRPr="00EA1B12" w:rsidTr="00440294">
        <w:trPr>
          <w:trHeight w:val="270"/>
        </w:trPr>
        <w:tc>
          <w:tcPr>
            <w:tcW w:w="2430" w:type="dxa"/>
          </w:tcPr>
          <w:p w:rsidR="00601132" w:rsidRPr="00F150D5" w:rsidRDefault="00601132" w:rsidP="00440294">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601132" w:rsidRPr="00855DBB" w:rsidRDefault="00601132" w:rsidP="00440294">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w:t>
            </w:r>
            <w:proofErr w:type="gramStart"/>
            <w:r w:rsidRPr="00855DBB">
              <w:rPr>
                <w:rFonts w:ascii="SimSun" w:eastAsia="SimSun" w:hAnsi="SimSun" w:cs="Arial"/>
                <w:b/>
                <w:bCs/>
                <w:sz w:val="18"/>
                <w:szCs w:val="18"/>
                <w:u w:val="single"/>
                <w:lang w:eastAsia="zh-TW"/>
              </w:rPr>
              <w:t>体</w:t>
            </w:r>
            <w:proofErr w:type="gramEnd"/>
            <w:r w:rsidRPr="00855DBB">
              <w:rPr>
                <w:rFonts w:ascii="SimSun" w:eastAsia="SimSun" w:hAnsi="SimSun" w:cs="Arial"/>
                <w:b/>
                <w:bCs/>
                <w:sz w:val="18"/>
                <w:szCs w:val="18"/>
                <w:u w:val="single"/>
                <w:lang w:eastAsia="zh-TW"/>
              </w:rPr>
              <w:t>联系</w:t>
            </w:r>
            <w:r w:rsidRPr="00855DBB">
              <w:rPr>
                <w:rFonts w:ascii="SimSun" w:eastAsia="SimSun" w:hAnsi="SimSun" w:cs="Arial"/>
                <w:b/>
                <w:bCs/>
                <w:sz w:val="18"/>
                <w:szCs w:val="18"/>
                <w:u w:val="single"/>
              </w:rPr>
              <w:t>:</w:t>
            </w:r>
          </w:p>
        </w:tc>
        <w:tc>
          <w:tcPr>
            <w:tcW w:w="2597" w:type="dxa"/>
          </w:tcPr>
          <w:p w:rsidR="00601132" w:rsidRPr="00EA1B12" w:rsidRDefault="00601132" w:rsidP="00440294">
            <w:pPr>
              <w:snapToGrid w:val="0"/>
              <w:rPr>
                <w:rFonts w:ascii="Arial" w:hAnsi="Arial" w:cs="Arial"/>
                <w:b/>
                <w:bCs/>
                <w:sz w:val="18"/>
                <w:szCs w:val="18"/>
                <w:u w:val="single"/>
              </w:rPr>
            </w:pPr>
          </w:p>
        </w:tc>
      </w:tr>
      <w:tr w:rsidR="00601132" w:rsidRPr="00EA1B12" w:rsidTr="00440294">
        <w:tblPrEx>
          <w:tblCellMar>
            <w:left w:w="70" w:type="dxa"/>
            <w:right w:w="70" w:type="dxa"/>
          </w:tblCellMar>
        </w:tblPrEx>
        <w:trPr>
          <w:gridAfter w:val="1"/>
          <w:wAfter w:w="2597" w:type="dxa"/>
          <w:trHeight w:val="227"/>
        </w:trPr>
        <w:tc>
          <w:tcPr>
            <w:tcW w:w="2430" w:type="dxa"/>
          </w:tcPr>
          <w:p w:rsidR="00601132" w:rsidRPr="00855DBB" w:rsidRDefault="00601132" w:rsidP="00440294">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601132" w:rsidRPr="00855DBB" w:rsidRDefault="00601132" w:rsidP="00440294">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601132" w:rsidRPr="00EA1B12" w:rsidTr="00440294">
        <w:tblPrEx>
          <w:tblCellMar>
            <w:left w:w="70" w:type="dxa"/>
            <w:right w:w="70" w:type="dxa"/>
          </w:tblCellMar>
        </w:tblPrEx>
        <w:trPr>
          <w:gridAfter w:val="1"/>
          <w:wAfter w:w="2597" w:type="dxa"/>
          <w:trHeight w:val="227"/>
        </w:trPr>
        <w:tc>
          <w:tcPr>
            <w:tcW w:w="2430" w:type="dxa"/>
          </w:tcPr>
          <w:p w:rsidR="00601132" w:rsidRPr="00BB3D20" w:rsidRDefault="00601132" w:rsidP="00440294">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601132" w:rsidRPr="00BB3D20" w:rsidRDefault="00601132" w:rsidP="00440294">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601132" w:rsidRPr="00EA1B12" w:rsidTr="00440294">
        <w:tblPrEx>
          <w:tblCellMar>
            <w:left w:w="70" w:type="dxa"/>
            <w:right w:w="70" w:type="dxa"/>
          </w:tblCellMar>
        </w:tblPrEx>
        <w:trPr>
          <w:gridAfter w:val="1"/>
          <w:wAfter w:w="2597" w:type="dxa"/>
          <w:trHeight w:val="227"/>
        </w:trPr>
        <w:tc>
          <w:tcPr>
            <w:tcW w:w="2430" w:type="dxa"/>
          </w:tcPr>
          <w:p w:rsidR="00601132" w:rsidRPr="00BB3D20" w:rsidRDefault="00601132" w:rsidP="00440294">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601132" w:rsidRPr="00BB3D20" w:rsidRDefault="00601132" w:rsidP="00440294">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x660</w:t>
            </w:r>
          </w:p>
        </w:tc>
      </w:tr>
      <w:tr w:rsidR="00601132" w:rsidRPr="00EA1B12" w:rsidTr="00440294">
        <w:tblPrEx>
          <w:tblCellMar>
            <w:left w:w="70" w:type="dxa"/>
            <w:right w:w="70" w:type="dxa"/>
          </w:tblCellMar>
        </w:tblPrEx>
        <w:trPr>
          <w:gridAfter w:val="1"/>
          <w:wAfter w:w="2597" w:type="dxa"/>
          <w:trHeight w:val="273"/>
        </w:trPr>
        <w:tc>
          <w:tcPr>
            <w:tcW w:w="2430" w:type="dxa"/>
          </w:tcPr>
          <w:p w:rsidR="00601132" w:rsidRPr="00BB3D20" w:rsidRDefault="00601132" w:rsidP="00440294">
            <w:pPr>
              <w:snapToGrid w:val="0"/>
              <w:spacing w:before="20" w:after="20"/>
              <w:rPr>
                <w:rFonts w:ascii="Calibri" w:hAnsi="Calibri" w:cs="Arial"/>
                <w:sz w:val="18"/>
                <w:szCs w:val="18"/>
                <w:lang w:eastAsia="zh-TW"/>
              </w:rPr>
            </w:pPr>
            <w:hyperlink r:id="rId12" w:history="1">
              <w:r w:rsidRPr="00BB3D20">
                <w:rPr>
                  <w:rStyle w:val="Hyperlink"/>
                  <w:rFonts w:ascii="Calibri" w:eastAsiaTheme="majorEastAsia" w:hAnsi="Calibri" w:cs="Arial"/>
                  <w:sz w:val="18"/>
                  <w:szCs w:val="18"/>
                  <w:lang w:eastAsia="zh-CN"/>
                </w:rPr>
                <w:t>sales-asia@congatec.com</w:t>
              </w:r>
            </w:hyperlink>
          </w:p>
          <w:p w:rsidR="00601132" w:rsidRPr="00BB3D20" w:rsidRDefault="00601132" w:rsidP="00440294">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601132" w:rsidRPr="00BB3D20" w:rsidRDefault="00601132" w:rsidP="00440294">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601132" w:rsidRPr="00BB3D20" w:rsidRDefault="00601132" w:rsidP="00440294">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356610" w:rsidRDefault="00D108AC" w:rsidP="00D108AC">
      <w:pPr>
        <w:rPr>
          <w:rFonts w:ascii="Arial" w:hAnsi="Arial" w:cs="Arial"/>
          <w:i/>
          <w:iCs/>
          <w:color w:val="000000"/>
          <w:sz w:val="16"/>
          <w:szCs w:val="16"/>
        </w:rPr>
      </w:pPr>
    </w:p>
    <w:p w:rsidR="00D108AC" w:rsidRPr="00356610" w:rsidRDefault="00D108AC" w:rsidP="00D108AC">
      <w:pPr>
        <w:rPr>
          <w:rFonts w:ascii="Arial" w:hAnsi="Arial" w:cs="Arial"/>
          <w:i/>
          <w:iCs/>
          <w:color w:val="000000"/>
          <w:sz w:val="16"/>
          <w:szCs w:val="16"/>
        </w:rPr>
      </w:pPr>
    </w:p>
    <w:p w:rsidR="00D108AC" w:rsidRPr="00356610" w:rsidRDefault="00D108AC" w:rsidP="00D108AC">
      <w:pPr>
        <w:rPr>
          <w:rFonts w:ascii="Arial" w:hAnsi="Arial" w:cs="Arial"/>
          <w:i/>
          <w:iCs/>
          <w:color w:val="000000"/>
          <w:sz w:val="16"/>
          <w:szCs w:val="16"/>
        </w:rPr>
      </w:pPr>
    </w:p>
    <w:p w:rsidR="00D108AC" w:rsidRPr="00356610" w:rsidRDefault="00F33809" w:rsidP="00D108AC">
      <w:pPr>
        <w:spacing w:after="120"/>
        <w:rPr>
          <w:rFonts w:ascii="Arial" w:hAnsi="Arial" w:cs="Arial"/>
          <w:sz w:val="22"/>
          <w:szCs w:val="22"/>
        </w:rPr>
      </w:pPr>
      <w:r>
        <w:rPr>
          <w:rFonts w:ascii="Arial" w:hAnsi="Arial" w:cs="Arial"/>
          <w:noProof/>
          <w:sz w:val="22"/>
          <w:szCs w:val="22"/>
          <w:lang w:eastAsia="de-DE"/>
        </w:rPr>
        <w:drawing>
          <wp:inline distT="0" distB="0" distL="0" distR="0">
            <wp:extent cx="1374545" cy="1080000"/>
            <wp:effectExtent l="19050" t="0" r="0" b="0"/>
            <wp:docPr id="1" name="Picture 1" descr="conga-MIPI-Skit-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MIPI-Skit-AR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4545" cy="1080000"/>
                    </a:xfrm>
                    <a:prstGeom prst="rect">
                      <a:avLst/>
                    </a:prstGeom>
                    <a:noFill/>
                    <a:ln>
                      <a:noFill/>
                    </a:ln>
                  </pic:spPr>
                </pic:pic>
              </a:graphicData>
            </a:graphic>
          </wp:inline>
        </w:drawing>
      </w:r>
    </w:p>
    <w:p w:rsidR="006D3D99" w:rsidRPr="00DF78BF" w:rsidRDefault="006D3D99" w:rsidP="006D3D99">
      <w:pPr>
        <w:spacing w:after="120"/>
        <w:rPr>
          <w:rFonts w:ascii="Arial" w:hAnsi="Arial" w:cs="Arial"/>
          <w:i/>
          <w:iCs/>
          <w:color w:val="000000"/>
          <w:sz w:val="16"/>
          <w:szCs w:val="16"/>
          <w:lang w:val="en-US"/>
        </w:rPr>
      </w:pPr>
      <w:r w:rsidRPr="00DF78BF">
        <w:rPr>
          <w:rFonts w:ascii="Arial" w:hAnsi="Arial" w:cs="Arial"/>
          <w:i/>
          <w:sz w:val="16"/>
          <w:szCs w:val="16"/>
          <w:lang w:val="en-US" w:eastAsia="de-DE"/>
        </w:rPr>
        <w:t>Text and photograph available at</w:t>
      </w:r>
      <w:r w:rsidRPr="00DF78BF">
        <w:rPr>
          <w:rFonts w:ascii="Arial" w:hAnsi="Arial" w:cs="Arial"/>
          <w:i/>
          <w:iCs/>
          <w:color w:val="000000"/>
          <w:sz w:val="16"/>
          <w:szCs w:val="16"/>
          <w:lang w:val="en-US"/>
        </w:rPr>
        <w:t xml:space="preserve">: </w:t>
      </w:r>
      <w:hyperlink r:id="rId14" w:history="1">
        <w:r w:rsidRPr="00DF78BF">
          <w:rPr>
            <w:rStyle w:val="Hyperlink"/>
            <w:rFonts w:ascii="Arial" w:hAnsi="Arial" w:cs="Arial"/>
            <w:i/>
            <w:iCs/>
            <w:sz w:val="16"/>
            <w:szCs w:val="16"/>
            <w:lang w:val="en-US"/>
          </w:rPr>
          <w:t>https://www.congatec.com/en/congatec/press-releases.html</w:t>
        </w:r>
      </w:hyperlink>
    </w:p>
    <w:p w:rsidR="002A1662" w:rsidRPr="00DF78BF" w:rsidRDefault="00D108AC" w:rsidP="00D108AC">
      <w:pPr>
        <w:pStyle w:val="Pressemitteilung"/>
        <w:rPr>
          <w:rFonts w:cs="Arial"/>
          <w:szCs w:val="24"/>
          <w:lang w:val="en-US"/>
        </w:rPr>
      </w:pPr>
      <w:r w:rsidRPr="00DF78BF">
        <w:rPr>
          <w:rFonts w:cs="Arial"/>
          <w:szCs w:val="24"/>
          <w:lang w:val="en-US"/>
        </w:rPr>
        <w:t>Press</w:t>
      </w:r>
      <w:r w:rsidR="00A751A9" w:rsidRPr="00DF78BF">
        <w:rPr>
          <w:rFonts w:cs="Arial"/>
          <w:szCs w:val="24"/>
          <w:lang w:val="en-US"/>
        </w:rPr>
        <w:t xml:space="preserve"> release</w:t>
      </w:r>
    </w:p>
    <w:p w:rsidR="00601132" w:rsidRPr="00440294" w:rsidRDefault="00601132" w:rsidP="00601132">
      <w:pPr>
        <w:jc w:val="center"/>
        <w:rPr>
          <w:rFonts w:asciiTheme="minorHAnsi" w:eastAsia="SimSun" w:hAnsiTheme="minorHAnsi" w:cstheme="minorHAnsi"/>
          <w:bCs/>
          <w:lang w:val="en-US" w:eastAsia="zh-CN"/>
        </w:rPr>
      </w:pPr>
      <w:r w:rsidRPr="00440294">
        <w:rPr>
          <w:rFonts w:asciiTheme="minorHAnsi" w:eastAsia="SimSun" w:hAnsiTheme="minorHAnsi" w:cstheme="minorHAnsi" w:hint="eastAsia"/>
          <w:bCs/>
          <w:lang w:val="en-US" w:eastAsia="zh-CN"/>
        </w:rPr>
        <w:t>康佳特扩展</w:t>
      </w:r>
      <w:r>
        <w:rPr>
          <w:rFonts w:ascii="SimSun" w:eastAsia="SimSun" w:hAnsi="SimSun" w:cstheme="minorHAnsi" w:hint="eastAsia"/>
          <w:bCs/>
          <w:lang w:val="en-US" w:eastAsia="zh-TW"/>
        </w:rPr>
        <w:t>基于</w:t>
      </w:r>
      <w:r w:rsidR="006446B0">
        <w:rPr>
          <w:rFonts w:ascii="SimSun" w:eastAsia="SimSun" w:hAnsi="SimSun" w:cstheme="minorHAnsi" w:hint="eastAsia"/>
          <w:bCs/>
          <w:lang w:val="en-US" w:eastAsia="zh-TW"/>
        </w:rPr>
        <w:t>恩智浦</w:t>
      </w:r>
      <w:r w:rsidR="006446B0">
        <w:rPr>
          <w:rFonts w:ascii="SimSun" w:eastAsiaTheme="minorEastAsia" w:hAnsi="SimSun" w:cstheme="minorHAnsi" w:hint="eastAsia"/>
          <w:bCs/>
          <w:lang w:val="en-US" w:eastAsia="zh-TW"/>
        </w:rPr>
        <w:t>(</w:t>
      </w:r>
      <w:r w:rsidRPr="00440294">
        <w:rPr>
          <w:rFonts w:asciiTheme="minorHAnsi" w:eastAsia="SimSun" w:hAnsiTheme="minorHAnsi" w:cstheme="minorHAnsi"/>
          <w:sz w:val="22"/>
          <w:szCs w:val="22"/>
          <w:lang w:val="en-US"/>
        </w:rPr>
        <w:t>NXP</w:t>
      </w:r>
      <w:r w:rsidR="006446B0">
        <w:rPr>
          <w:rFonts w:asciiTheme="minorHAnsi" w:eastAsia="SimSun" w:hAnsiTheme="minorHAnsi" w:cstheme="minorHAnsi"/>
          <w:sz w:val="22"/>
          <w:szCs w:val="22"/>
          <w:lang w:val="en-US"/>
        </w:rPr>
        <w:t>)</w:t>
      </w:r>
      <w:r w:rsidRPr="00440294">
        <w:rPr>
          <w:rFonts w:asciiTheme="minorHAnsi" w:eastAsia="SimSun" w:hAnsiTheme="minorHAnsi" w:cstheme="minorHAnsi"/>
          <w:sz w:val="22"/>
          <w:szCs w:val="22"/>
          <w:lang w:val="en-US"/>
        </w:rPr>
        <w:t xml:space="preserve"> i.MX 8</w:t>
      </w:r>
      <w:r w:rsidRPr="00440294">
        <w:rPr>
          <w:rFonts w:asciiTheme="minorHAnsi" w:eastAsia="SimSun" w:hAnsiTheme="minorHAnsi" w:cstheme="minorHAnsi" w:hint="eastAsia"/>
          <w:sz w:val="22"/>
          <w:szCs w:val="22"/>
          <w:lang w:val="en-US" w:eastAsia="zh-CN"/>
        </w:rPr>
        <w:t>处理器系列的</w:t>
      </w:r>
      <w:r w:rsidRPr="00440294">
        <w:rPr>
          <w:rFonts w:asciiTheme="minorHAnsi" w:eastAsia="SimSun" w:hAnsiTheme="minorHAnsi" w:cstheme="minorHAnsi" w:hint="eastAsia"/>
          <w:bCs/>
          <w:lang w:val="en-US" w:eastAsia="zh-CN"/>
        </w:rPr>
        <w:t>嵌入式视觉产品阵容</w:t>
      </w:r>
    </w:p>
    <w:p w:rsidR="00601132" w:rsidRPr="00DF78BF" w:rsidRDefault="00601132" w:rsidP="000E1BD3">
      <w:pPr>
        <w:spacing w:line="360" w:lineRule="auto"/>
        <w:jc w:val="center"/>
        <w:rPr>
          <w:rFonts w:ascii="Arial" w:hAnsi="Arial" w:cs="Arial"/>
          <w:sz w:val="22"/>
          <w:szCs w:val="22"/>
          <w:lang w:val="en-US"/>
        </w:rPr>
      </w:pPr>
    </w:p>
    <w:p w:rsidR="000E1BD3" w:rsidRPr="00DF78BF" w:rsidRDefault="000E1BD3" w:rsidP="000E1BD3">
      <w:pPr>
        <w:jc w:val="center"/>
        <w:rPr>
          <w:rFonts w:ascii="Arial" w:hAnsi="Arial" w:cs="Arial"/>
          <w:bCs/>
          <w:lang w:val="en-US"/>
        </w:rPr>
      </w:pPr>
    </w:p>
    <w:p w:rsidR="00601132" w:rsidRPr="00440294" w:rsidRDefault="006C5921" w:rsidP="00601132">
      <w:pPr>
        <w:jc w:val="center"/>
        <w:rPr>
          <w:rFonts w:asciiTheme="minorHAnsi" w:eastAsia="SimSun" w:hAnsiTheme="minorHAnsi" w:cstheme="minorHAnsi"/>
          <w:b/>
          <w:sz w:val="28"/>
          <w:szCs w:val="28"/>
          <w:lang w:val="en-US"/>
        </w:rPr>
      </w:pPr>
      <w:bookmarkStart w:id="0" w:name="_Hlk34813028"/>
      <w:r>
        <w:rPr>
          <w:rFonts w:asciiTheme="minorHAnsi" w:eastAsia="SimSun" w:hAnsiTheme="minorHAnsi" w:cstheme="minorHAnsi" w:hint="eastAsia"/>
          <w:b/>
          <w:bCs/>
          <w:sz w:val="30"/>
          <w:szCs w:val="30"/>
          <w:lang w:val="en-US" w:eastAsia="zh-CN"/>
        </w:rPr>
        <w:t>支持</w:t>
      </w:r>
      <w:r w:rsidR="00601132" w:rsidRPr="00440294">
        <w:rPr>
          <w:rFonts w:asciiTheme="minorHAnsi" w:eastAsia="SimSun" w:hAnsiTheme="minorHAnsi" w:cstheme="minorHAnsi"/>
          <w:b/>
          <w:bCs/>
          <w:sz w:val="30"/>
          <w:szCs w:val="30"/>
          <w:lang w:val="en-US"/>
        </w:rPr>
        <w:t>MIPI</w:t>
      </w:r>
      <w:r w:rsidR="00601132" w:rsidRPr="00440294">
        <w:rPr>
          <w:rFonts w:asciiTheme="minorHAnsi" w:eastAsia="SimSun" w:hAnsiTheme="minorHAnsi" w:cstheme="minorHAnsi" w:hint="eastAsia"/>
          <w:b/>
          <w:bCs/>
          <w:sz w:val="30"/>
          <w:szCs w:val="30"/>
          <w:lang w:val="en-US" w:eastAsia="zh-CN"/>
        </w:rPr>
        <w:t>摄像头</w:t>
      </w:r>
      <w:r w:rsidR="00601132" w:rsidRPr="00440294">
        <w:rPr>
          <w:rFonts w:asciiTheme="minorHAnsi" w:eastAsia="SimSun" w:hAnsiTheme="minorHAnsi" w:cstheme="minorHAnsi"/>
          <w:b/>
          <w:bCs/>
          <w:sz w:val="30"/>
          <w:szCs w:val="30"/>
          <w:lang w:val="en-US" w:eastAsia="zh-CN"/>
        </w:rPr>
        <w:t>——</w:t>
      </w:r>
      <w:r>
        <w:rPr>
          <w:rFonts w:asciiTheme="minorHAnsi" w:eastAsia="SimSun" w:hAnsiTheme="minorHAnsi" w:cstheme="minorHAnsi" w:hint="eastAsia"/>
          <w:b/>
          <w:bCs/>
          <w:sz w:val="30"/>
          <w:szCs w:val="30"/>
          <w:lang w:val="en-US" w:eastAsia="zh-CN"/>
        </w:rPr>
        <w:t>板载</w:t>
      </w:r>
      <w:r w:rsidR="00601132" w:rsidRPr="00440294">
        <w:rPr>
          <w:rFonts w:asciiTheme="minorHAnsi" w:eastAsia="SimSun" w:hAnsiTheme="minorHAnsi" w:cstheme="minorHAnsi" w:hint="eastAsia"/>
          <w:b/>
          <w:bCs/>
          <w:sz w:val="30"/>
          <w:szCs w:val="30"/>
          <w:lang w:val="en-US" w:eastAsia="zh-CN"/>
        </w:rPr>
        <w:t>即刻应用</w:t>
      </w:r>
      <w:bookmarkEnd w:id="0"/>
    </w:p>
    <w:p w:rsidR="00601132" w:rsidRPr="00DF78BF" w:rsidRDefault="00601132" w:rsidP="000E1BD3">
      <w:pPr>
        <w:jc w:val="center"/>
        <w:rPr>
          <w:rFonts w:ascii="Arial" w:hAnsi="Arial" w:cs="Arial"/>
          <w:b/>
          <w:sz w:val="28"/>
          <w:szCs w:val="28"/>
          <w:lang w:val="en-US"/>
        </w:rPr>
      </w:pPr>
    </w:p>
    <w:p w:rsidR="00632207" w:rsidRPr="00DF78BF" w:rsidRDefault="00632207" w:rsidP="00632207">
      <w:pPr>
        <w:rPr>
          <w:rFonts w:ascii="Arial" w:hAnsi="Arial" w:cs="Arial"/>
          <w:sz w:val="22"/>
          <w:szCs w:val="22"/>
          <w:lang w:val="en-US"/>
        </w:rPr>
      </w:pPr>
    </w:p>
    <w:p w:rsidR="00AD6837" w:rsidRPr="006446B0" w:rsidRDefault="00601132" w:rsidP="00AD6837">
      <w:pPr>
        <w:spacing w:line="360" w:lineRule="auto"/>
        <w:rPr>
          <w:rFonts w:ascii="SimSun" w:eastAsia="SimSun" w:hAnsi="SimSun" w:cs="Arial"/>
          <w:sz w:val="22"/>
          <w:szCs w:val="22"/>
          <w:lang w:val="en-US"/>
        </w:rPr>
      </w:pPr>
      <w:r w:rsidRPr="006446B0">
        <w:rPr>
          <w:rStyle w:val="Kommentarzeichen1"/>
          <w:rFonts w:ascii="Arial" w:eastAsia="SimSun" w:hAnsi="Arial" w:cs="Arial"/>
          <w:b/>
          <w:sz w:val="22"/>
          <w:szCs w:val="22"/>
          <w:lang w:val="en-US" w:eastAsia="zh-CN"/>
        </w:rPr>
        <w:t>Shanghai</w:t>
      </w:r>
      <w:r w:rsidR="000B2098" w:rsidRPr="006446B0">
        <w:rPr>
          <w:rStyle w:val="Kommentarzeichen1"/>
          <w:rFonts w:ascii="Arial" w:eastAsiaTheme="majorEastAsia" w:hAnsi="Arial" w:cs="Arial"/>
          <w:b/>
          <w:sz w:val="22"/>
          <w:szCs w:val="22"/>
          <w:lang w:val="en-US"/>
        </w:rPr>
        <w:t xml:space="preserve">, </w:t>
      </w:r>
      <w:r w:rsidR="006C5921" w:rsidRPr="006446B0">
        <w:rPr>
          <w:rStyle w:val="Kommentarzeichen1"/>
          <w:rFonts w:ascii="Arial" w:eastAsiaTheme="majorEastAsia" w:hAnsi="Arial" w:cs="Arial"/>
          <w:b/>
          <w:sz w:val="22"/>
          <w:szCs w:val="22"/>
          <w:lang w:val="en-US"/>
        </w:rPr>
        <w:t>China</w:t>
      </w:r>
      <w:r w:rsidR="000B2098" w:rsidRPr="006446B0">
        <w:rPr>
          <w:rStyle w:val="Kommentarzeichen1"/>
          <w:rFonts w:ascii="Arial" w:eastAsiaTheme="majorEastAsia" w:hAnsi="Arial" w:cs="Arial"/>
          <w:b/>
          <w:sz w:val="22"/>
          <w:szCs w:val="22"/>
          <w:lang w:val="en-US"/>
        </w:rPr>
        <w:t xml:space="preserve">, </w:t>
      </w:r>
      <w:r w:rsidR="006C5921" w:rsidRPr="006446B0">
        <w:rPr>
          <w:rStyle w:val="Kommentarzeichen1"/>
          <w:rFonts w:ascii="Arial" w:eastAsiaTheme="majorEastAsia" w:hAnsi="Arial" w:cs="Arial"/>
          <w:b/>
          <w:sz w:val="22"/>
          <w:szCs w:val="22"/>
          <w:lang w:val="en-US"/>
        </w:rPr>
        <w:t>11</w:t>
      </w:r>
      <w:r w:rsidR="000B2098" w:rsidRPr="006446B0">
        <w:rPr>
          <w:rStyle w:val="Kommentarzeichen1"/>
          <w:rFonts w:ascii="Arial" w:eastAsiaTheme="majorEastAsia" w:hAnsi="Arial" w:cs="Arial"/>
          <w:b/>
          <w:sz w:val="22"/>
          <w:szCs w:val="22"/>
          <w:lang w:val="en-US"/>
        </w:rPr>
        <w:t xml:space="preserve"> </w:t>
      </w:r>
      <w:r w:rsidR="006C5921" w:rsidRPr="006446B0">
        <w:rPr>
          <w:rStyle w:val="Kommentarzeichen1"/>
          <w:rFonts w:ascii="Arial" w:eastAsiaTheme="majorEastAsia" w:hAnsi="Arial" w:cs="Arial"/>
          <w:b/>
          <w:sz w:val="22"/>
          <w:szCs w:val="22"/>
          <w:lang w:val="en-US"/>
        </w:rPr>
        <w:t>March</w:t>
      </w:r>
      <w:r w:rsidR="000B2098" w:rsidRPr="006446B0">
        <w:rPr>
          <w:rStyle w:val="Kommentarzeichen1"/>
          <w:rFonts w:ascii="Arial" w:eastAsiaTheme="majorEastAsia" w:hAnsi="Arial" w:cs="Arial"/>
          <w:b/>
          <w:sz w:val="22"/>
          <w:szCs w:val="22"/>
          <w:lang w:val="en-US"/>
        </w:rPr>
        <w:t xml:space="preserve"> 2020</w:t>
      </w:r>
      <w:r w:rsidR="000B2098" w:rsidRPr="00C16522">
        <w:rPr>
          <w:rStyle w:val="Kommentarzeichen1"/>
          <w:rFonts w:ascii="Arial" w:eastAsiaTheme="majorEastAsia" w:hAnsi="Arial" w:cs="Arial"/>
          <w:b/>
          <w:sz w:val="22"/>
          <w:szCs w:val="22"/>
          <w:lang w:val="en-US"/>
        </w:rPr>
        <w:t xml:space="preserve"> </w:t>
      </w:r>
      <w:r w:rsidR="002B139D" w:rsidRPr="00C16522">
        <w:rPr>
          <w:rFonts w:ascii="Arial" w:hAnsi="Arial" w:cs="Arial"/>
          <w:b/>
          <w:color w:val="000000"/>
          <w:sz w:val="22"/>
          <w:szCs w:val="22"/>
          <w:lang w:val="en-US"/>
        </w:rPr>
        <w:t xml:space="preserve">* * </w:t>
      </w:r>
      <w:proofErr w:type="gramStart"/>
      <w:r w:rsidR="002B139D" w:rsidRPr="00C16522">
        <w:rPr>
          <w:rFonts w:ascii="Arial" w:hAnsi="Arial" w:cs="Arial"/>
          <w:b/>
          <w:color w:val="000000"/>
          <w:sz w:val="22"/>
          <w:szCs w:val="22"/>
          <w:lang w:val="en-US"/>
        </w:rPr>
        <w:t>*</w:t>
      </w:r>
      <w:r w:rsidR="002B139D" w:rsidRPr="00C16522">
        <w:rPr>
          <w:rFonts w:ascii="Arial" w:hAnsi="Arial" w:cs="Arial"/>
          <w:sz w:val="22"/>
          <w:szCs w:val="22"/>
          <w:lang w:val="en-US"/>
        </w:rPr>
        <w:t xml:space="preserve"> </w:t>
      </w:r>
      <w:r w:rsidR="00D15464" w:rsidRPr="00C16522">
        <w:rPr>
          <w:rFonts w:ascii="Arial" w:hAnsi="Arial" w:cs="Arial"/>
          <w:sz w:val="22"/>
          <w:szCs w:val="22"/>
          <w:lang w:val="en-US"/>
        </w:rPr>
        <w:t xml:space="preserve"> </w:t>
      </w:r>
      <w:r w:rsidR="00AD6837" w:rsidRPr="006446B0">
        <w:rPr>
          <w:rFonts w:ascii="SimSun" w:eastAsia="SimSun" w:hAnsi="SimSun" w:cstheme="minorHAnsi" w:hint="eastAsia"/>
          <w:sz w:val="22"/>
          <w:szCs w:val="22"/>
          <w:lang w:val="en-US" w:eastAsia="zh-CN"/>
        </w:rPr>
        <w:t>标准与定制嵌入式计算机主板和模块的领先供应商德国康佳特扩展其嵌入式视觉产品阵容</w:t>
      </w:r>
      <w:proofErr w:type="gramEnd"/>
      <w:r w:rsidR="00AD6837" w:rsidRPr="006446B0">
        <w:rPr>
          <w:rFonts w:ascii="SimSun" w:eastAsia="SimSun" w:hAnsi="SimSun" w:cstheme="minorHAnsi" w:hint="eastAsia"/>
          <w:sz w:val="22"/>
          <w:szCs w:val="22"/>
          <w:lang w:val="en-US" w:eastAsia="zh-CN"/>
        </w:rPr>
        <w:t>，为恩智浦</w:t>
      </w:r>
      <w:r w:rsidR="00AD6837" w:rsidRPr="006446B0">
        <w:rPr>
          <w:rFonts w:ascii="SimSun" w:eastAsia="SimSun" w:hAnsi="SimSun" w:cstheme="minorHAnsi" w:hint="eastAsia"/>
          <w:sz w:val="22"/>
          <w:szCs w:val="22"/>
          <w:lang w:val="en-US" w:eastAsia="zh-TW"/>
        </w:rPr>
        <w:t>(</w:t>
      </w:r>
      <w:r w:rsidR="00AD6837" w:rsidRPr="006446B0">
        <w:rPr>
          <w:rFonts w:ascii="SimSun" w:eastAsia="SimSun" w:hAnsi="SimSun" w:cstheme="minorHAnsi"/>
          <w:sz w:val="22"/>
          <w:szCs w:val="22"/>
          <w:lang w:val="en-US"/>
        </w:rPr>
        <w:t>NXP</w:t>
      </w:r>
      <w:r w:rsidR="00AD6837" w:rsidRPr="006446B0">
        <w:rPr>
          <w:rFonts w:ascii="SimSun" w:eastAsia="SimSun" w:hAnsi="SimSun" w:cstheme="minorHAnsi" w:hint="eastAsia"/>
          <w:sz w:val="22"/>
          <w:szCs w:val="22"/>
          <w:lang w:val="en-US" w:eastAsia="zh-CN"/>
        </w:rPr>
        <w:t>)</w:t>
      </w:r>
      <w:r w:rsidR="00AD6837" w:rsidRPr="006446B0">
        <w:rPr>
          <w:rFonts w:ascii="SimSun" w:eastAsia="SimSun" w:hAnsi="SimSun" w:cstheme="minorHAnsi"/>
          <w:sz w:val="22"/>
          <w:szCs w:val="22"/>
          <w:lang w:val="en-US"/>
        </w:rPr>
        <w:t xml:space="preserve"> i.MX 8</w:t>
      </w:r>
      <w:r w:rsidR="00AD6837" w:rsidRPr="006446B0">
        <w:rPr>
          <w:rFonts w:ascii="SimSun" w:eastAsia="SimSun" w:hAnsi="SimSun" w:cstheme="minorHAnsi" w:hint="eastAsia"/>
          <w:sz w:val="22"/>
          <w:szCs w:val="22"/>
          <w:lang w:val="en-US" w:eastAsia="zh-CN"/>
        </w:rPr>
        <w:t>处理器推出了全新的解决方案平台。该应用程序就绪的</w:t>
      </w:r>
      <w:r w:rsidR="00AD6837" w:rsidRPr="006446B0">
        <w:rPr>
          <w:rFonts w:ascii="SimSun" w:eastAsia="SimSun" w:hAnsi="SimSun" w:cstheme="minorHAnsi"/>
          <w:sz w:val="22"/>
          <w:szCs w:val="22"/>
          <w:lang w:val="en-US" w:eastAsia="zh-CN"/>
        </w:rPr>
        <w:t>ARM</w:t>
      </w:r>
      <w:r w:rsidR="00AD6837" w:rsidRPr="006446B0">
        <w:rPr>
          <w:rFonts w:ascii="SimSun" w:eastAsia="SimSun" w:hAnsi="SimSun" w:cstheme="minorHAnsi" w:hint="eastAsia"/>
          <w:sz w:val="22"/>
          <w:szCs w:val="22"/>
          <w:lang w:val="en-US" w:eastAsia="zh-CN"/>
        </w:rPr>
        <w:t>平台首次</w:t>
      </w:r>
      <w:r w:rsidR="0091694D" w:rsidRPr="006446B0">
        <w:rPr>
          <w:rFonts w:ascii="SimSun" w:eastAsia="SimSun" w:hAnsi="SimSun" w:cstheme="minorHAnsi" w:hint="eastAsia"/>
          <w:sz w:val="22"/>
          <w:szCs w:val="22"/>
          <w:lang w:val="en-US" w:eastAsia="zh-CN"/>
        </w:rPr>
        <w:t>在</w:t>
      </w:r>
      <w:r w:rsidR="00AD6837" w:rsidRPr="006446B0">
        <w:rPr>
          <w:rFonts w:ascii="SimSun" w:eastAsia="SimSun" w:hAnsi="SimSun" w:cstheme="minorHAnsi" w:hint="eastAsia"/>
          <w:sz w:val="22"/>
          <w:szCs w:val="22"/>
          <w:lang w:val="en-US" w:eastAsia="zh-CN"/>
        </w:rPr>
        <w:t>载板</w:t>
      </w:r>
      <w:r w:rsidR="0091694D" w:rsidRPr="006446B0">
        <w:rPr>
          <w:rFonts w:ascii="SimSun" w:eastAsia="SimSun" w:hAnsi="SimSun" w:cstheme="minorHAnsi" w:hint="eastAsia"/>
          <w:sz w:val="22"/>
          <w:szCs w:val="22"/>
          <w:lang w:val="en-US" w:eastAsia="zh-CN"/>
        </w:rPr>
        <w:t>上整合了</w:t>
      </w:r>
      <w:r w:rsidR="00AD6837" w:rsidRPr="006446B0">
        <w:rPr>
          <w:rFonts w:ascii="SimSun" w:eastAsia="SimSun" w:hAnsi="SimSun" w:cstheme="minorHAnsi" w:hint="eastAsia"/>
          <w:sz w:val="22"/>
          <w:szCs w:val="22"/>
          <w:lang w:val="en-US" w:eastAsia="zh-CN"/>
        </w:rPr>
        <w:t>支持</w:t>
      </w:r>
      <w:r w:rsidR="00AD6837" w:rsidRPr="006446B0">
        <w:rPr>
          <w:rFonts w:ascii="SimSun" w:eastAsia="SimSun" w:hAnsi="SimSun" w:cstheme="minorHAnsi"/>
          <w:sz w:val="22"/>
          <w:szCs w:val="22"/>
          <w:lang w:val="en-US" w:eastAsia="zh-CN"/>
        </w:rPr>
        <w:t>MIPI</w:t>
      </w:r>
      <w:r w:rsidR="00AD6837" w:rsidRPr="006446B0">
        <w:rPr>
          <w:rFonts w:ascii="SimSun" w:eastAsia="SimSun" w:hAnsi="SimSun" w:cstheme="minorHAnsi" w:hint="eastAsia"/>
          <w:sz w:val="22"/>
          <w:szCs w:val="22"/>
          <w:lang w:val="en-US" w:eastAsia="zh-CN"/>
        </w:rPr>
        <w:t>摄像头所需的全部部件，使</w:t>
      </w:r>
      <w:r w:rsidR="00AD6837" w:rsidRPr="006446B0">
        <w:rPr>
          <w:rFonts w:ascii="SimSun" w:eastAsia="SimSun" w:hAnsi="SimSun" w:cstheme="minorHAnsi"/>
          <w:sz w:val="22"/>
          <w:szCs w:val="22"/>
          <w:lang w:val="en-US" w:eastAsia="zh-CN"/>
        </w:rPr>
        <w:t>Basler</w:t>
      </w:r>
      <w:r w:rsidR="00AD6837" w:rsidRPr="006446B0">
        <w:rPr>
          <w:rFonts w:ascii="SimSun" w:eastAsia="SimSun" w:hAnsi="SimSun" w:cstheme="minorHAnsi" w:hint="eastAsia"/>
          <w:sz w:val="22"/>
          <w:szCs w:val="22"/>
          <w:lang w:val="en-US" w:eastAsia="zh-CN"/>
        </w:rPr>
        <w:t>等嵌入式视觉设备合作商的摄像头技术可以即插即用。由于该</w:t>
      </w:r>
      <w:r w:rsidR="00AD6837" w:rsidRPr="006446B0">
        <w:rPr>
          <w:rFonts w:ascii="SimSun" w:eastAsia="SimSun" w:hAnsi="SimSun" w:cstheme="minorHAnsi"/>
          <w:sz w:val="22"/>
          <w:szCs w:val="22"/>
          <w:lang w:val="en-US" w:eastAsia="zh-CN"/>
        </w:rPr>
        <w:t>3.5</w:t>
      </w:r>
      <w:r w:rsidR="00AD6837" w:rsidRPr="006446B0">
        <w:rPr>
          <w:rFonts w:ascii="SimSun" w:eastAsia="SimSun" w:hAnsi="SimSun" w:cstheme="minorHAnsi" w:hint="eastAsia"/>
          <w:sz w:val="22"/>
          <w:szCs w:val="22"/>
          <w:lang w:val="en-US" w:eastAsia="zh-CN"/>
        </w:rPr>
        <w:t>英寸的基础平台采用了模块化设计，且参考了</w:t>
      </w:r>
      <w:r w:rsidR="00AD6837" w:rsidRPr="006446B0">
        <w:rPr>
          <w:rFonts w:ascii="SimSun" w:eastAsia="SimSun" w:hAnsi="SimSun" w:cstheme="minorHAnsi"/>
          <w:sz w:val="22"/>
          <w:szCs w:val="22"/>
          <w:lang w:val="en-US" w:eastAsia="zh-CN"/>
        </w:rPr>
        <w:t>SMARC</w:t>
      </w:r>
      <w:r w:rsidR="00AD6837" w:rsidRPr="006446B0">
        <w:rPr>
          <w:rFonts w:ascii="SimSun" w:eastAsia="SimSun" w:hAnsi="SimSun" w:cstheme="minorHAnsi" w:hint="eastAsia"/>
          <w:sz w:val="22"/>
          <w:szCs w:val="22"/>
          <w:lang w:val="en-US" w:eastAsia="zh-CN"/>
        </w:rPr>
        <w:t>标准，原始设备制造商可以凭借完整的现成零件生态体系，迅速且经济高效地定制系统解决方案性能并立即实施。得益于其长期可用性、耐用性、低能耗和高扩展性，全新的康佳特嵌入式视觉平台适合多种嵌入式视觉应用方式，包括零售业的自动化收银系统、设施管理中的监视和出入口控制系统、质保中的工业检验系统、增强现实维护、以及移动和便携医药技术中的图像处理。此外，可即刻使用的嵌入式视觉平台也逐步集成了手势与语音控制功能，且可选择配置人工智能</w:t>
      </w:r>
      <w:r w:rsidR="00AD6837" w:rsidRPr="006446B0">
        <w:rPr>
          <w:rFonts w:ascii="SimSun" w:eastAsia="SimSun" w:hAnsi="SimSun" w:cstheme="minorHAnsi"/>
          <w:sz w:val="22"/>
          <w:szCs w:val="22"/>
          <w:lang w:val="en-US" w:eastAsia="zh-CN"/>
        </w:rPr>
        <w:t>(AI)</w:t>
      </w:r>
      <w:r w:rsidR="00AD6837" w:rsidRPr="006446B0">
        <w:rPr>
          <w:rFonts w:ascii="SimSun" w:eastAsia="SimSun" w:hAnsi="SimSun" w:cstheme="minorHAnsi" w:hint="eastAsia"/>
          <w:sz w:val="22"/>
          <w:szCs w:val="22"/>
          <w:lang w:val="en-US" w:eastAsia="zh-CN"/>
        </w:rPr>
        <w:t>，因此可为互动</w:t>
      </w:r>
      <w:r w:rsidR="00AD6837" w:rsidRPr="006446B0">
        <w:rPr>
          <w:rFonts w:ascii="SimSun" w:eastAsia="SimSun" w:hAnsi="SimSun" w:cstheme="minorHAnsi"/>
          <w:sz w:val="22"/>
          <w:szCs w:val="22"/>
          <w:lang w:val="en-US" w:eastAsia="zh-CN"/>
        </w:rPr>
        <w:t>GUI</w:t>
      </w:r>
      <w:r w:rsidR="00AD6837" w:rsidRPr="006446B0">
        <w:rPr>
          <w:rFonts w:ascii="SimSun" w:eastAsia="SimSun" w:hAnsi="SimSun" w:cstheme="minorHAnsi" w:hint="eastAsia"/>
          <w:sz w:val="22"/>
          <w:szCs w:val="22"/>
          <w:lang w:val="en-US" w:eastAsia="zh-CN"/>
        </w:rPr>
        <w:t>提供支持。</w:t>
      </w:r>
    </w:p>
    <w:p w:rsidR="00AD6837" w:rsidRPr="006446B0" w:rsidRDefault="00AD6837" w:rsidP="00F50FE5">
      <w:pPr>
        <w:spacing w:line="360" w:lineRule="auto"/>
        <w:rPr>
          <w:rFonts w:ascii="SimSun" w:eastAsia="SimSun" w:hAnsi="SimSun" w:cs="Arial"/>
          <w:sz w:val="22"/>
          <w:szCs w:val="22"/>
          <w:lang w:val="en-US"/>
        </w:rPr>
      </w:pPr>
    </w:p>
    <w:p w:rsidR="00AD6837" w:rsidRPr="006446B0" w:rsidRDefault="006446B0" w:rsidP="00AD6837">
      <w:pPr>
        <w:spacing w:line="360" w:lineRule="auto"/>
        <w:rPr>
          <w:rFonts w:ascii="SimSun" w:eastAsia="SimSun" w:hAnsi="SimSun" w:cstheme="minorHAnsi"/>
          <w:sz w:val="22"/>
          <w:szCs w:val="22"/>
          <w:lang w:val="en-US"/>
        </w:rPr>
      </w:pPr>
      <w:r w:rsidRPr="006446B0">
        <w:rPr>
          <w:rFonts w:ascii="SimSun" w:eastAsia="SimSun" w:hAnsi="SimSun" w:cs="Arial"/>
          <w:sz w:val="22"/>
          <w:szCs w:val="22"/>
          <w:lang w:val="en-US"/>
        </w:rPr>
        <w:t xml:space="preserve">    </w:t>
      </w:r>
      <w:r w:rsidR="00AD6837" w:rsidRPr="006446B0">
        <w:rPr>
          <w:rFonts w:ascii="SimSun" w:eastAsia="SimSun" w:hAnsi="SimSun" w:cstheme="minorHAnsi" w:hint="eastAsia"/>
          <w:sz w:val="22"/>
          <w:szCs w:val="22"/>
          <w:lang w:val="en-US" w:eastAsia="zh-CN"/>
        </w:rPr>
        <w:t>凭借标准化的</w:t>
      </w:r>
      <w:r w:rsidR="00AD6837" w:rsidRPr="006446B0">
        <w:rPr>
          <w:rFonts w:ascii="SimSun" w:eastAsia="SimSun" w:hAnsi="SimSun" w:cstheme="minorHAnsi"/>
          <w:sz w:val="22"/>
          <w:szCs w:val="22"/>
          <w:lang w:val="en-US"/>
        </w:rPr>
        <w:t>SMARC</w:t>
      </w:r>
      <w:r w:rsidR="00AD6837" w:rsidRPr="006446B0">
        <w:rPr>
          <w:rFonts w:ascii="SimSun" w:eastAsia="SimSun" w:hAnsi="SimSun" w:cstheme="minorHAnsi" w:hint="eastAsia"/>
          <w:sz w:val="22"/>
          <w:szCs w:val="22"/>
          <w:lang w:val="en-US" w:eastAsia="zh-CN"/>
        </w:rPr>
        <w:t>嵌入式计算机</w:t>
      </w:r>
      <w:r w:rsidR="00AD6837" w:rsidRPr="006446B0">
        <w:rPr>
          <w:rFonts w:ascii="SimSun" w:eastAsia="SimSun" w:hAnsi="SimSun" w:cstheme="minorHAnsi" w:hint="eastAsia"/>
          <w:sz w:val="22"/>
          <w:szCs w:val="22"/>
          <w:lang w:val="en-US" w:eastAsia="zh-TW"/>
        </w:rPr>
        <w:t>模</w:t>
      </w:r>
      <w:r w:rsidR="00AD6837" w:rsidRPr="006446B0">
        <w:rPr>
          <w:rFonts w:ascii="SimSun" w:eastAsia="SimSun" w:hAnsi="SimSun" w:cs="SimSun" w:hint="eastAsia"/>
          <w:sz w:val="22"/>
          <w:szCs w:val="22"/>
          <w:lang w:val="en-US" w:eastAsia="zh-TW"/>
        </w:rPr>
        <w:t>块</w:t>
      </w:r>
      <w:r w:rsidR="00AD6837" w:rsidRPr="006446B0">
        <w:rPr>
          <w:rFonts w:ascii="SimSun" w:eastAsia="SimSun" w:hAnsi="SimSun" w:cstheme="minorHAnsi" w:hint="eastAsia"/>
          <w:sz w:val="22"/>
          <w:szCs w:val="22"/>
          <w:lang w:val="en-US" w:eastAsia="zh-CN"/>
        </w:rPr>
        <w:t>连接器，处理器的性能可根据需求轻松扩展，也可根据具体应用方式的要求进行调整。康佳特目前可提供</w:t>
      </w:r>
      <w:r w:rsidR="00AD6837" w:rsidRPr="006446B0">
        <w:rPr>
          <w:rFonts w:ascii="SimSun" w:eastAsia="SimSun" w:hAnsi="SimSun" w:cstheme="minorHAnsi"/>
          <w:sz w:val="22"/>
          <w:szCs w:val="22"/>
          <w:lang w:val="en-US" w:eastAsia="zh-CN"/>
        </w:rPr>
        <w:t>12</w:t>
      </w:r>
      <w:r w:rsidR="00AD6837" w:rsidRPr="006446B0">
        <w:rPr>
          <w:rFonts w:ascii="SimSun" w:eastAsia="SimSun" w:hAnsi="SimSun" w:cstheme="minorHAnsi" w:hint="eastAsia"/>
          <w:sz w:val="22"/>
          <w:szCs w:val="22"/>
          <w:lang w:val="en-US" w:eastAsia="zh-CN"/>
        </w:rPr>
        <w:t>种不同基于恩智浦</w:t>
      </w:r>
      <w:r w:rsidR="00AD6837" w:rsidRPr="006446B0">
        <w:rPr>
          <w:rFonts w:ascii="SimSun" w:eastAsia="SimSun" w:hAnsi="SimSun" w:cstheme="minorHAnsi"/>
          <w:sz w:val="22"/>
          <w:szCs w:val="22"/>
          <w:lang w:val="en-US"/>
        </w:rPr>
        <w:t xml:space="preserve"> i.MX 8</w:t>
      </w:r>
      <w:r w:rsidR="00AD6837" w:rsidRPr="006446B0">
        <w:rPr>
          <w:rFonts w:ascii="SimSun" w:eastAsia="SimSun" w:hAnsi="SimSun" w:cstheme="minorHAnsi" w:hint="eastAsia"/>
          <w:sz w:val="22"/>
          <w:szCs w:val="22"/>
          <w:lang w:val="en-US" w:eastAsia="zh-CN"/>
        </w:rPr>
        <w:t>系列处理器的模块，包括高端的</w:t>
      </w:r>
      <w:r w:rsidR="00AD6837" w:rsidRPr="006446B0">
        <w:rPr>
          <w:rFonts w:ascii="SimSun" w:eastAsia="SimSun" w:hAnsi="SimSun" w:cstheme="minorHAnsi"/>
          <w:sz w:val="22"/>
          <w:szCs w:val="22"/>
          <w:lang w:val="en-US" w:eastAsia="zh-CN"/>
        </w:rPr>
        <w:t>i.MX8</w:t>
      </w:r>
      <w:r w:rsidR="00AD6837" w:rsidRPr="006446B0">
        <w:rPr>
          <w:rFonts w:ascii="SimSun" w:eastAsia="SimSun" w:hAnsi="SimSun" w:cstheme="minorHAnsi" w:hint="eastAsia"/>
          <w:sz w:val="22"/>
          <w:szCs w:val="22"/>
          <w:lang w:val="en-US" w:eastAsia="zh-CN"/>
        </w:rPr>
        <w:t>和超低能耗的</w:t>
      </w:r>
      <w:r w:rsidR="00AD6837" w:rsidRPr="006446B0">
        <w:rPr>
          <w:rFonts w:ascii="SimSun" w:eastAsia="SimSun" w:hAnsi="SimSun" w:cstheme="minorHAnsi"/>
          <w:sz w:val="22"/>
          <w:szCs w:val="22"/>
          <w:lang w:val="en-US" w:eastAsia="zh-CN"/>
        </w:rPr>
        <w:t>i.MX 8M Mini</w:t>
      </w:r>
      <w:r w:rsidR="00AD6837" w:rsidRPr="006446B0">
        <w:rPr>
          <w:rFonts w:ascii="SimSun" w:eastAsia="SimSun" w:hAnsi="SimSun" w:cstheme="minorHAnsi" w:hint="eastAsia"/>
          <w:sz w:val="22"/>
          <w:szCs w:val="22"/>
          <w:lang w:val="en-US" w:eastAsia="zh-CN"/>
        </w:rPr>
        <w:t>。模块化设计概念使I</w:t>
      </w:r>
      <w:r w:rsidR="00AD6837" w:rsidRPr="006446B0">
        <w:rPr>
          <w:rFonts w:ascii="SimSun" w:eastAsia="SimSun" w:hAnsi="SimSun" w:cstheme="minorHAnsi"/>
          <w:sz w:val="22"/>
          <w:szCs w:val="22"/>
          <w:lang w:val="en-US" w:eastAsia="zh-CN"/>
        </w:rPr>
        <w:t>/O</w:t>
      </w:r>
      <w:r w:rsidR="00AD6837" w:rsidRPr="006446B0">
        <w:rPr>
          <w:rFonts w:ascii="SimSun" w:eastAsia="SimSun" w:hAnsi="SimSun" w:cstheme="minorHAnsi" w:hint="eastAsia"/>
          <w:sz w:val="22"/>
          <w:szCs w:val="22"/>
          <w:lang w:val="en-US" w:eastAsia="zh-CN"/>
        </w:rPr>
        <w:t>端口的使用变得轻松，也有效控制了成本。康佳特和</w:t>
      </w:r>
      <w:r w:rsidR="00AD6837" w:rsidRPr="006446B0">
        <w:rPr>
          <w:rFonts w:ascii="SimSun" w:eastAsia="SimSun" w:hAnsi="SimSun" w:cstheme="minorHAnsi"/>
          <w:sz w:val="22"/>
          <w:szCs w:val="22"/>
          <w:lang w:val="en-US" w:eastAsia="zh-CN"/>
        </w:rPr>
        <w:t>Basler</w:t>
      </w:r>
      <w:r w:rsidR="00AD6837" w:rsidRPr="006446B0">
        <w:rPr>
          <w:rFonts w:ascii="SimSun" w:eastAsia="SimSun" w:hAnsi="SimSun" w:cstheme="minorHAnsi" w:hint="eastAsia"/>
          <w:sz w:val="22"/>
          <w:szCs w:val="22"/>
          <w:lang w:val="en-US" w:eastAsia="zh-CN"/>
        </w:rPr>
        <w:t>嵌入式视觉专家合作开发</w:t>
      </w:r>
      <w:r w:rsidR="00AD6837" w:rsidRPr="006446B0">
        <w:rPr>
          <w:rFonts w:ascii="SimSun" w:eastAsia="SimSun" w:hAnsi="SimSun" w:cstheme="minorHAnsi" w:hint="eastAsia"/>
          <w:sz w:val="22"/>
          <w:szCs w:val="22"/>
          <w:lang w:val="en-US" w:eastAsia="zh-CN"/>
        </w:rPr>
        <w:lastRenderedPageBreak/>
        <w:t>的全新平台也满足了易用性要求。由于视觉工具的</w:t>
      </w:r>
      <w:r w:rsidR="00AD6837" w:rsidRPr="006446B0">
        <w:rPr>
          <w:rFonts w:ascii="SimSun" w:eastAsia="SimSun" w:hAnsi="SimSun" w:cstheme="minorHAnsi" w:hint="eastAsia"/>
          <w:sz w:val="22"/>
          <w:szCs w:val="22"/>
          <w:lang w:val="en-US" w:eastAsia="zh-TW"/>
        </w:rPr>
        <w:t>B</w:t>
      </w:r>
      <w:r w:rsidR="00AD6837" w:rsidRPr="006446B0">
        <w:rPr>
          <w:rFonts w:ascii="SimSun" w:eastAsia="SimSun" w:hAnsi="SimSun" w:cstheme="minorHAnsi"/>
          <w:sz w:val="22"/>
          <w:szCs w:val="22"/>
          <w:lang w:val="en-US" w:eastAsia="zh-TW"/>
        </w:rPr>
        <w:t>SP</w:t>
      </w:r>
      <w:r w:rsidR="00AD6837" w:rsidRPr="006446B0">
        <w:rPr>
          <w:rFonts w:ascii="SimSun" w:eastAsia="SimSun" w:hAnsi="SimSun" w:cstheme="minorHAnsi" w:hint="eastAsia"/>
          <w:sz w:val="22"/>
          <w:szCs w:val="22"/>
          <w:lang w:val="en-US" w:eastAsia="zh-CN"/>
        </w:rPr>
        <w:t>中整合了摄像头驱动，该平台的配置将无需任何硬件编程工作。客户可以直接进行嵌入式视觉系统的开发。</w:t>
      </w:r>
    </w:p>
    <w:p w:rsidR="00AD6837" w:rsidRPr="006446B0" w:rsidRDefault="00AD6837" w:rsidP="00F50FE5">
      <w:pPr>
        <w:spacing w:line="360" w:lineRule="auto"/>
        <w:rPr>
          <w:rFonts w:ascii="SimSun" w:eastAsia="SimSun" w:hAnsi="SimSun" w:cs="Arial"/>
          <w:sz w:val="22"/>
          <w:szCs w:val="22"/>
          <w:lang w:val="en-US"/>
        </w:rPr>
      </w:pPr>
    </w:p>
    <w:p w:rsidR="00AD6837" w:rsidRPr="006446B0" w:rsidRDefault="006446B0" w:rsidP="00AD6837">
      <w:pPr>
        <w:spacing w:line="360" w:lineRule="auto"/>
        <w:rPr>
          <w:rFonts w:ascii="SimSun" w:eastAsia="SimSun" w:hAnsi="SimSun" w:cstheme="minorHAnsi"/>
          <w:sz w:val="22"/>
          <w:szCs w:val="22"/>
          <w:lang w:val="en-US"/>
        </w:rPr>
      </w:pPr>
      <w:r w:rsidRPr="006446B0">
        <w:rPr>
          <w:rFonts w:ascii="SimSun" w:eastAsia="SimSun" w:hAnsi="SimSun" w:cs="Arial"/>
          <w:sz w:val="22"/>
          <w:szCs w:val="22"/>
          <w:lang w:val="en-US"/>
        </w:rPr>
        <w:t xml:space="preserve">    </w:t>
      </w:r>
      <w:r w:rsidR="00AD6837" w:rsidRPr="006446B0">
        <w:rPr>
          <w:rFonts w:ascii="SimSun" w:eastAsia="SimSun" w:hAnsi="SimSun" w:cstheme="minorHAnsi" w:hint="eastAsia"/>
          <w:sz w:val="22"/>
          <w:szCs w:val="22"/>
          <w:lang w:val="en-US" w:eastAsia="zh-CN"/>
        </w:rPr>
        <w:t>康佳特的产品管理总监</w:t>
      </w:r>
      <w:r w:rsidR="00AD6837" w:rsidRPr="006446B0">
        <w:rPr>
          <w:rFonts w:ascii="SimSun" w:eastAsia="SimSun" w:hAnsi="SimSun" w:cstheme="minorHAnsi"/>
          <w:sz w:val="22"/>
          <w:szCs w:val="22"/>
          <w:lang w:val="en-US" w:eastAsia="zh-CN"/>
        </w:rPr>
        <w:t xml:space="preserve">Martin </w:t>
      </w:r>
      <w:proofErr w:type="spellStart"/>
      <w:r w:rsidR="00AD6837" w:rsidRPr="006446B0">
        <w:rPr>
          <w:rFonts w:ascii="SimSun" w:eastAsia="SimSun" w:hAnsi="SimSun" w:cstheme="minorHAnsi"/>
          <w:sz w:val="22"/>
          <w:szCs w:val="22"/>
          <w:lang w:val="en-US" w:eastAsia="zh-CN"/>
        </w:rPr>
        <w:t>Danzer</w:t>
      </w:r>
      <w:proofErr w:type="spellEnd"/>
      <w:r w:rsidR="00AD6837" w:rsidRPr="006446B0">
        <w:rPr>
          <w:rFonts w:ascii="SimSun" w:eastAsia="SimSun" w:hAnsi="SimSun" w:cstheme="minorHAnsi" w:hint="eastAsia"/>
          <w:sz w:val="22"/>
          <w:szCs w:val="22"/>
          <w:lang w:val="en-US" w:eastAsia="zh-CN"/>
        </w:rPr>
        <w:t>表示：</w:t>
      </w:r>
      <w:r w:rsidR="00AD6837" w:rsidRPr="006446B0">
        <w:rPr>
          <w:rFonts w:ascii="SimSun" w:eastAsia="SimSun" w:hAnsi="SimSun" w:cstheme="minorHAnsi"/>
          <w:sz w:val="22"/>
          <w:szCs w:val="22"/>
          <w:lang w:val="en-US" w:eastAsia="zh-CN"/>
        </w:rPr>
        <w:t>“</w:t>
      </w:r>
      <w:r w:rsidR="00AD6837" w:rsidRPr="006446B0">
        <w:rPr>
          <w:rFonts w:ascii="SimSun" w:eastAsia="SimSun" w:hAnsi="SimSun" w:cstheme="minorHAnsi" w:hint="eastAsia"/>
          <w:sz w:val="22"/>
          <w:szCs w:val="22"/>
          <w:lang w:val="en-US" w:eastAsia="zh-CN"/>
        </w:rPr>
        <w:t>由于我们和</w:t>
      </w:r>
      <w:r w:rsidR="00AD6837" w:rsidRPr="006446B0">
        <w:rPr>
          <w:rFonts w:ascii="SimSun" w:eastAsia="SimSun" w:hAnsi="SimSun" w:cstheme="minorHAnsi"/>
          <w:sz w:val="22"/>
          <w:szCs w:val="22"/>
          <w:lang w:val="en-US" w:eastAsia="zh-CN"/>
        </w:rPr>
        <w:t>Basler</w:t>
      </w:r>
      <w:r w:rsidR="00AD6837" w:rsidRPr="006446B0">
        <w:rPr>
          <w:rFonts w:ascii="SimSun" w:eastAsia="SimSun" w:hAnsi="SimSun" w:cstheme="minorHAnsi" w:hint="eastAsia"/>
          <w:sz w:val="22"/>
          <w:szCs w:val="22"/>
          <w:lang w:val="en-US" w:eastAsia="zh-CN"/>
        </w:rPr>
        <w:t>密切的合作关系，我们得以为客户提供能妥善匹配软硬部件的独特嵌入式视觉生态体系。凭借这一体系，客户可以轻松进入嵌入式视觉模块的世界，大幅简化了定制化嵌入式视觉解决方案的开发过程。</w:t>
      </w:r>
      <w:r w:rsidR="00AD6837" w:rsidRPr="006446B0">
        <w:rPr>
          <w:rFonts w:ascii="SimSun" w:eastAsia="SimSun" w:hAnsi="SimSun" w:cstheme="minorHAnsi"/>
          <w:sz w:val="22"/>
          <w:szCs w:val="22"/>
          <w:lang w:val="en-US" w:eastAsia="zh-CN"/>
        </w:rPr>
        <w:t xml:space="preserve">” </w:t>
      </w:r>
      <w:r w:rsidR="00AD6837" w:rsidRPr="006446B0">
        <w:rPr>
          <w:rFonts w:ascii="SimSun" w:eastAsia="SimSun" w:hAnsi="SimSun" w:cstheme="minorHAnsi" w:hint="eastAsia"/>
          <w:sz w:val="22"/>
          <w:szCs w:val="22"/>
          <w:lang w:val="en-US" w:eastAsia="zh-CN"/>
        </w:rPr>
        <w:t>模块化设计还实现了迅速的I</w:t>
      </w:r>
      <w:r w:rsidR="00AD6837" w:rsidRPr="006446B0">
        <w:rPr>
          <w:rFonts w:ascii="SimSun" w:eastAsia="SimSun" w:hAnsi="SimSun" w:cstheme="minorHAnsi"/>
          <w:sz w:val="22"/>
          <w:szCs w:val="22"/>
          <w:lang w:val="en-US" w:eastAsia="zh-CN"/>
        </w:rPr>
        <w:t>/O</w:t>
      </w:r>
      <w:r w:rsidR="00AD6837" w:rsidRPr="006446B0">
        <w:rPr>
          <w:rFonts w:ascii="SimSun" w:eastAsia="SimSun" w:hAnsi="SimSun" w:cstheme="minorHAnsi" w:hint="eastAsia"/>
          <w:sz w:val="22"/>
          <w:szCs w:val="22"/>
          <w:lang w:val="en-US" w:eastAsia="zh-CN"/>
        </w:rPr>
        <w:t>端口定制，极其适合中小型规模的项目。</w:t>
      </w:r>
    </w:p>
    <w:p w:rsidR="00AD6837" w:rsidRPr="006446B0" w:rsidRDefault="00AD6837" w:rsidP="002F0D0F">
      <w:pPr>
        <w:spacing w:line="360" w:lineRule="auto"/>
        <w:rPr>
          <w:rStyle w:val="Kommentarzeichen1"/>
          <w:rFonts w:ascii="SimSun" w:eastAsia="SimSun" w:hAnsi="SimSun" w:cs="Arial"/>
          <w:sz w:val="22"/>
          <w:szCs w:val="22"/>
          <w:lang w:val="en-US"/>
        </w:rPr>
      </w:pPr>
    </w:p>
    <w:p w:rsidR="00F50FE5" w:rsidRPr="006446B0" w:rsidRDefault="00F50FE5" w:rsidP="00F50FE5">
      <w:pPr>
        <w:spacing w:line="360" w:lineRule="auto"/>
        <w:rPr>
          <w:rFonts w:ascii="SimSun" w:eastAsia="SimSun" w:hAnsi="SimSun" w:cs="Arial"/>
          <w:sz w:val="22"/>
          <w:szCs w:val="22"/>
          <w:lang w:val="en-US"/>
        </w:rPr>
      </w:pPr>
    </w:p>
    <w:p w:rsidR="00AD6837" w:rsidRPr="004229F6" w:rsidRDefault="004229F6" w:rsidP="00AD6837">
      <w:pPr>
        <w:spacing w:line="360" w:lineRule="auto"/>
        <w:rPr>
          <w:rFonts w:ascii="SimSun" w:eastAsiaTheme="minorEastAsia" w:hAnsi="SimSun" w:cstheme="minorHAnsi" w:hint="eastAsia"/>
          <w:b/>
          <w:sz w:val="22"/>
          <w:szCs w:val="22"/>
          <w:lang w:val="en-US" w:eastAsia="zh-TW"/>
        </w:rPr>
      </w:pPr>
      <w:r>
        <w:rPr>
          <w:rFonts w:ascii="SimSun" w:eastAsia="SimSun" w:hAnsi="SimSun" w:cstheme="minorHAnsi" w:hint="eastAsia"/>
          <w:b/>
          <w:sz w:val="22"/>
          <w:szCs w:val="22"/>
          <w:lang w:val="en-US" w:eastAsia="zh-TW"/>
        </w:rPr>
        <w:t>详细功能特色</w:t>
      </w:r>
    </w:p>
    <w:p w:rsidR="00AD6837" w:rsidRPr="006446B0" w:rsidRDefault="006446B0" w:rsidP="00AD6837">
      <w:pPr>
        <w:spacing w:line="360" w:lineRule="auto"/>
        <w:rPr>
          <w:rFonts w:ascii="SimSun" w:eastAsia="SimSun" w:hAnsi="SimSun" w:cstheme="minorHAnsi"/>
          <w:sz w:val="22"/>
          <w:szCs w:val="22"/>
          <w:lang w:val="en-US"/>
        </w:rPr>
      </w:pPr>
      <w:r w:rsidRPr="006446B0">
        <w:rPr>
          <w:rFonts w:ascii="SimSun" w:eastAsia="SimSun" w:hAnsi="SimSun" w:cstheme="minorHAnsi" w:hint="eastAsia"/>
          <w:sz w:val="22"/>
          <w:szCs w:val="22"/>
          <w:lang w:val="en-US" w:eastAsia="zh-TW"/>
        </w:rPr>
        <w:t xml:space="preserve"> </w:t>
      </w:r>
      <w:r w:rsidRPr="006446B0">
        <w:rPr>
          <w:rFonts w:ascii="SimSun" w:eastAsia="SimSun" w:hAnsi="SimSun" w:cstheme="minorHAnsi"/>
          <w:sz w:val="22"/>
          <w:szCs w:val="22"/>
          <w:lang w:val="en-US" w:eastAsia="zh-TW"/>
        </w:rPr>
        <w:t xml:space="preserve">   </w:t>
      </w:r>
      <w:r w:rsidR="00AD6837" w:rsidRPr="006446B0">
        <w:rPr>
          <w:rFonts w:ascii="SimSun" w:eastAsia="SimSun" w:hAnsi="SimSun" w:cstheme="minorHAnsi" w:hint="eastAsia"/>
          <w:sz w:val="22"/>
          <w:szCs w:val="22"/>
          <w:lang w:val="en-US" w:eastAsia="zh-CN"/>
        </w:rPr>
        <w:t>全新的康佳特</w:t>
      </w:r>
      <w:r w:rsidR="0091694D" w:rsidRPr="006446B0">
        <w:rPr>
          <w:rFonts w:ascii="SimSun" w:eastAsia="SimSun" w:hAnsi="SimSun" w:cstheme="minorHAnsi" w:hint="eastAsia"/>
          <w:sz w:val="22"/>
          <w:szCs w:val="22"/>
          <w:lang w:val="en-US" w:eastAsia="zh-CN"/>
        </w:rPr>
        <w:t>恩智浦</w:t>
      </w:r>
      <w:r w:rsidR="00AD6837" w:rsidRPr="006446B0">
        <w:rPr>
          <w:rFonts w:ascii="SimSun" w:eastAsia="SimSun" w:hAnsi="SimSun" w:cstheme="minorHAnsi"/>
          <w:sz w:val="22"/>
          <w:szCs w:val="22"/>
          <w:lang w:val="en-US" w:eastAsia="zh-CN"/>
        </w:rPr>
        <w:t xml:space="preserve"> i.MX8</w:t>
      </w:r>
      <w:r w:rsidR="00AD6837" w:rsidRPr="006446B0">
        <w:rPr>
          <w:rFonts w:ascii="SimSun" w:eastAsia="SimSun" w:hAnsi="SimSun" w:cstheme="minorHAnsi" w:hint="eastAsia"/>
          <w:sz w:val="22"/>
          <w:szCs w:val="22"/>
          <w:lang w:val="en-US" w:eastAsia="zh-CN"/>
        </w:rPr>
        <w:t>处理器系列嵌入式视觉平台以模块化的</w:t>
      </w:r>
      <w:r w:rsidR="00AD6837" w:rsidRPr="006446B0">
        <w:rPr>
          <w:rFonts w:ascii="SimSun" w:eastAsia="SimSun" w:hAnsi="SimSun" w:cstheme="minorHAnsi"/>
          <w:sz w:val="22"/>
          <w:szCs w:val="22"/>
          <w:lang w:val="en-US" w:eastAsia="zh-CN"/>
        </w:rPr>
        <w:t>3.5</w:t>
      </w:r>
      <w:r w:rsidR="00AD6837" w:rsidRPr="006446B0">
        <w:rPr>
          <w:rFonts w:ascii="SimSun" w:eastAsia="SimSun" w:hAnsi="SimSun" w:cstheme="minorHAnsi" w:hint="eastAsia"/>
          <w:sz w:val="22"/>
          <w:szCs w:val="22"/>
          <w:lang w:val="en-US" w:eastAsia="zh-CN"/>
        </w:rPr>
        <w:t>英寸载板为基础，可选择多种</w:t>
      </w:r>
      <w:r w:rsidR="00AD6837" w:rsidRPr="006446B0">
        <w:rPr>
          <w:rFonts w:ascii="SimSun" w:eastAsia="SimSun" w:hAnsi="SimSun" w:cstheme="minorHAnsi"/>
          <w:sz w:val="22"/>
          <w:szCs w:val="22"/>
          <w:lang w:val="en-US" w:eastAsia="zh-CN"/>
        </w:rPr>
        <w:t>SMARC</w:t>
      </w:r>
      <w:r w:rsidR="00AD6837" w:rsidRPr="006446B0">
        <w:rPr>
          <w:rFonts w:ascii="SimSun" w:eastAsia="SimSun" w:hAnsi="SimSun" w:cstheme="minorHAnsi" w:hint="eastAsia"/>
          <w:sz w:val="22"/>
          <w:szCs w:val="22"/>
          <w:lang w:val="en-US" w:eastAsia="zh-CN"/>
        </w:rPr>
        <w:t>嵌入式计算机模块配置，且拥有</w:t>
      </w:r>
      <w:r w:rsidR="00AD6837" w:rsidRPr="006446B0">
        <w:rPr>
          <w:rFonts w:ascii="SimSun" w:eastAsia="SimSun" w:hAnsi="SimSun" w:cstheme="minorHAnsi"/>
          <w:sz w:val="22"/>
          <w:szCs w:val="22"/>
          <w:lang w:val="en-US" w:eastAsia="zh-CN"/>
        </w:rPr>
        <w:t>1300</w:t>
      </w:r>
      <w:r w:rsidR="00AD6837" w:rsidRPr="006446B0">
        <w:rPr>
          <w:rFonts w:ascii="SimSun" w:eastAsia="SimSun" w:hAnsi="SimSun" w:cstheme="minorHAnsi" w:hint="eastAsia"/>
          <w:sz w:val="22"/>
          <w:szCs w:val="22"/>
          <w:lang w:val="en-US" w:eastAsia="zh-CN"/>
        </w:rPr>
        <w:t>万像素的</w:t>
      </w:r>
      <w:r w:rsidR="00AD6837" w:rsidRPr="006446B0">
        <w:rPr>
          <w:rFonts w:ascii="SimSun" w:eastAsia="SimSun" w:hAnsi="SimSun" w:cstheme="minorHAnsi"/>
          <w:sz w:val="22"/>
          <w:szCs w:val="22"/>
          <w:lang w:val="en-US" w:eastAsia="zh-CN"/>
        </w:rPr>
        <w:t>Basler BCON MIPI</w:t>
      </w:r>
      <w:r w:rsidR="00AD6837" w:rsidRPr="006446B0">
        <w:rPr>
          <w:rFonts w:ascii="SimSun" w:eastAsia="SimSun" w:hAnsi="SimSun" w:cstheme="minorHAnsi" w:hint="eastAsia"/>
          <w:sz w:val="22"/>
          <w:szCs w:val="22"/>
          <w:lang w:val="en-US" w:eastAsia="zh-CN"/>
        </w:rPr>
        <w:t>摄像头模块。载板集成了连接</w:t>
      </w:r>
      <w:r w:rsidR="00AD6837" w:rsidRPr="006446B0">
        <w:rPr>
          <w:rFonts w:ascii="SimSun" w:eastAsia="SimSun" w:hAnsi="SimSun" w:cstheme="minorHAnsi"/>
          <w:sz w:val="22"/>
          <w:szCs w:val="22"/>
          <w:lang w:val="en-US" w:eastAsia="zh-CN"/>
        </w:rPr>
        <w:t>MIPI</w:t>
      </w:r>
      <w:r w:rsidR="00AD6837" w:rsidRPr="006446B0">
        <w:rPr>
          <w:rFonts w:ascii="SimSun" w:eastAsia="SimSun" w:hAnsi="SimSun" w:cstheme="minorHAnsi" w:hint="eastAsia"/>
          <w:sz w:val="22"/>
          <w:szCs w:val="22"/>
          <w:lang w:val="en-US" w:eastAsia="zh-CN"/>
        </w:rPr>
        <w:t>摄像头所需的全部必要部件，因此该摄像头模块可直接连接载板，无需使用转接器模块。除</w:t>
      </w:r>
      <w:r w:rsidR="00AD6837" w:rsidRPr="006446B0">
        <w:rPr>
          <w:rFonts w:ascii="SimSun" w:eastAsia="SimSun" w:hAnsi="SimSun" w:cstheme="minorHAnsi"/>
          <w:sz w:val="22"/>
          <w:szCs w:val="22"/>
          <w:lang w:val="en-US" w:eastAsia="zh-CN"/>
        </w:rPr>
        <w:t>MIPI-CSI 2.0</w:t>
      </w:r>
      <w:r w:rsidR="00AD6837" w:rsidRPr="006446B0">
        <w:rPr>
          <w:rFonts w:ascii="SimSun" w:eastAsia="SimSun" w:hAnsi="SimSun" w:cstheme="minorHAnsi" w:hint="eastAsia"/>
          <w:sz w:val="22"/>
          <w:szCs w:val="22"/>
          <w:lang w:val="en-US" w:eastAsia="zh-CN"/>
        </w:rPr>
        <w:t>外，</w:t>
      </w:r>
      <w:r w:rsidR="004229F6">
        <w:rPr>
          <w:rFonts w:ascii="SimSun" w:eastAsia="SimSun" w:hAnsi="SimSun" w:cstheme="minorHAnsi" w:hint="eastAsia"/>
          <w:sz w:val="22"/>
          <w:szCs w:val="22"/>
          <w:lang w:val="en-US" w:eastAsia="zh-CN"/>
        </w:rPr>
        <w:t>恩智浦</w:t>
      </w:r>
      <w:bookmarkStart w:id="1" w:name="_GoBack"/>
      <w:bookmarkEnd w:id="1"/>
      <w:r w:rsidR="00AD6837" w:rsidRPr="006446B0">
        <w:rPr>
          <w:rFonts w:ascii="SimSun" w:eastAsia="SimSun" w:hAnsi="SimSun" w:cstheme="minorHAnsi"/>
          <w:sz w:val="22"/>
          <w:szCs w:val="22"/>
          <w:lang w:val="en-US"/>
        </w:rPr>
        <w:t>i.MX8</w:t>
      </w:r>
      <w:r w:rsidR="00AD6837" w:rsidRPr="006446B0">
        <w:rPr>
          <w:rFonts w:ascii="SimSun" w:eastAsia="SimSun" w:hAnsi="SimSun" w:cstheme="minorHAnsi" w:hint="eastAsia"/>
          <w:sz w:val="22"/>
          <w:szCs w:val="22"/>
          <w:lang w:val="en-US" w:eastAsia="zh-CN"/>
        </w:rPr>
        <w:t>生态系统可使用多种图像分割算法，支持</w:t>
      </w:r>
      <w:r w:rsidR="00AD6837" w:rsidRPr="006446B0">
        <w:rPr>
          <w:rFonts w:ascii="SimSun" w:eastAsia="SimSun" w:hAnsi="SimSun" w:cstheme="minorHAnsi"/>
          <w:sz w:val="22"/>
          <w:szCs w:val="22"/>
          <w:lang w:val="en-US" w:eastAsia="zh-CN"/>
        </w:rPr>
        <w:t>USB</w:t>
      </w:r>
      <w:r w:rsidR="00AD6837" w:rsidRPr="006446B0">
        <w:rPr>
          <w:rFonts w:ascii="SimSun" w:eastAsia="SimSun" w:hAnsi="SimSun" w:cstheme="minorHAnsi" w:hint="eastAsia"/>
          <w:sz w:val="22"/>
          <w:szCs w:val="22"/>
          <w:lang w:val="en-US" w:eastAsia="zh-CN"/>
        </w:rPr>
        <w:t>、</w:t>
      </w:r>
      <w:r w:rsidR="00AD6837" w:rsidRPr="006446B0">
        <w:rPr>
          <w:rFonts w:ascii="SimSun" w:eastAsia="SimSun" w:hAnsi="SimSun" w:cstheme="minorHAnsi"/>
          <w:sz w:val="22"/>
          <w:szCs w:val="22"/>
          <w:lang w:val="en-US" w:eastAsia="zh-CN"/>
        </w:rPr>
        <w:t>GigE</w:t>
      </w:r>
      <w:r w:rsidR="00AD6837" w:rsidRPr="006446B0">
        <w:rPr>
          <w:rFonts w:ascii="SimSun" w:eastAsia="SimSun" w:hAnsi="SimSun" w:cstheme="minorHAnsi" w:hint="eastAsia"/>
          <w:sz w:val="22"/>
          <w:szCs w:val="22"/>
          <w:lang w:val="en-US" w:eastAsia="zh-CN"/>
        </w:rPr>
        <w:t>视觉摄像头、人工智能和神经网络，可识别交通标志等物体。在软件方面，康佳特提供了完整编译的二进制代码，可通过</w:t>
      </w:r>
      <w:proofErr w:type="spellStart"/>
      <w:r w:rsidR="00AD6837" w:rsidRPr="006446B0">
        <w:rPr>
          <w:rFonts w:ascii="SimSun" w:eastAsia="SimSun" w:hAnsi="SimSun" w:cstheme="minorHAnsi"/>
          <w:sz w:val="22"/>
          <w:szCs w:val="22"/>
          <w:lang w:val="en-US" w:eastAsia="zh-CN"/>
        </w:rPr>
        <w:t>Github</w:t>
      </w:r>
      <w:proofErr w:type="spellEnd"/>
      <w:r w:rsidR="00AD6837" w:rsidRPr="006446B0">
        <w:rPr>
          <w:rFonts w:ascii="SimSun" w:eastAsia="SimSun" w:hAnsi="SimSun" w:cstheme="minorHAnsi" w:hint="eastAsia"/>
          <w:sz w:val="22"/>
          <w:szCs w:val="22"/>
          <w:lang w:val="en-US" w:eastAsia="zh-CN"/>
        </w:rPr>
        <w:t>下载，其中包含了开机加载程序、</w:t>
      </w:r>
      <w:r w:rsidR="00AD6837" w:rsidRPr="006446B0">
        <w:rPr>
          <w:rFonts w:ascii="SimSun" w:eastAsia="SimSun" w:hAnsi="SimSun" w:cstheme="minorHAnsi"/>
          <w:sz w:val="22"/>
          <w:szCs w:val="22"/>
          <w:lang w:val="en-US" w:eastAsia="zh-CN"/>
        </w:rPr>
        <w:t>Android</w:t>
      </w:r>
      <w:r w:rsidR="00AD6837" w:rsidRPr="006446B0">
        <w:rPr>
          <w:rFonts w:ascii="SimSun" w:eastAsia="SimSun" w:hAnsi="SimSun" w:cstheme="minorHAnsi" w:hint="eastAsia"/>
          <w:sz w:val="22"/>
          <w:szCs w:val="22"/>
          <w:lang w:val="en-US" w:eastAsia="zh-CN"/>
        </w:rPr>
        <w:t>、标准</w:t>
      </w:r>
      <w:r w:rsidR="00AD6837" w:rsidRPr="006446B0">
        <w:rPr>
          <w:rFonts w:ascii="SimSun" w:eastAsia="SimSun" w:hAnsi="SimSun" w:cstheme="minorHAnsi"/>
          <w:sz w:val="22"/>
          <w:szCs w:val="22"/>
          <w:lang w:val="en-US" w:eastAsia="zh-CN"/>
        </w:rPr>
        <w:t>Linux</w:t>
      </w:r>
      <w:r w:rsidR="00AD6837" w:rsidRPr="006446B0">
        <w:rPr>
          <w:rFonts w:ascii="SimSun" w:eastAsia="SimSun" w:hAnsi="SimSun" w:cstheme="minorHAnsi" w:hint="eastAsia"/>
          <w:sz w:val="22"/>
          <w:szCs w:val="22"/>
          <w:lang w:val="en-US" w:eastAsia="zh-CN"/>
        </w:rPr>
        <w:t>或</w:t>
      </w:r>
      <w:proofErr w:type="spellStart"/>
      <w:r w:rsidR="00AD6837" w:rsidRPr="006446B0">
        <w:rPr>
          <w:rFonts w:ascii="SimSun" w:eastAsia="SimSun" w:hAnsi="SimSun" w:cstheme="minorHAnsi"/>
          <w:sz w:val="22"/>
          <w:szCs w:val="22"/>
          <w:lang w:val="en-US" w:eastAsia="zh-CN"/>
        </w:rPr>
        <w:t>Yocto</w:t>
      </w:r>
      <w:proofErr w:type="spellEnd"/>
      <w:r w:rsidR="00AD6837" w:rsidRPr="006446B0">
        <w:rPr>
          <w:rFonts w:ascii="SimSun" w:eastAsia="SimSun" w:hAnsi="SimSun" w:cstheme="minorHAnsi" w:hint="eastAsia"/>
          <w:sz w:val="22"/>
          <w:szCs w:val="22"/>
          <w:lang w:val="en-US" w:eastAsia="zh-CN"/>
        </w:rPr>
        <w:t>，以及相应的板级支持包和可优化处理器的</w:t>
      </w:r>
      <w:r w:rsidR="00AD6837" w:rsidRPr="006446B0">
        <w:rPr>
          <w:rFonts w:ascii="SimSun" w:eastAsia="SimSun" w:hAnsi="SimSun" w:cstheme="minorHAnsi"/>
          <w:sz w:val="22"/>
          <w:szCs w:val="22"/>
          <w:lang w:val="en-US" w:eastAsia="zh-CN"/>
        </w:rPr>
        <w:t>Basler</w:t>
      </w:r>
      <w:r w:rsidR="00AD6837" w:rsidRPr="006446B0">
        <w:rPr>
          <w:rFonts w:ascii="SimSun" w:eastAsia="SimSun" w:hAnsi="SimSun" w:cstheme="minorHAnsi" w:hint="eastAsia"/>
          <w:sz w:val="22"/>
          <w:szCs w:val="22"/>
          <w:lang w:val="en-US" w:eastAsia="zh-CN"/>
        </w:rPr>
        <w:t>嵌入式视觉软件</w:t>
      </w:r>
      <w:r w:rsidR="00AD6837" w:rsidRPr="006446B0">
        <w:rPr>
          <w:rFonts w:ascii="SimSun" w:eastAsia="SimSun" w:hAnsi="SimSun" w:cstheme="minorHAnsi"/>
          <w:sz w:val="22"/>
          <w:szCs w:val="22"/>
          <w:lang w:val="en-US" w:eastAsia="zh-CN"/>
        </w:rPr>
        <w:t>——</w:t>
      </w:r>
      <w:r w:rsidR="00AD6837" w:rsidRPr="006446B0">
        <w:rPr>
          <w:rFonts w:ascii="SimSun" w:eastAsia="SimSun" w:hAnsi="SimSun" w:cstheme="minorHAnsi" w:hint="eastAsia"/>
          <w:sz w:val="22"/>
          <w:szCs w:val="22"/>
          <w:lang w:val="en-US" w:eastAsia="zh-CN"/>
        </w:rPr>
        <w:t>开发者构建系统所需的工具在此应有尽有。</w:t>
      </w:r>
    </w:p>
    <w:p w:rsidR="00AD6837" w:rsidRPr="006446B0" w:rsidRDefault="00AD6837" w:rsidP="00F50FE5">
      <w:pPr>
        <w:spacing w:line="360" w:lineRule="auto"/>
        <w:rPr>
          <w:rFonts w:ascii="SimSun" w:eastAsia="SimSun" w:hAnsi="SimSun" w:cs="Arial"/>
          <w:sz w:val="22"/>
          <w:szCs w:val="22"/>
          <w:lang w:val="en-US"/>
        </w:rPr>
      </w:pPr>
    </w:p>
    <w:p w:rsidR="00F50FE5" w:rsidRPr="006446B0" w:rsidRDefault="00F50FE5" w:rsidP="00F50FE5">
      <w:pPr>
        <w:spacing w:line="360" w:lineRule="auto"/>
        <w:rPr>
          <w:rFonts w:ascii="SimSun" w:eastAsia="SimSun" w:hAnsi="SimSun" w:cs="Arial"/>
          <w:sz w:val="22"/>
          <w:szCs w:val="22"/>
          <w:lang w:val="en-US"/>
        </w:rPr>
      </w:pPr>
    </w:p>
    <w:p w:rsidR="00974293" w:rsidRPr="006446B0" w:rsidRDefault="00974293" w:rsidP="000548B9">
      <w:pPr>
        <w:spacing w:line="360" w:lineRule="auto"/>
        <w:rPr>
          <w:rFonts w:ascii="SimSun" w:eastAsia="SimSun" w:hAnsi="SimSun" w:cs="Arial"/>
          <w:sz w:val="22"/>
          <w:szCs w:val="22"/>
          <w:lang w:val="en-US" w:eastAsia="zh-TW"/>
        </w:rPr>
      </w:pPr>
      <w:r w:rsidRPr="006446B0">
        <w:rPr>
          <w:rFonts w:ascii="SimSun" w:eastAsia="SimSun" w:hAnsi="SimSun" w:cstheme="minorHAnsi" w:hint="eastAsia"/>
          <w:sz w:val="22"/>
          <w:szCs w:val="22"/>
          <w:lang w:eastAsia="zh-CN"/>
        </w:rPr>
        <w:t>更多关于康佳特全新</w:t>
      </w:r>
      <w:r w:rsidRPr="006446B0">
        <w:rPr>
          <w:rFonts w:ascii="SimSun" w:eastAsia="SimSun" w:hAnsi="SimSun" w:cstheme="minorHAnsi"/>
          <w:sz w:val="22"/>
          <w:szCs w:val="22"/>
          <w:lang w:val="en-US"/>
        </w:rPr>
        <w:t>NXP i.MX 8</w:t>
      </w:r>
      <w:r w:rsidRPr="006446B0">
        <w:rPr>
          <w:rFonts w:ascii="SimSun" w:eastAsia="SimSun" w:hAnsi="SimSun" w:cstheme="minorHAnsi" w:hint="eastAsia"/>
          <w:sz w:val="22"/>
          <w:szCs w:val="22"/>
          <w:lang w:val="en-US" w:eastAsia="zh-CN"/>
        </w:rPr>
        <w:t>处理器系列嵌入式视觉平台的信息可见</w:t>
      </w:r>
      <w:r w:rsidR="006446B0" w:rsidRPr="006446B0">
        <w:rPr>
          <w:rFonts w:ascii="SimSun" w:eastAsia="SimSun" w:hAnsi="SimSun" w:cstheme="minorHAnsi" w:hint="eastAsia"/>
          <w:sz w:val="22"/>
          <w:szCs w:val="22"/>
          <w:lang w:val="en-US" w:eastAsia="zh-TW"/>
        </w:rPr>
        <w:t>:</w:t>
      </w:r>
    </w:p>
    <w:p w:rsidR="00604CCD" w:rsidRDefault="004229F6" w:rsidP="00F53780">
      <w:pPr>
        <w:spacing w:line="360" w:lineRule="auto"/>
      </w:pPr>
      <w:hyperlink r:id="rId15" w:history="1">
        <w:r w:rsidRPr="007B419B">
          <w:rPr>
            <w:rStyle w:val="Hyperlink"/>
          </w:rPr>
          <w:t>https://www.congatec.com/cn/products/accessories/conga-mipiskit-arm.html</w:t>
        </w:r>
      </w:hyperlink>
    </w:p>
    <w:p w:rsidR="004229F6" w:rsidRPr="004229F6" w:rsidRDefault="004229F6" w:rsidP="00F53780">
      <w:pPr>
        <w:spacing w:line="360" w:lineRule="auto"/>
        <w:rPr>
          <w:rFonts w:ascii="Arial" w:hAnsi="Arial" w:cs="Arial"/>
          <w:sz w:val="22"/>
          <w:szCs w:val="22"/>
        </w:rPr>
      </w:pPr>
    </w:p>
    <w:p w:rsidR="00601132" w:rsidRPr="004F6B3F" w:rsidRDefault="00601132" w:rsidP="00601132">
      <w:pPr>
        <w:rPr>
          <w:rFonts w:asciiTheme="minorHAnsi" w:eastAsia="SimSun" w:hAnsiTheme="minorHAnsi" w:cstheme="minorHAnsi"/>
          <w:color w:val="000000"/>
          <w:sz w:val="16"/>
          <w:szCs w:val="16"/>
          <w:lang w:eastAsia="zh-CN"/>
        </w:rPr>
      </w:pPr>
      <w:r w:rsidRPr="004F6B3F">
        <w:rPr>
          <w:rFonts w:asciiTheme="minorHAnsi" w:eastAsia="SimSun" w:hAnsiTheme="minorHAnsi" w:cstheme="minorHAnsi"/>
          <w:b/>
          <w:bCs/>
          <w:color w:val="000000"/>
          <w:sz w:val="16"/>
          <w:szCs w:val="16"/>
          <w:lang w:eastAsia="zh-CN"/>
        </w:rPr>
        <w:t>关于康佳特</w:t>
      </w:r>
      <w:r w:rsidRPr="004F6B3F">
        <w:rPr>
          <w:rFonts w:asciiTheme="minorHAnsi" w:eastAsia="SimSun" w:hAnsiTheme="minorHAnsi" w:cstheme="minorHAnsi"/>
          <w:b/>
          <w:bCs/>
          <w:sz w:val="16"/>
          <w:szCs w:val="16"/>
        </w:rPr>
        <w:br/>
      </w:r>
      <w:r w:rsidRPr="004F6B3F">
        <w:rPr>
          <w:rFonts w:asciiTheme="minorHAnsi" w:eastAsia="SimSun" w:hAnsiTheme="minorHAnsi" w:cstheme="minorHAnsi"/>
          <w:color w:val="000000"/>
          <w:sz w:val="16"/>
          <w:szCs w:val="16"/>
          <w:lang w:eastAsia="zh-CN"/>
        </w:rPr>
        <w:t>德</w:t>
      </w:r>
      <w:r w:rsidRPr="004F6B3F">
        <w:rPr>
          <w:rFonts w:asciiTheme="minorHAnsi" w:eastAsia="SimSun" w:hAnsiTheme="minorHAnsi" w:cstheme="minorHAnsi"/>
          <w:color w:val="000000"/>
          <w:sz w:val="16"/>
          <w:szCs w:val="16"/>
          <w:lang w:eastAsia="zh-TW"/>
        </w:rPr>
        <w:t>国</w:t>
      </w:r>
      <w:r w:rsidRPr="004F6B3F">
        <w:rPr>
          <w:rFonts w:asciiTheme="minorHAnsi" w:eastAsia="SimSun" w:hAnsiTheme="minorHAnsi" w:cstheme="minorHAnsi"/>
          <w:color w:val="000000"/>
          <w:sz w:val="16"/>
          <w:szCs w:val="16"/>
          <w:lang w:eastAsia="zh-CN"/>
        </w:rPr>
        <w:t>康佳特科技</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英特尔智能系统联盟</w:t>
      </w:r>
      <w:r w:rsidRPr="004F6B3F">
        <w:rPr>
          <w:rFonts w:asciiTheme="minorHAnsi" w:eastAsia="SimSun" w:hAnsiTheme="minorHAnsi" w:cstheme="minorHAnsi"/>
          <w:color w:val="000000"/>
          <w:sz w:val="16"/>
          <w:szCs w:val="16"/>
          <w:lang w:eastAsia="zh-CN"/>
        </w:rPr>
        <w:t xml:space="preserve"> Associate </w:t>
      </w:r>
      <w:r w:rsidRPr="004F6B3F">
        <w:rPr>
          <w:rFonts w:asciiTheme="minorHAnsi" w:eastAsia="SimSun" w:hAnsiTheme="minorHAnsi" w:cstheme="minorHAnsi"/>
          <w:color w:val="000000"/>
          <w:sz w:val="16"/>
          <w:szCs w:val="16"/>
          <w:lang w:eastAsia="zh-CN"/>
        </w:rPr>
        <w:t>成员，总公司位于德国</w:t>
      </w:r>
      <w:r w:rsidRPr="004F6B3F">
        <w:rPr>
          <w:rFonts w:asciiTheme="minorHAnsi" w:eastAsia="SimSun" w:hAnsiTheme="minorHAnsi" w:cstheme="minorHAnsi"/>
          <w:color w:val="000000"/>
          <w:sz w:val="16"/>
          <w:szCs w:val="16"/>
          <w:lang w:eastAsia="zh-CN"/>
        </w:rPr>
        <w:t>Deggendorf</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TW"/>
        </w:rPr>
        <w:t>是一家快速发展的技术公司</w:t>
      </w:r>
      <w:r w:rsidRPr="004F6B3F">
        <w:rPr>
          <w:rFonts w:asciiTheme="minorHAnsi" w:eastAsia="SimSun" w:hAnsiTheme="minorHAnsi" w:cstheme="minorHAnsi"/>
          <w:color w:val="000000"/>
          <w:sz w:val="16"/>
          <w:szCs w:val="16"/>
          <w:lang w:eastAsia="zh-TW"/>
        </w:rPr>
        <w:t>,</w:t>
      </w:r>
      <w:r w:rsidRPr="004F6B3F">
        <w:rPr>
          <w:rFonts w:asciiTheme="minorHAnsi" w:eastAsia="SimSun" w:hAnsiTheme="minorHAnsi" w:cstheme="minorHAnsi"/>
          <w:color w:val="000000"/>
          <w:sz w:val="16"/>
          <w:szCs w:val="16"/>
          <w:lang w:eastAsia="zh-TW"/>
        </w:rPr>
        <w:t>专注于嵌入式计算机产品。</w:t>
      </w:r>
      <w:r w:rsidRPr="004F6B3F">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服务的客户从新创公司到全球国际大公司。自</w:t>
      </w:r>
      <w:r w:rsidRPr="004F6B3F">
        <w:rPr>
          <w:rFonts w:asciiTheme="minorHAnsi" w:eastAsia="SimSun" w:hAnsiTheme="minorHAnsi" w:cstheme="minorHAnsi"/>
          <w:color w:val="000000"/>
          <w:sz w:val="16"/>
          <w:szCs w:val="16"/>
          <w:lang w:eastAsia="zh-CN"/>
        </w:rPr>
        <w:t>2004</w:t>
      </w:r>
      <w:r w:rsidRPr="004F6B3F">
        <w:rPr>
          <w:rFonts w:asciiTheme="minorHAnsi" w:eastAsia="SimSun" w:hAnsiTheme="minorHAnsi" w:cstheme="minorHAnsi"/>
          <w:color w:val="000000"/>
          <w:sz w:val="16"/>
          <w:szCs w:val="16"/>
          <w:lang w:eastAsia="zh-CN"/>
        </w:rPr>
        <w:t>成立以来</w:t>
      </w:r>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16" w:history="1">
        <w:r w:rsidRPr="004F6B3F">
          <w:rPr>
            <w:rStyle w:val="Hyperlink"/>
            <w:rFonts w:asciiTheme="minorHAnsi" w:eastAsia="SimSun" w:hAnsiTheme="minorHAnsi" w:cstheme="minorHAnsi"/>
            <w:sz w:val="16"/>
            <w:szCs w:val="16"/>
            <w:lang w:eastAsia="zh-CN"/>
          </w:rPr>
          <w:t>www.congatec.cn</w:t>
        </w:r>
      </w:hyperlink>
      <w:r w:rsidRPr="004F6B3F">
        <w:rPr>
          <w:rFonts w:asciiTheme="minorHAnsi" w:eastAsia="SimSun" w:hAnsiTheme="minorHAnsi" w:cstheme="minorHAnsi"/>
          <w:color w:val="000000"/>
          <w:sz w:val="16"/>
          <w:szCs w:val="16"/>
          <w:lang w:eastAsia="zh-CN"/>
        </w:rPr>
        <w:t>关注康佳特官方微信</w:t>
      </w:r>
      <w:r w:rsidRPr="004F6B3F">
        <w:rPr>
          <w:rFonts w:asciiTheme="minorHAnsi" w:eastAsia="SimSun" w:hAnsiTheme="minorHAnsi" w:cstheme="minorHAnsi"/>
          <w:color w:val="000000"/>
          <w:sz w:val="16"/>
          <w:szCs w:val="16"/>
          <w:lang w:eastAsia="zh-CN"/>
        </w:rPr>
        <w:t xml:space="preserve">: congatec, </w:t>
      </w:r>
      <w:r w:rsidRPr="004F6B3F">
        <w:rPr>
          <w:rFonts w:asciiTheme="minorHAnsi" w:eastAsia="SimSun" w:hAnsiTheme="minorHAnsi" w:cstheme="minorHAnsi"/>
          <w:color w:val="000000"/>
          <w:sz w:val="16"/>
          <w:szCs w:val="16"/>
          <w:lang w:eastAsia="zh-CN"/>
        </w:rPr>
        <w:t>关注康佳特官方微博</w:t>
      </w:r>
      <w:hyperlink r:id="rId17" w:history="1">
        <w:r w:rsidRPr="004F6B3F">
          <w:rPr>
            <w:rStyle w:val="Hyperlink"/>
            <w:rFonts w:asciiTheme="minorHAnsi" w:eastAsia="SimSun" w:hAnsiTheme="minorHAnsi" w:cstheme="minorHAnsi"/>
            <w:sz w:val="16"/>
            <w:szCs w:val="16"/>
            <w:lang w:eastAsia="zh-CN"/>
          </w:rPr>
          <w:t>＠康佳特科技</w:t>
        </w:r>
      </w:hyperlink>
    </w:p>
    <w:p w:rsidR="00D77570" w:rsidRPr="00DF78BF" w:rsidRDefault="00D77570" w:rsidP="00D77570">
      <w:pPr>
        <w:pStyle w:val="Standard1"/>
        <w:ind w:right="283"/>
        <w:rPr>
          <w:rFonts w:ascii="Arial" w:hAnsi="Arial" w:cs="Arial"/>
          <w:sz w:val="16"/>
          <w:szCs w:val="16"/>
          <w:lang w:val="en-US"/>
        </w:rPr>
      </w:pPr>
    </w:p>
    <w:p w:rsidR="00D108AC" w:rsidRPr="002E0362" w:rsidRDefault="00D108AC" w:rsidP="002E0362">
      <w:pPr>
        <w:pStyle w:val="Standard1"/>
        <w:spacing w:before="120" w:after="120" w:line="360" w:lineRule="auto"/>
        <w:jc w:val="center"/>
        <w:rPr>
          <w:rFonts w:ascii="Arial" w:hAnsi="Arial" w:cs="Arial"/>
          <w:sz w:val="18"/>
          <w:szCs w:val="18"/>
          <w:lang w:val="en-US"/>
        </w:rPr>
      </w:pPr>
      <w:r w:rsidRPr="00DF78BF">
        <w:rPr>
          <w:rFonts w:ascii="Arial" w:hAnsi="Arial" w:cs="Arial"/>
          <w:sz w:val="18"/>
          <w:szCs w:val="18"/>
          <w:lang w:val="en-US"/>
        </w:rPr>
        <w:t>* * *</w:t>
      </w:r>
    </w:p>
    <w:sectPr w:rsidR="00D108AC" w:rsidRPr="002E0362"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B28" w:rsidRDefault="00087B28" w:rsidP="00D97483">
      <w:r>
        <w:separator/>
      </w:r>
    </w:p>
  </w:endnote>
  <w:endnote w:type="continuationSeparator" w:id="0">
    <w:p w:rsidR="00087B28" w:rsidRDefault="00087B28"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B28" w:rsidRDefault="00087B28" w:rsidP="00D97483">
      <w:r>
        <w:separator/>
      </w:r>
    </w:p>
  </w:footnote>
  <w:footnote w:type="continuationSeparator" w:id="0">
    <w:p w:rsidR="00087B28" w:rsidRDefault="00087B28" w:rsidP="00D9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6D58"/>
    <w:rsid w:val="00010369"/>
    <w:rsid w:val="00010745"/>
    <w:rsid w:val="000202AD"/>
    <w:rsid w:val="00021457"/>
    <w:rsid w:val="00024376"/>
    <w:rsid w:val="00027983"/>
    <w:rsid w:val="00033579"/>
    <w:rsid w:val="000355AD"/>
    <w:rsid w:val="00035738"/>
    <w:rsid w:val="00035C43"/>
    <w:rsid w:val="00042600"/>
    <w:rsid w:val="00045E58"/>
    <w:rsid w:val="00047E06"/>
    <w:rsid w:val="000548B9"/>
    <w:rsid w:val="000553FB"/>
    <w:rsid w:val="00074D15"/>
    <w:rsid w:val="00074F95"/>
    <w:rsid w:val="00086C00"/>
    <w:rsid w:val="00087B28"/>
    <w:rsid w:val="0009529F"/>
    <w:rsid w:val="00096758"/>
    <w:rsid w:val="0009734E"/>
    <w:rsid w:val="000A1392"/>
    <w:rsid w:val="000A30F4"/>
    <w:rsid w:val="000A394C"/>
    <w:rsid w:val="000A4662"/>
    <w:rsid w:val="000A4B1D"/>
    <w:rsid w:val="000B2098"/>
    <w:rsid w:val="000B3293"/>
    <w:rsid w:val="000B53F9"/>
    <w:rsid w:val="000B6F0B"/>
    <w:rsid w:val="000C0962"/>
    <w:rsid w:val="000C626F"/>
    <w:rsid w:val="000D03BF"/>
    <w:rsid w:val="000D66D4"/>
    <w:rsid w:val="000D68BA"/>
    <w:rsid w:val="000E1BD3"/>
    <w:rsid w:val="000E2307"/>
    <w:rsid w:val="000E32BA"/>
    <w:rsid w:val="000E736A"/>
    <w:rsid w:val="000F15EB"/>
    <w:rsid w:val="000F2706"/>
    <w:rsid w:val="000F34E8"/>
    <w:rsid w:val="00100CE2"/>
    <w:rsid w:val="00101DF6"/>
    <w:rsid w:val="00105BFE"/>
    <w:rsid w:val="0011134D"/>
    <w:rsid w:val="00135EBC"/>
    <w:rsid w:val="0014653E"/>
    <w:rsid w:val="00157343"/>
    <w:rsid w:val="0017086D"/>
    <w:rsid w:val="00175EB3"/>
    <w:rsid w:val="00181222"/>
    <w:rsid w:val="00184D6F"/>
    <w:rsid w:val="001854B5"/>
    <w:rsid w:val="00187AFE"/>
    <w:rsid w:val="001B0700"/>
    <w:rsid w:val="001B2B91"/>
    <w:rsid w:val="001B6B34"/>
    <w:rsid w:val="001C0038"/>
    <w:rsid w:val="001D055C"/>
    <w:rsid w:val="001E2E5F"/>
    <w:rsid w:val="001E3D01"/>
    <w:rsid w:val="001E4FB1"/>
    <w:rsid w:val="001E7371"/>
    <w:rsid w:val="001F20A9"/>
    <w:rsid w:val="001F623B"/>
    <w:rsid w:val="0020645C"/>
    <w:rsid w:val="002065F2"/>
    <w:rsid w:val="00212286"/>
    <w:rsid w:val="002134AE"/>
    <w:rsid w:val="002178BB"/>
    <w:rsid w:val="00223722"/>
    <w:rsid w:val="00231F74"/>
    <w:rsid w:val="002368AC"/>
    <w:rsid w:val="002376DB"/>
    <w:rsid w:val="002435CC"/>
    <w:rsid w:val="002541B2"/>
    <w:rsid w:val="002571A3"/>
    <w:rsid w:val="00286CC1"/>
    <w:rsid w:val="002872D2"/>
    <w:rsid w:val="00292D50"/>
    <w:rsid w:val="0029792A"/>
    <w:rsid w:val="00297A5C"/>
    <w:rsid w:val="002A1662"/>
    <w:rsid w:val="002A3604"/>
    <w:rsid w:val="002A4393"/>
    <w:rsid w:val="002A5F7F"/>
    <w:rsid w:val="002A7459"/>
    <w:rsid w:val="002A7A02"/>
    <w:rsid w:val="002B139D"/>
    <w:rsid w:val="002B14DE"/>
    <w:rsid w:val="002C6553"/>
    <w:rsid w:val="002D3F17"/>
    <w:rsid w:val="002D56A3"/>
    <w:rsid w:val="002E0362"/>
    <w:rsid w:val="002E333A"/>
    <w:rsid w:val="002E6CB9"/>
    <w:rsid w:val="002F035E"/>
    <w:rsid w:val="002F0D0F"/>
    <w:rsid w:val="002F16A9"/>
    <w:rsid w:val="002F1A60"/>
    <w:rsid w:val="002F2955"/>
    <w:rsid w:val="002F6466"/>
    <w:rsid w:val="00310610"/>
    <w:rsid w:val="003114A3"/>
    <w:rsid w:val="003137FB"/>
    <w:rsid w:val="00316678"/>
    <w:rsid w:val="00331264"/>
    <w:rsid w:val="00333EB3"/>
    <w:rsid w:val="00334450"/>
    <w:rsid w:val="00336657"/>
    <w:rsid w:val="0034266E"/>
    <w:rsid w:val="00353C44"/>
    <w:rsid w:val="00356610"/>
    <w:rsid w:val="00357E8E"/>
    <w:rsid w:val="00360338"/>
    <w:rsid w:val="003604B6"/>
    <w:rsid w:val="003674FC"/>
    <w:rsid w:val="00370B10"/>
    <w:rsid w:val="00371CDB"/>
    <w:rsid w:val="00381183"/>
    <w:rsid w:val="00385A11"/>
    <w:rsid w:val="00386E85"/>
    <w:rsid w:val="0039275C"/>
    <w:rsid w:val="003A0171"/>
    <w:rsid w:val="003A4252"/>
    <w:rsid w:val="003A7091"/>
    <w:rsid w:val="003B094A"/>
    <w:rsid w:val="003B7234"/>
    <w:rsid w:val="003B7808"/>
    <w:rsid w:val="003D2BC5"/>
    <w:rsid w:val="003D2E83"/>
    <w:rsid w:val="003D4675"/>
    <w:rsid w:val="003D5ED4"/>
    <w:rsid w:val="003E397A"/>
    <w:rsid w:val="003F3269"/>
    <w:rsid w:val="003F4625"/>
    <w:rsid w:val="003F62FC"/>
    <w:rsid w:val="003F68F1"/>
    <w:rsid w:val="00406E1B"/>
    <w:rsid w:val="004229F6"/>
    <w:rsid w:val="00431604"/>
    <w:rsid w:val="004323F2"/>
    <w:rsid w:val="00446472"/>
    <w:rsid w:val="00451C75"/>
    <w:rsid w:val="00451E34"/>
    <w:rsid w:val="0045216C"/>
    <w:rsid w:val="00466A57"/>
    <w:rsid w:val="0047117D"/>
    <w:rsid w:val="00475771"/>
    <w:rsid w:val="00476500"/>
    <w:rsid w:val="0047662E"/>
    <w:rsid w:val="00480A99"/>
    <w:rsid w:val="00480CD4"/>
    <w:rsid w:val="004841F7"/>
    <w:rsid w:val="0048544A"/>
    <w:rsid w:val="00490E6A"/>
    <w:rsid w:val="004930EB"/>
    <w:rsid w:val="004A2EEC"/>
    <w:rsid w:val="004B07EB"/>
    <w:rsid w:val="004B1541"/>
    <w:rsid w:val="004B4B85"/>
    <w:rsid w:val="004C121A"/>
    <w:rsid w:val="004D2177"/>
    <w:rsid w:val="004D3BA0"/>
    <w:rsid w:val="004E0951"/>
    <w:rsid w:val="004F08CB"/>
    <w:rsid w:val="005115BA"/>
    <w:rsid w:val="005168E6"/>
    <w:rsid w:val="00527187"/>
    <w:rsid w:val="005274DF"/>
    <w:rsid w:val="00527922"/>
    <w:rsid w:val="005406C4"/>
    <w:rsid w:val="00546E23"/>
    <w:rsid w:val="005502A5"/>
    <w:rsid w:val="0055046D"/>
    <w:rsid w:val="0055706B"/>
    <w:rsid w:val="00565EB5"/>
    <w:rsid w:val="005674E1"/>
    <w:rsid w:val="0058053F"/>
    <w:rsid w:val="005859B3"/>
    <w:rsid w:val="005905AA"/>
    <w:rsid w:val="005B049C"/>
    <w:rsid w:val="005B2A66"/>
    <w:rsid w:val="005B613C"/>
    <w:rsid w:val="005C3183"/>
    <w:rsid w:val="005C3627"/>
    <w:rsid w:val="005C585A"/>
    <w:rsid w:val="005C6F13"/>
    <w:rsid w:val="005D2D52"/>
    <w:rsid w:val="005E2474"/>
    <w:rsid w:val="005E401C"/>
    <w:rsid w:val="005E4EC6"/>
    <w:rsid w:val="005F0A1A"/>
    <w:rsid w:val="005F1760"/>
    <w:rsid w:val="005F7CEF"/>
    <w:rsid w:val="00600860"/>
    <w:rsid w:val="00601132"/>
    <w:rsid w:val="006035CB"/>
    <w:rsid w:val="00604CCD"/>
    <w:rsid w:val="00605261"/>
    <w:rsid w:val="006060B0"/>
    <w:rsid w:val="006061F7"/>
    <w:rsid w:val="00606DAD"/>
    <w:rsid w:val="0061101B"/>
    <w:rsid w:val="006114E0"/>
    <w:rsid w:val="006142D4"/>
    <w:rsid w:val="00623BD6"/>
    <w:rsid w:val="00625E49"/>
    <w:rsid w:val="006269A4"/>
    <w:rsid w:val="00630751"/>
    <w:rsid w:val="00632207"/>
    <w:rsid w:val="00634B82"/>
    <w:rsid w:val="00640D57"/>
    <w:rsid w:val="00640FFB"/>
    <w:rsid w:val="0064417B"/>
    <w:rsid w:val="006446B0"/>
    <w:rsid w:val="00650D54"/>
    <w:rsid w:val="00653F2A"/>
    <w:rsid w:val="006578A1"/>
    <w:rsid w:val="00662AB5"/>
    <w:rsid w:val="00662C32"/>
    <w:rsid w:val="00664028"/>
    <w:rsid w:val="00664ABB"/>
    <w:rsid w:val="00667B3E"/>
    <w:rsid w:val="0067240C"/>
    <w:rsid w:val="00690ECD"/>
    <w:rsid w:val="0069359A"/>
    <w:rsid w:val="006A1238"/>
    <w:rsid w:val="006A1254"/>
    <w:rsid w:val="006A3CB0"/>
    <w:rsid w:val="006A42C0"/>
    <w:rsid w:val="006A4D8A"/>
    <w:rsid w:val="006A6542"/>
    <w:rsid w:val="006B0EE9"/>
    <w:rsid w:val="006B62C8"/>
    <w:rsid w:val="006C09D4"/>
    <w:rsid w:val="006C3B8A"/>
    <w:rsid w:val="006C5921"/>
    <w:rsid w:val="006D162D"/>
    <w:rsid w:val="006D3D99"/>
    <w:rsid w:val="006E268E"/>
    <w:rsid w:val="006E3981"/>
    <w:rsid w:val="006E3B67"/>
    <w:rsid w:val="006E4456"/>
    <w:rsid w:val="006E78FC"/>
    <w:rsid w:val="006E7CDD"/>
    <w:rsid w:val="006F6952"/>
    <w:rsid w:val="00703F23"/>
    <w:rsid w:val="00706359"/>
    <w:rsid w:val="00706CDC"/>
    <w:rsid w:val="007074D1"/>
    <w:rsid w:val="00716030"/>
    <w:rsid w:val="00730753"/>
    <w:rsid w:val="0073080B"/>
    <w:rsid w:val="00735FC8"/>
    <w:rsid w:val="007372D4"/>
    <w:rsid w:val="00745E4D"/>
    <w:rsid w:val="007461E7"/>
    <w:rsid w:val="00747135"/>
    <w:rsid w:val="00747A2A"/>
    <w:rsid w:val="00751A5C"/>
    <w:rsid w:val="00752D75"/>
    <w:rsid w:val="007630FB"/>
    <w:rsid w:val="00765B08"/>
    <w:rsid w:val="00767A44"/>
    <w:rsid w:val="00771AFC"/>
    <w:rsid w:val="0077601C"/>
    <w:rsid w:val="00776AE3"/>
    <w:rsid w:val="00784949"/>
    <w:rsid w:val="0078770A"/>
    <w:rsid w:val="007923DD"/>
    <w:rsid w:val="00793165"/>
    <w:rsid w:val="0079344C"/>
    <w:rsid w:val="007A073A"/>
    <w:rsid w:val="007A1EAB"/>
    <w:rsid w:val="007A3A88"/>
    <w:rsid w:val="007B794A"/>
    <w:rsid w:val="007B7B06"/>
    <w:rsid w:val="007C1635"/>
    <w:rsid w:val="007C46E3"/>
    <w:rsid w:val="007C5914"/>
    <w:rsid w:val="007D1549"/>
    <w:rsid w:val="007D1C15"/>
    <w:rsid w:val="007D59B1"/>
    <w:rsid w:val="007D757E"/>
    <w:rsid w:val="007E0AEB"/>
    <w:rsid w:val="007E208F"/>
    <w:rsid w:val="007E5156"/>
    <w:rsid w:val="007E752C"/>
    <w:rsid w:val="007F3D6F"/>
    <w:rsid w:val="007F41D7"/>
    <w:rsid w:val="008014CA"/>
    <w:rsid w:val="008021E1"/>
    <w:rsid w:val="0080538D"/>
    <w:rsid w:val="008119CB"/>
    <w:rsid w:val="00815A0F"/>
    <w:rsid w:val="0082049A"/>
    <w:rsid w:val="00824E47"/>
    <w:rsid w:val="008300E9"/>
    <w:rsid w:val="00832012"/>
    <w:rsid w:val="008326A9"/>
    <w:rsid w:val="00834C53"/>
    <w:rsid w:val="00835D8A"/>
    <w:rsid w:val="008417D5"/>
    <w:rsid w:val="00842166"/>
    <w:rsid w:val="00843FE7"/>
    <w:rsid w:val="00846053"/>
    <w:rsid w:val="00846888"/>
    <w:rsid w:val="00847678"/>
    <w:rsid w:val="00855286"/>
    <w:rsid w:val="00881B43"/>
    <w:rsid w:val="00881F51"/>
    <w:rsid w:val="0088225E"/>
    <w:rsid w:val="008851D2"/>
    <w:rsid w:val="00886219"/>
    <w:rsid w:val="00896530"/>
    <w:rsid w:val="00897D1F"/>
    <w:rsid w:val="008B0293"/>
    <w:rsid w:val="008B0EE9"/>
    <w:rsid w:val="008B4A04"/>
    <w:rsid w:val="008C012F"/>
    <w:rsid w:val="008D24CD"/>
    <w:rsid w:val="008D79E8"/>
    <w:rsid w:val="008E5A1D"/>
    <w:rsid w:val="008F0184"/>
    <w:rsid w:val="008F54B5"/>
    <w:rsid w:val="008F70A2"/>
    <w:rsid w:val="00902864"/>
    <w:rsid w:val="00915B34"/>
    <w:rsid w:val="0091694D"/>
    <w:rsid w:val="009269F9"/>
    <w:rsid w:val="00927457"/>
    <w:rsid w:val="009310D6"/>
    <w:rsid w:val="00931F65"/>
    <w:rsid w:val="009335F3"/>
    <w:rsid w:val="009348CC"/>
    <w:rsid w:val="009366AB"/>
    <w:rsid w:val="0094001D"/>
    <w:rsid w:val="00943C17"/>
    <w:rsid w:val="009442F4"/>
    <w:rsid w:val="00946819"/>
    <w:rsid w:val="00946FDC"/>
    <w:rsid w:val="00955E11"/>
    <w:rsid w:val="00957EBF"/>
    <w:rsid w:val="00961278"/>
    <w:rsid w:val="009651A1"/>
    <w:rsid w:val="00967C21"/>
    <w:rsid w:val="009702BE"/>
    <w:rsid w:val="00974293"/>
    <w:rsid w:val="00976F6B"/>
    <w:rsid w:val="00983A26"/>
    <w:rsid w:val="00983B6D"/>
    <w:rsid w:val="00986868"/>
    <w:rsid w:val="0098707E"/>
    <w:rsid w:val="00987AB5"/>
    <w:rsid w:val="0099011F"/>
    <w:rsid w:val="009915D7"/>
    <w:rsid w:val="00992104"/>
    <w:rsid w:val="00996FD1"/>
    <w:rsid w:val="009977CF"/>
    <w:rsid w:val="009A0ADE"/>
    <w:rsid w:val="009A10EE"/>
    <w:rsid w:val="009A3507"/>
    <w:rsid w:val="009A5657"/>
    <w:rsid w:val="009A6289"/>
    <w:rsid w:val="009B280B"/>
    <w:rsid w:val="009B6E8A"/>
    <w:rsid w:val="009C65B6"/>
    <w:rsid w:val="009C67E6"/>
    <w:rsid w:val="009D34C8"/>
    <w:rsid w:val="009D595E"/>
    <w:rsid w:val="009E3A63"/>
    <w:rsid w:val="009E5E22"/>
    <w:rsid w:val="009F1BCA"/>
    <w:rsid w:val="009F1E40"/>
    <w:rsid w:val="009F4667"/>
    <w:rsid w:val="009F5C8A"/>
    <w:rsid w:val="00A0571F"/>
    <w:rsid w:val="00A12F2D"/>
    <w:rsid w:val="00A171BD"/>
    <w:rsid w:val="00A31844"/>
    <w:rsid w:val="00A31EE8"/>
    <w:rsid w:val="00A342D1"/>
    <w:rsid w:val="00A36382"/>
    <w:rsid w:val="00A44F2E"/>
    <w:rsid w:val="00A4732D"/>
    <w:rsid w:val="00A5169E"/>
    <w:rsid w:val="00A54FB5"/>
    <w:rsid w:val="00A56E1C"/>
    <w:rsid w:val="00A57080"/>
    <w:rsid w:val="00A61518"/>
    <w:rsid w:val="00A634ED"/>
    <w:rsid w:val="00A67A16"/>
    <w:rsid w:val="00A67ED1"/>
    <w:rsid w:val="00A74F19"/>
    <w:rsid w:val="00A751A9"/>
    <w:rsid w:val="00A82D5C"/>
    <w:rsid w:val="00AB0F99"/>
    <w:rsid w:val="00AB133B"/>
    <w:rsid w:val="00AB3308"/>
    <w:rsid w:val="00AC2DFC"/>
    <w:rsid w:val="00AD2B3D"/>
    <w:rsid w:val="00AD3737"/>
    <w:rsid w:val="00AD560F"/>
    <w:rsid w:val="00AD6468"/>
    <w:rsid w:val="00AD6837"/>
    <w:rsid w:val="00AD6B52"/>
    <w:rsid w:val="00AE51B8"/>
    <w:rsid w:val="00AF60DB"/>
    <w:rsid w:val="00B0389C"/>
    <w:rsid w:val="00B125F3"/>
    <w:rsid w:val="00B14955"/>
    <w:rsid w:val="00B37B7A"/>
    <w:rsid w:val="00B515F0"/>
    <w:rsid w:val="00B51A56"/>
    <w:rsid w:val="00B5277F"/>
    <w:rsid w:val="00B56D4A"/>
    <w:rsid w:val="00B60D7E"/>
    <w:rsid w:val="00B638FF"/>
    <w:rsid w:val="00B6459E"/>
    <w:rsid w:val="00B72D19"/>
    <w:rsid w:val="00B74386"/>
    <w:rsid w:val="00B76850"/>
    <w:rsid w:val="00B86632"/>
    <w:rsid w:val="00B86B00"/>
    <w:rsid w:val="00B86D2C"/>
    <w:rsid w:val="00B8731A"/>
    <w:rsid w:val="00B93BA5"/>
    <w:rsid w:val="00B94688"/>
    <w:rsid w:val="00B95301"/>
    <w:rsid w:val="00B96ED0"/>
    <w:rsid w:val="00BA1CB0"/>
    <w:rsid w:val="00BA5EC5"/>
    <w:rsid w:val="00BA7854"/>
    <w:rsid w:val="00BB3BA7"/>
    <w:rsid w:val="00BC5D08"/>
    <w:rsid w:val="00BD26D1"/>
    <w:rsid w:val="00BD4A92"/>
    <w:rsid w:val="00BE6A4C"/>
    <w:rsid w:val="00BE70F5"/>
    <w:rsid w:val="00C051B4"/>
    <w:rsid w:val="00C07938"/>
    <w:rsid w:val="00C12279"/>
    <w:rsid w:val="00C1254F"/>
    <w:rsid w:val="00C14BF0"/>
    <w:rsid w:val="00C16522"/>
    <w:rsid w:val="00C178C8"/>
    <w:rsid w:val="00C25E9F"/>
    <w:rsid w:val="00C42100"/>
    <w:rsid w:val="00C475DD"/>
    <w:rsid w:val="00C629B0"/>
    <w:rsid w:val="00C67E97"/>
    <w:rsid w:val="00C80E04"/>
    <w:rsid w:val="00C81F87"/>
    <w:rsid w:val="00C83D12"/>
    <w:rsid w:val="00C84EE6"/>
    <w:rsid w:val="00C854C9"/>
    <w:rsid w:val="00C87AB3"/>
    <w:rsid w:val="00C947B1"/>
    <w:rsid w:val="00C96F92"/>
    <w:rsid w:val="00CA0D75"/>
    <w:rsid w:val="00CA5BBA"/>
    <w:rsid w:val="00CA6EF9"/>
    <w:rsid w:val="00CB55C3"/>
    <w:rsid w:val="00CC137C"/>
    <w:rsid w:val="00CD19EC"/>
    <w:rsid w:val="00CD2AC9"/>
    <w:rsid w:val="00CD3B59"/>
    <w:rsid w:val="00CD6592"/>
    <w:rsid w:val="00CE0932"/>
    <w:rsid w:val="00CE2C7F"/>
    <w:rsid w:val="00CE3C20"/>
    <w:rsid w:val="00CE71A1"/>
    <w:rsid w:val="00CF0B0F"/>
    <w:rsid w:val="00CF2C1D"/>
    <w:rsid w:val="00D00E35"/>
    <w:rsid w:val="00D03C82"/>
    <w:rsid w:val="00D108AC"/>
    <w:rsid w:val="00D10AA2"/>
    <w:rsid w:val="00D15464"/>
    <w:rsid w:val="00D24A9C"/>
    <w:rsid w:val="00D26CA7"/>
    <w:rsid w:val="00D300FD"/>
    <w:rsid w:val="00D306FF"/>
    <w:rsid w:val="00D308A6"/>
    <w:rsid w:val="00D3154F"/>
    <w:rsid w:val="00D37EFC"/>
    <w:rsid w:val="00D4031B"/>
    <w:rsid w:val="00D4045F"/>
    <w:rsid w:val="00D4310E"/>
    <w:rsid w:val="00D44BFF"/>
    <w:rsid w:val="00D5329A"/>
    <w:rsid w:val="00D6303C"/>
    <w:rsid w:val="00D66622"/>
    <w:rsid w:val="00D75EA8"/>
    <w:rsid w:val="00D77570"/>
    <w:rsid w:val="00D90D12"/>
    <w:rsid w:val="00D97483"/>
    <w:rsid w:val="00DA2F1F"/>
    <w:rsid w:val="00DA4058"/>
    <w:rsid w:val="00DA4873"/>
    <w:rsid w:val="00DA57D6"/>
    <w:rsid w:val="00DB08DD"/>
    <w:rsid w:val="00DB7A3D"/>
    <w:rsid w:val="00DC3A6C"/>
    <w:rsid w:val="00DC3B55"/>
    <w:rsid w:val="00DC7155"/>
    <w:rsid w:val="00DE14B9"/>
    <w:rsid w:val="00DE150B"/>
    <w:rsid w:val="00DE2A02"/>
    <w:rsid w:val="00DF42D0"/>
    <w:rsid w:val="00DF642F"/>
    <w:rsid w:val="00DF6B73"/>
    <w:rsid w:val="00DF70F0"/>
    <w:rsid w:val="00DF78BF"/>
    <w:rsid w:val="00E0599D"/>
    <w:rsid w:val="00E06489"/>
    <w:rsid w:val="00E077EE"/>
    <w:rsid w:val="00E12255"/>
    <w:rsid w:val="00E2429A"/>
    <w:rsid w:val="00E27999"/>
    <w:rsid w:val="00E27A16"/>
    <w:rsid w:val="00E30772"/>
    <w:rsid w:val="00E31EFE"/>
    <w:rsid w:val="00E33AAD"/>
    <w:rsid w:val="00E465E0"/>
    <w:rsid w:val="00E50E66"/>
    <w:rsid w:val="00E529F9"/>
    <w:rsid w:val="00E5322D"/>
    <w:rsid w:val="00E55D4E"/>
    <w:rsid w:val="00E6142F"/>
    <w:rsid w:val="00E63AEB"/>
    <w:rsid w:val="00E6752E"/>
    <w:rsid w:val="00E67BF6"/>
    <w:rsid w:val="00E72214"/>
    <w:rsid w:val="00E72B1E"/>
    <w:rsid w:val="00E8535F"/>
    <w:rsid w:val="00E92655"/>
    <w:rsid w:val="00E94B78"/>
    <w:rsid w:val="00E953EE"/>
    <w:rsid w:val="00EA0E59"/>
    <w:rsid w:val="00EA28D0"/>
    <w:rsid w:val="00EA2E54"/>
    <w:rsid w:val="00EA3413"/>
    <w:rsid w:val="00EA602D"/>
    <w:rsid w:val="00EA6510"/>
    <w:rsid w:val="00EA6BD4"/>
    <w:rsid w:val="00EA7711"/>
    <w:rsid w:val="00EB280C"/>
    <w:rsid w:val="00EB31F0"/>
    <w:rsid w:val="00EC06F4"/>
    <w:rsid w:val="00EC5DB5"/>
    <w:rsid w:val="00EC6357"/>
    <w:rsid w:val="00EC6ACF"/>
    <w:rsid w:val="00ED020E"/>
    <w:rsid w:val="00EE3921"/>
    <w:rsid w:val="00EE3DF8"/>
    <w:rsid w:val="00EE4AB0"/>
    <w:rsid w:val="00EE5596"/>
    <w:rsid w:val="00EE5C79"/>
    <w:rsid w:val="00EE6106"/>
    <w:rsid w:val="00F014BE"/>
    <w:rsid w:val="00F0237C"/>
    <w:rsid w:val="00F0567D"/>
    <w:rsid w:val="00F074A1"/>
    <w:rsid w:val="00F23EC1"/>
    <w:rsid w:val="00F2409C"/>
    <w:rsid w:val="00F30BF4"/>
    <w:rsid w:val="00F3375E"/>
    <w:rsid w:val="00F33809"/>
    <w:rsid w:val="00F33CF0"/>
    <w:rsid w:val="00F425CD"/>
    <w:rsid w:val="00F453DD"/>
    <w:rsid w:val="00F4736C"/>
    <w:rsid w:val="00F50FE5"/>
    <w:rsid w:val="00F53780"/>
    <w:rsid w:val="00F55095"/>
    <w:rsid w:val="00F5649E"/>
    <w:rsid w:val="00F56512"/>
    <w:rsid w:val="00F57BB5"/>
    <w:rsid w:val="00F618B0"/>
    <w:rsid w:val="00F62304"/>
    <w:rsid w:val="00F80D86"/>
    <w:rsid w:val="00F810DA"/>
    <w:rsid w:val="00F82E06"/>
    <w:rsid w:val="00F90295"/>
    <w:rsid w:val="00F91E62"/>
    <w:rsid w:val="00F9649F"/>
    <w:rsid w:val="00F96573"/>
    <w:rsid w:val="00FA1EB2"/>
    <w:rsid w:val="00FA21C9"/>
    <w:rsid w:val="00FA3174"/>
    <w:rsid w:val="00FB1113"/>
    <w:rsid w:val="00FB1EC5"/>
    <w:rsid w:val="00FB2636"/>
    <w:rsid w:val="00FB69EB"/>
    <w:rsid w:val="00FB7553"/>
    <w:rsid w:val="00FC2B3A"/>
    <w:rsid w:val="00FD506B"/>
    <w:rsid w:val="00FD5320"/>
    <w:rsid w:val="00FD57F4"/>
    <w:rsid w:val="00FD5D5C"/>
    <w:rsid w:val="00FD65C4"/>
    <w:rsid w:val="00FE4043"/>
    <w:rsid w:val="00FF10D7"/>
    <w:rsid w:val="00FF6705"/>
    <w:rsid w:val="0E559873"/>
    <w:rsid w:val="142EBF9B"/>
    <w:rsid w:val="2C94CF6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DCAB1"/>
  <w15:docId w15:val="{258C14CD-7D10-4FE8-9A08-2817177E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606DAD"/>
    <w:pPr>
      <w:tabs>
        <w:tab w:val="center" w:pos="4513"/>
        <w:tab w:val="right" w:pos="9026"/>
      </w:tabs>
    </w:pPr>
  </w:style>
  <w:style w:type="character" w:customStyle="1" w:styleId="HeaderChar">
    <w:name w:val="Header Char"/>
    <w:basedOn w:val="DefaultParagraphFont"/>
    <w:link w:val="Header"/>
    <w:uiPriority w:val="99"/>
    <w:rsid w:val="00606DA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606DAD"/>
    <w:pPr>
      <w:tabs>
        <w:tab w:val="center" w:pos="4513"/>
        <w:tab w:val="right" w:pos="9026"/>
      </w:tabs>
    </w:pPr>
  </w:style>
  <w:style w:type="character" w:customStyle="1" w:styleId="FooterChar">
    <w:name w:val="Footer Char"/>
    <w:basedOn w:val="DefaultParagraphFont"/>
    <w:link w:val="Footer"/>
    <w:uiPriority w:val="99"/>
    <w:rsid w:val="00606DAD"/>
    <w:rPr>
      <w:rFonts w:ascii="Times New Roman" w:eastAsia="Times New Roman" w:hAnsi="Times New Roman" w:cs="Times New Roman"/>
      <w:kern w:val="1"/>
      <w:sz w:val="24"/>
      <w:szCs w:val="24"/>
      <w:lang w:eastAsia="ar-SA"/>
    </w:rPr>
  </w:style>
  <w:style w:type="paragraph" w:styleId="PlainText">
    <w:name w:val="Plain Text"/>
    <w:basedOn w:val="Normal"/>
    <w:link w:val="PlainTextChar"/>
    <w:uiPriority w:val="99"/>
    <w:semiHidden/>
    <w:unhideWhenUsed/>
    <w:rsid w:val="000548B9"/>
    <w:pPr>
      <w:suppressAutoHyphens w:val="0"/>
    </w:pPr>
    <w:rPr>
      <w:rFonts w:ascii="Consolas" w:eastAsiaTheme="minorHAnsi" w:hAnsi="Consolas" w:cstheme="minorBidi"/>
      <w:kern w:val="0"/>
      <w:sz w:val="21"/>
      <w:szCs w:val="21"/>
      <w:lang w:eastAsia="en-US"/>
    </w:rPr>
  </w:style>
  <w:style w:type="character" w:customStyle="1" w:styleId="PlainTextChar">
    <w:name w:val="Plain Text Char"/>
    <w:basedOn w:val="DefaultParagraphFont"/>
    <w:link w:val="PlainText"/>
    <w:uiPriority w:val="99"/>
    <w:semiHidden/>
    <w:rsid w:val="000548B9"/>
    <w:rPr>
      <w:rFonts w:ascii="Consolas" w:hAnsi="Consolas"/>
      <w:sz w:val="21"/>
      <w:szCs w:val="21"/>
    </w:rPr>
  </w:style>
  <w:style w:type="character" w:styleId="UnresolvedMention">
    <w:name w:val="Unresolved Mention"/>
    <w:basedOn w:val="DefaultParagraphFont"/>
    <w:uiPriority w:val="99"/>
    <w:semiHidden/>
    <w:unhideWhenUsed/>
    <w:rsid w:val="00422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04019503">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746104630">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asia@congatec.com" TargetMode="External"/><Relationship Id="rId17" Type="http://schemas.openxmlformats.org/officeDocument/2006/relationships/hyperlink" Target="https://www.weibo.com/congatec" TargetMode="External"/><Relationship Id="rId2" Type="http://schemas.openxmlformats.org/officeDocument/2006/relationships/customXml" Target="../customXml/item2.xml"/><Relationship Id="rId16" Type="http://schemas.openxmlformats.org/officeDocument/2006/relationships/hyperlink" Target="file:///C:\Users\schmid\AppData\Users\beckylin\AppData\Local\Users\beckylin\AppData\Local\Temp\notes5CC417\www.congatec.c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ngatec.com/cn/products/accessories/conga-mipiskit-arm.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congatec/press-releas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4" ma:contentTypeDescription="Create a new document." ma:contentTypeScope="" ma:versionID="5d70d16a9413e492b9e2c98151379954">
  <xsd:schema xmlns:xsd="http://www.w3.org/2001/XMLSchema" xmlns:xs="http://www.w3.org/2001/XMLSchema" xmlns:p="http://schemas.microsoft.com/office/2006/metadata/properties" xmlns:ns2="acf6cf1e-9269-4fe1-8bff-1324591a5112" targetNamespace="http://schemas.microsoft.com/office/2006/metadata/properties" ma:root="true" ma:fieldsID="772a6ef6588fb0f1ed35c4c4d85e75fb" ns2:_="">
    <xsd:import namespace="acf6cf1e-9269-4fe1-8bff-1324591a51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3C91B-1763-4B97-8CC7-24E9BBE480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3AEAA-5B9F-4164-926F-CB457176E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1E25A-9DF0-42EE-8076-49217A282D1E}">
  <ds:schemaRefs>
    <ds:schemaRef ds:uri="http://schemas.microsoft.com/sharepoint/v3/contenttype/forms"/>
  </ds:schemaRefs>
</ds:datastoreItem>
</file>

<file path=customXml/itemProps4.xml><?xml version="1.0" encoding="utf-8"?>
<ds:datastoreItem xmlns:ds="http://schemas.openxmlformats.org/officeDocument/2006/customXml" ds:itemID="{0DADCEBA-D66B-4FBA-85F1-5AE64137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359</Words>
  <Characters>2048</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Crysta Lee</cp:lastModifiedBy>
  <cp:revision>4</cp:revision>
  <dcterms:created xsi:type="dcterms:W3CDTF">2020-03-11T02:08:00Z</dcterms:created>
  <dcterms:modified xsi:type="dcterms:W3CDTF">2020-03-11T02:31:00Z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ies>
</file>