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E433E5" w:rsidRDefault="00D108AC" w:rsidP="00E433E5">
      <w:pPr>
        <w:spacing w:after="120" w:line="300" w:lineRule="exact"/>
        <w:rPr>
          <w:rFonts w:ascii="Meiryo UI" w:eastAsia="Meiryo UI" w:hAnsi="Meiryo UI" w:cs="Arial"/>
          <w:b/>
          <w:sz w:val="21"/>
          <w:szCs w:val="21"/>
          <w:u w:val="single"/>
          <w:lang w:val="en-US" w:eastAsia="ja-JP"/>
        </w:rPr>
      </w:pPr>
      <w:r w:rsidRPr="00E433E5">
        <w:rPr>
          <w:rFonts w:ascii="Meiryo UI" w:eastAsia="Meiryo UI" w:hAnsi="Meiryo UI" w:cs="Arial" w:hint="eastAsia"/>
          <w:b/>
          <w:noProof/>
          <w:sz w:val="21"/>
          <w:szCs w:val="21"/>
          <w:u w:val="single"/>
          <w:lang w:val="en-US"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-476250</wp:posOffset>
            </wp:positionV>
            <wp:extent cx="1107440" cy="869950"/>
            <wp:effectExtent l="19050" t="0" r="0" b="0"/>
            <wp:wrapTight wrapText="bothSides">
              <wp:wrapPolygon edited="0">
                <wp:start x="9289" y="0"/>
                <wp:lineTo x="5945" y="2838"/>
                <wp:lineTo x="5202" y="9933"/>
                <wp:lineTo x="8917" y="15136"/>
                <wp:lineTo x="-372" y="16082"/>
                <wp:lineTo x="-372" y="20812"/>
                <wp:lineTo x="7803" y="21285"/>
                <wp:lineTo x="11518" y="21285"/>
                <wp:lineTo x="21550" y="20812"/>
                <wp:lineTo x="21550" y="15609"/>
                <wp:lineTo x="12633" y="15136"/>
                <wp:lineTo x="16720" y="9933"/>
                <wp:lineTo x="16720" y="4730"/>
                <wp:lineTo x="15606" y="2838"/>
                <wp:lineTo x="12261" y="0"/>
                <wp:lineTo x="9289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00E" w:rsidRDefault="0083400E" w:rsidP="00E433E5">
      <w:pPr>
        <w:spacing w:line="300" w:lineRule="exact"/>
        <w:rPr>
          <w:rFonts w:ascii="Meiryo UI" w:eastAsia="Meiryo UI" w:hAnsi="Meiryo UI" w:cs="Arial"/>
          <w:b/>
          <w:i/>
          <w:iCs/>
          <w:color w:val="FF6600"/>
          <w:sz w:val="28"/>
          <w:szCs w:val="28"/>
          <w:lang w:eastAsia="ja-JP"/>
        </w:rPr>
      </w:pPr>
    </w:p>
    <w:p w:rsidR="0083400E" w:rsidRDefault="0083400E" w:rsidP="00E433E5">
      <w:pPr>
        <w:spacing w:line="300" w:lineRule="exact"/>
        <w:rPr>
          <w:rFonts w:ascii="Meiryo UI" w:eastAsia="Meiryo UI" w:hAnsi="Meiryo UI" w:cs="Arial"/>
          <w:b/>
          <w:i/>
          <w:iCs/>
          <w:color w:val="FF6600"/>
          <w:sz w:val="28"/>
          <w:szCs w:val="28"/>
          <w:lang w:eastAsia="ja-JP"/>
        </w:rPr>
      </w:pPr>
    </w:p>
    <w:p w:rsidR="00D108AC" w:rsidRPr="0083400E" w:rsidRDefault="00267CFB" w:rsidP="00E433E5">
      <w:pPr>
        <w:spacing w:line="300" w:lineRule="exact"/>
        <w:rPr>
          <w:rFonts w:ascii="Meiryo UI" w:eastAsia="Meiryo UI" w:hAnsi="Meiryo UI" w:cs="Arial"/>
          <w:b/>
          <w:i/>
          <w:iCs/>
          <w:lang w:eastAsia="ja-JP"/>
        </w:rPr>
      </w:pPr>
      <w:r w:rsidRPr="0083400E">
        <w:rPr>
          <w:rFonts w:ascii="Meiryo UI" w:eastAsia="Meiryo UI" w:hAnsi="Meiryo UI" w:cs="Arial" w:hint="eastAsia"/>
          <w:b/>
          <w:i/>
          <w:iCs/>
          <w:lang w:eastAsia="ja-JP"/>
        </w:rPr>
        <w:t>【プレスリリース】</w:t>
      </w:r>
      <w:r w:rsidR="0014626D" w:rsidRPr="0083400E">
        <w:rPr>
          <w:rFonts w:ascii="Meiryo UI" w:eastAsia="Meiryo UI" w:hAnsi="Meiryo UI" w:cs="Arial"/>
          <w:b/>
          <w:i/>
          <w:iCs/>
          <w:lang w:eastAsia="ja-JP"/>
        </w:rPr>
        <w:t xml:space="preserve"> </w:t>
      </w:r>
    </w:p>
    <w:p w:rsidR="00267CFB" w:rsidRDefault="00267CFB" w:rsidP="00267CFB">
      <w:pPr>
        <w:spacing w:after="120" w:line="300" w:lineRule="exact"/>
        <w:jc w:val="right"/>
        <w:rPr>
          <w:rFonts w:ascii="Meiryo UI" w:eastAsia="Meiryo UI" w:hAnsi="Meiryo UI" w:cs="Arial"/>
          <w:sz w:val="21"/>
          <w:szCs w:val="21"/>
          <w:lang w:eastAsia="ja-JP"/>
        </w:rPr>
      </w:pPr>
      <w:r>
        <w:rPr>
          <w:rFonts w:ascii="Meiryo UI" w:eastAsia="Meiryo UI" w:hAnsi="Meiryo UI" w:cs="Arial" w:hint="eastAsia"/>
          <w:sz w:val="21"/>
          <w:szCs w:val="21"/>
          <w:lang w:eastAsia="ja-JP"/>
        </w:rPr>
        <w:t>2020年</w:t>
      </w:r>
      <w:r>
        <w:rPr>
          <w:rFonts w:ascii="Meiryo UI" w:eastAsia="Meiryo UI" w:hAnsi="Meiryo UI" w:cs="Arial"/>
          <w:sz w:val="21"/>
          <w:szCs w:val="21"/>
          <w:lang w:eastAsia="ja-JP"/>
        </w:rPr>
        <w:t>4</w:t>
      </w:r>
      <w:r>
        <w:rPr>
          <w:rFonts w:ascii="Meiryo UI" w:eastAsia="Meiryo UI" w:hAnsi="Meiryo UI" w:cs="Arial" w:hint="eastAsia"/>
          <w:sz w:val="21"/>
          <w:szCs w:val="21"/>
          <w:lang w:eastAsia="ja-JP"/>
        </w:rPr>
        <w:t>月</w:t>
      </w:r>
      <w:r w:rsidR="0083400E">
        <w:rPr>
          <w:rFonts w:ascii="Meiryo UI" w:eastAsia="Meiryo UI" w:hAnsi="Meiryo UI" w:cs="Arial" w:hint="eastAsia"/>
          <w:sz w:val="21"/>
          <w:szCs w:val="21"/>
          <w:lang w:eastAsia="ja-JP"/>
        </w:rPr>
        <w:t>30</w:t>
      </w:r>
      <w:r>
        <w:rPr>
          <w:rFonts w:ascii="Meiryo UI" w:eastAsia="Meiryo UI" w:hAnsi="Meiryo UI" w:cs="Arial" w:hint="eastAsia"/>
          <w:sz w:val="21"/>
          <w:szCs w:val="21"/>
          <w:lang w:eastAsia="ja-JP"/>
        </w:rPr>
        <w:t>日</w:t>
      </w:r>
    </w:p>
    <w:p w:rsidR="00267CFB" w:rsidRDefault="00267CFB" w:rsidP="00E433E5">
      <w:pPr>
        <w:spacing w:after="120" w:line="300" w:lineRule="exact"/>
        <w:rPr>
          <w:rFonts w:ascii="Meiryo UI" w:eastAsia="Meiryo UI" w:hAnsi="Meiryo UI" w:cs="Arial"/>
          <w:sz w:val="21"/>
          <w:szCs w:val="21"/>
          <w:lang w:eastAsia="ja-JP"/>
        </w:rPr>
      </w:pPr>
      <w:r>
        <w:rPr>
          <w:rFonts w:ascii="Meiryo UI" w:eastAsia="Meiryo UI" w:hAnsi="Meiryo UI" w:cs="Arial" w:hint="eastAsia"/>
          <w:sz w:val="21"/>
          <w:szCs w:val="21"/>
          <w:lang w:eastAsia="ja-JP"/>
        </w:rPr>
        <w:t>報道関係各位</w:t>
      </w:r>
    </w:p>
    <w:p w:rsidR="00E85DC4" w:rsidRDefault="00E85DC4" w:rsidP="00E85DC4">
      <w:pPr>
        <w:pStyle w:val="Pressemitteilung"/>
        <w:spacing w:before="0" w:after="0" w:line="360" w:lineRule="exact"/>
        <w:rPr>
          <w:rFonts w:ascii="Meiryo UI" w:eastAsia="Meiryo UI" w:hAnsi="Meiryo UI"/>
          <w:b w:val="0"/>
          <w:sz w:val="18"/>
          <w:szCs w:val="18"/>
          <w:u w:val="none"/>
        </w:rPr>
      </w:pPr>
      <w:r w:rsidRPr="00F361A4">
        <w:rPr>
          <w:rFonts w:ascii="Meiryo UI" w:eastAsia="Meiryo UI" w:hAnsi="Meiryo UI" w:hint="eastAsia"/>
          <w:b w:val="0"/>
          <w:sz w:val="18"/>
          <w:szCs w:val="18"/>
          <w:u w:val="none"/>
        </w:rPr>
        <w:t>*本プレスリリースは、</w:t>
      </w:r>
      <w:r w:rsidR="0092072D">
        <w:rPr>
          <w:rFonts w:ascii="Meiryo UI" w:eastAsia="Meiryo UI" w:hAnsi="Meiryo UI"/>
          <w:b w:val="0"/>
          <w:sz w:val="18"/>
          <w:szCs w:val="18"/>
          <w:u w:val="none"/>
        </w:rPr>
        <w:fldChar w:fldCharType="begin"/>
      </w:r>
      <w:r w:rsidR="00122320">
        <w:rPr>
          <w:rFonts w:ascii="Meiryo UI" w:eastAsia="Meiryo UI" w:hAnsi="Meiryo UI"/>
          <w:b w:val="0"/>
          <w:sz w:val="18"/>
          <w:szCs w:val="18"/>
          <w:u w:val="none"/>
        </w:rPr>
        <w:instrText>HYPERLINK "https://www.congatec.com/jp/congatec/press-releases/article/sget-adopts-smarc-21-specification.html"</w:instrText>
      </w:r>
      <w:r w:rsidR="0092072D">
        <w:rPr>
          <w:rFonts w:ascii="Meiryo UI" w:eastAsia="Meiryo UI" w:hAnsi="Meiryo UI"/>
          <w:b w:val="0"/>
          <w:sz w:val="18"/>
          <w:szCs w:val="18"/>
          <w:u w:val="none"/>
        </w:rPr>
        <w:fldChar w:fldCharType="separate"/>
      </w:r>
      <w:r w:rsidRPr="008F330A">
        <w:rPr>
          <w:rStyle w:val="a5"/>
          <w:rFonts w:ascii="Meiryo UI" w:eastAsia="Meiryo UI" w:hAnsi="Meiryo UI" w:hint="eastAsia"/>
          <w:b w:val="0"/>
          <w:sz w:val="18"/>
          <w:szCs w:val="18"/>
        </w:rPr>
        <w:t>独congatec AGが、2020年</w:t>
      </w:r>
      <w:r>
        <w:rPr>
          <w:rStyle w:val="a5"/>
          <w:rFonts w:ascii="Meiryo UI" w:eastAsia="Meiryo UI" w:hAnsi="Meiryo UI" w:hint="eastAsia"/>
          <w:b w:val="0"/>
          <w:sz w:val="18"/>
          <w:szCs w:val="18"/>
          <w:lang w:eastAsia="ja-JP"/>
        </w:rPr>
        <w:t>３</w:t>
      </w:r>
      <w:r w:rsidRPr="008F330A">
        <w:rPr>
          <w:rStyle w:val="a5"/>
          <w:rFonts w:ascii="Meiryo UI" w:eastAsia="Meiryo UI" w:hAnsi="Meiryo UI" w:hint="eastAsia"/>
          <w:b w:val="0"/>
          <w:sz w:val="18"/>
          <w:szCs w:val="18"/>
        </w:rPr>
        <w:t>月</w:t>
      </w:r>
      <w:r>
        <w:rPr>
          <w:rStyle w:val="a5"/>
          <w:rFonts w:ascii="Meiryo UI" w:eastAsia="Meiryo UI" w:hAnsi="Meiryo UI" w:hint="eastAsia"/>
          <w:b w:val="0"/>
          <w:sz w:val="18"/>
          <w:szCs w:val="18"/>
        </w:rPr>
        <w:t>2</w:t>
      </w:r>
      <w:r>
        <w:rPr>
          <w:rStyle w:val="a5"/>
          <w:rFonts w:ascii="Meiryo UI" w:eastAsia="Meiryo UI" w:hAnsi="Meiryo UI" w:hint="eastAsia"/>
          <w:b w:val="0"/>
          <w:sz w:val="18"/>
          <w:szCs w:val="18"/>
          <w:lang w:eastAsia="ja-JP"/>
        </w:rPr>
        <w:t>３</w:t>
      </w:r>
      <w:r w:rsidRPr="008F330A">
        <w:rPr>
          <w:rStyle w:val="a5"/>
          <w:rFonts w:ascii="Meiryo UI" w:eastAsia="Meiryo UI" w:hAnsi="Meiryo UI" w:hint="eastAsia"/>
          <w:b w:val="0"/>
          <w:sz w:val="18"/>
          <w:szCs w:val="18"/>
        </w:rPr>
        <w:t>日（現地時間）、</w:t>
      </w:r>
      <w:r>
        <w:rPr>
          <w:rStyle w:val="a5"/>
          <w:rFonts w:ascii="Meiryo UI" w:eastAsia="Meiryo UI" w:hAnsi="Meiryo UI" w:hint="eastAsia"/>
          <w:b w:val="0"/>
          <w:sz w:val="18"/>
          <w:szCs w:val="18"/>
          <w:lang w:eastAsia="ja-JP"/>
        </w:rPr>
        <w:t>ドイツ</w:t>
      </w:r>
      <w:r w:rsidRPr="008F330A">
        <w:rPr>
          <w:rStyle w:val="a5"/>
          <w:rFonts w:ascii="Meiryo UI" w:eastAsia="Meiryo UI" w:hAnsi="Meiryo UI" w:hint="eastAsia"/>
          <w:b w:val="0"/>
          <w:sz w:val="18"/>
          <w:szCs w:val="18"/>
        </w:rPr>
        <w:t>で発表したプレスリリース</w:t>
      </w:r>
      <w:r w:rsidR="0092072D">
        <w:rPr>
          <w:rFonts w:ascii="Meiryo UI" w:eastAsia="Meiryo UI" w:hAnsi="Meiryo UI"/>
          <w:b w:val="0"/>
          <w:sz w:val="18"/>
          <w:szCs w:val="18"/>
          <w:u w:val="none"/>
        </w:rPr>
        <w:fldChar w:fldCharType="end"/>
      </w:r>
      <w:r w:rsidR="0083400E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</w:t>
      </w:r>
      <w:r w:rsidRPr="00F361A4">
        <w:rPr>
          <w:rFonts w:ascii="Meiryo UI" w:eastAsia="Meiryo UI" w:hAnsi="Meiryo UI" w:hint="eastAsia"/>
          <w:b w:val="0"/>
          <w:sz w:val="18"/>
          <w:szCs w:val="18"/>
          <w:u w:val="none"/>
        </w:rPr>
        <w:t>です。</w:t>
      </w:r>
    </w:p>
    <w:p w:rsidR="003710E5" w:rsidRPr="00F361A4" w:rsidRDefault="003710E5" w:rsidP="00E85DC4">
      <w:pPr>
        <w:pStyle w:val="Pressemitteilung"/>
        <w:spacing w:before="0" w:after="0" w:line="360" w:lineRule="exact"/>
        <w:rPr>
          <w:rFonts w:ascii="Meiryo UI" w:eastAsia="Meiryo UI" w:hAnsi="Meiryo UI" w:cs="Arial"/>
          <w:b w:val="0"/>
          <w:sz w:val="18"/>
          <w:szCs w:val="18"/>
          <w:u w:val="none"/>
        </w:rPr>
      </w:pPr>
    </w:p>
    <w:p w:rsidR="00E85DC4" w:rsidRDefault="0014626D" w:rsidP="00E433E5">
      <w:pPr>
        <w:spacing w:after="120" w:line="300" w:lineRule="exact"/>
        <w:jc w:val="center"/>
        <w:rPr>
          <w:rFonts w:ascii="Meiryo UI" w:eastAsia="Meiryo UI" w:hAnsi="Meiryo UI" w:cs="Arial"/>
          <w:b/>
          <w:bCs/>
          <w:color w:val="FF6600"/>
          <w:lang w:val="en-US" w:eastAsia="ja-JP"/>
        </w:rPr>
      </w:pPr>
      <w:r w:rsidRPr="0014626D">
        <w:rPr>
          <w:rStyle w:val="Kommentarzeichen1"/>
          <w:rFonts w:ascii="Meiryo UI" w:eastAsia="Meiryo UI" w:hAnsi="Meiryo UI" w:cs="Arial"/>
          <w:b/>
          <w:color w:val="FF6600"/>
          <w:sz w:val="24"/>
          <w:szCs w:val="24"/>
          <w:lang w:val="en-US" w:eastAsia="ja-JP"/>
        </w:rPr>
        <w:t>SGET、</w:t>
      </w:r>
      <w:r w:rsidR="001769C9">
        <w:rPr>
          <w:rFonts w:ascii="Meiryo UI" w:eastAsia="Meiryo UI" w:hAnsi="Meiryo UI" w:cs="Arial" w:hint="eastAsia"/>
          <w:b/>
          <w:bCs/>
          <w:color w:val="FF6600"/>
          <w:lang w:val="en-US" w:eastAsia="ja-JP"/>
        </w:rPr>
        <w:t>組込み</w:t>
      </w:r>
      <w:r w:rsidR="00E85DC4" w:rsidRPr="004328CA">
        <w:rPr>
          <w:rFonts w:ascii="Meiryo UI" w:eastAsia="Meiryo UI" w:hAnsi="Meiryo UI" w:cs="Arial" w:hint="eastAsia"/>
          <w:b/>
          <w:bCs/>
          <w:color w:val="FF6600"/>
          <w:lang w:val="en-US" w:eastAsia="ja-JP"/>
        </w:rPr>
        <w:t>ビジョン、エッジ向け</w:t>
      </w:r>
      <w:r w:rsidR="00E85DC4">
        <w:rPr>
          <w:rFonts w:ascii="Meiryo UI" w:eastAsia="Meiryo UI" w:hAnsi="Meiryo UI" w:cs="Arial" w:hint="eastAsia"/>
          <w:b/>
          <w:bCs/>
          <w:color w:val="FF6600"/>
          <w:lang w:val="en-US" w:eastAsia="ja-JP"/>
        </w:rPr>
        <w:t>に</w:t>
      </w:r>
    </w:p>
    <w:p w:rsidR="00294C96" w:rsidRPr="00E85DC4" w:rsidRDefault="00E85DC4" w:rsidP="00E433E5">
      <w:pPr>
        <w:spacing w:after="120" w:line="300" w:lineRule="exact"/>
        <w:jc w:val="center"/>
        <w:rPr>
          <w:rFonts w:ascii="Meiryo UI" w:eastAsia="Meiryo UI" w:hAnsi="Meiryo UI" w:cs="Arial"/>
          <w:b/>
          <w:color w:val="FF6600"/>
          <w:lang w:val="en-US" w:eastAsia="ja-JP"/>
        </w:rPr>
      </w:pPr>
      <w:r w:rsidRPr="004328CA">
        <w:rPr>
          <w:rFonts w:ascii="Meiryo UI" w:eastAsia="Meiryo UI" w:hAnsi="Meiryo UI" w:cs="Arial" w:hint="eastAsia"/>
          <w:b/>
          <w:bCs/>
          <w:color w:val="FF6600"/>
          <w:lang w:val="en-US" w:eastAsia="ja-JP"/>
        </w:rPr>
        <w:t>高度な接続性を実現</w:t>
      </w:r>
      <w:r>
        <w:rPr>
          <w:rFonts w:ascii="Meiryo UI" w:eastAsia="Meiryo UI" w:hAnsi="Meiryo UI" w:cs="Arial" w:hint="eastAsia"/>
          <w:b/>
          <w:bCs/>
          <w:color w:val="FF6600"/>
          <w:lang w:val="en-US" w:eastAsia="ja-JP"/>
        </w:rPr>
        <w:t>する新規格</w:t>
      </w:r>
      <w:r w:rsidR="0014626D" w:rsidRPr="0014626D">
        <w:rPr>
          <w:rStyle w:val="Kommentarzeichen1"/>
          <w:rFonts w:ascii="Meiryo UI" w:eastAsia="Meiryo UI" w:hAnsi="Meiryo UI" w:cs="Arial"/>
          <w:b/>
          <w:color w:val="FF6600"/>
          <w:sz w:val="24"/>
          <w:szCs w:val="24"/>
          <w:lang w:val="en-US" w:eastAsia="ja-JP"/>
        </w:rPr>
        <w:t>SMARC 2.1</w:t>
      </w:r>
      <w:r w:rsidR="0014626D" w:rsidRPr="0014626D">
        <w:rPr>
          <w:rStyle w:val="Kommentarzeichen1"/>
          <w:rFonts w:ascii="Meiryo UI" w:eastAsia="Meiryo UI" w:hAnsi="Meiryo UI" w:cs="Arial" w:hint="eastAsia"/>
          <w:b/>
          <w:color w:val="FF6600"/>
          <w:sz w:val="24"/>
          <w:szCs w:val="24"/>
          <w:lang w:val="en-US" w:eastAsia="ja-JP"/>
        </w:rPr>
        <w:t>を</w:t>
      </w:r>
      <w:r w:rsidR="00882097">
        <w:rPr>
          <w:rStyle w:val="Kommentarzeichen1"/>
          <w:rFonts w:ascii="Meiryo UI" w:eastAsia="Meiryo UI" w:hAnsi="Meiryo UI" w:cs="Arial" w:hint="eastAsia"/>
          <w:b/>
          <w:color w:val="FF6600"/>
          <w:sz w:val="24"/>
          <w:szCs w:val="24"/>
          <w:lang w:val="en-US" w:eastAsia="ja-JP"/>
        </w:rPr>
        <w:t>採択</w:t>
      </w:r>
    </w:p>
    <w:p w:rsidR="00E433E5" w:rsidRDefault="005B33F7" w:rsidP="00E433E5">
      <w:pPr>
        <w:spacing w:after="120" w:line="300" w:lineRule="exact"/>
        <w:jc w:val="center"/>
        <w:rPr>
          <w:rFonts w:ascii="Meiryo UI" w:eastAsia="Meiryo UI" w:hAnsi="Meiryo UI" w:cs="Arial"/>
          <w:b/>
          <w:bCs/>
          <w:sz w:val="21"/>
          <w:szCs w:val="21"/>
          <w:lang w:val="en-US" w:eastAsia="ja-JP"/>
        </w:rPr>
      </w:pPr>
      <w:r>
        <w:rPr>
          <w:rFonts w:ascii="Meiryo UI" w:eastAsia="Meiryo UI" w:hAnsi="Meiryo UI" w:cs="Arial" w:hint="eastAsia"/>
          <w:b/>
          <w:bCs/>
          <w:noProof/>
          <w:sz w:val="21"/>
          <w:szCs w:val="21"/>
          <w:lang w:val="en-US"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1363980</wp:posOffset>
            </wp:positionH>
            <wp:positionV relativeFrom="paragraph">
              <wp:posOffset>10795</wp:posOffset>
            </wp:positionV>
            <wp:extent cx="2847975" cy="2055495"/>
            <wp:effectExtent l="19050" t="0" r="9525" b="0"/>
            <wp:wrapThrough wrapText="bothSides">
              <wp:wrapPolygon edited="0">
                <wp:start x="-144" y="0"/>
                <wp:lineTo x="-144" y="21420"/>
                <wp:lineTo x="21672" y="21420"/>
                <wp:lineTo x="21672" y="0"/>
                <wp:lineTo x="-144" y="0"/>
              </wp:wrapPolygon>
            </wp:wrapThrough>
            <wp:docPr id="2" name="図 1" descr="SMARC 2.0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C 2.0 2.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33E5" w:rsidRDefault="00E433E5" w:rsidP="00E433E5">
      <w:pPr>
        <w:spacing w:after="120" w:line="300" w:lineRule="exact"/>
        <w:jc w:val="center"/>
        <w:rPr>
          <w:rFonts w:ascii="Meiryo UI" w:eastAsia="Meiryo UI" w:hAnsi="Meiryo UI" w:cs="Arial"/>
          <w:b/>
          <w:bCs/>
          <w:sz w:val="21"/>
          <w:szCs w:val="21"/>
          <w:lang w:val="en-US" w:eastAsia="ja-JP"/>
        </w:rPr>
      </w:pPr>
    </w:p>
    <w:p w:rsidR="00E433E5" w:rsidRDefault="00E433E5" w:rsidP="00E433E5">
      <w:pPr>
        <w:spacing w:after="120" w:line="300" w:lineRule="exact"/>
        <w:jc w:val="center"/>
        <w:rPr>
          <w:rFonts w:ascii="Meiryo UI" w:eastAsia="Meiryo UI" w:hAnsi="Meiryo UI" w:cs="Arial"/>
          <w:b/>
          <w:bCs/>
          <w:sz w:val="21"/>
          <w:szCs w:val="21"/>
          <w:lang w:val="en-US" w:eastAsia="ja-JP"/>
        </w:rPr>
      </w:pPr>
    </w:p>
    <w:p w:rsidR="00E433E5" w:rsidRDefault="00E433E5" w:rsidP="00E433E5">
      <w:pPr>
        <w:spacing w:after="120" w:line="300" w:lineRule="exact"/>
        <w:jc w:val="center"/>
        <w:rPr>
          <w:rFonts w:ascii="Meiryo UI" w:eastAsia="Meiryo UI" w:hAnsi="Meiryo UI" w:cs="Arial"/>
          <w:b/>
          <w:bCs/>
          <w:sz w:val="21"/>
          <w:szCs w:val="21"/>
          <w:lang w:val="en-US" w:eastAsia="ja-JP"/>
        </w:rPr>
      </w:pPr>
    </w:p>
    <w:p w:rsidR="00E433E5" w:rsidRDefault="00E433E5" w:rsidP="00E433E5">
      <w:pPr>
        <w:spacing w:after="120" w:line="300" w:lineRule="exact"/>
        <w:jc w:val="center"/>
        <w:rPr>
          <w:rFonts w:ascii="Meiryo UI" w:eastAsia="Meiryo UI" w:hAnsi="Meiryo UI" w:cs="Arial"/>
          <w:b/>
          <w:bCs/>
          <w:sz w:val="21"/>
          <w:szCs w:val="21"/>
          <w:lang w:val="en-US" w:eastAsia="ja-JP"/>
        </w:rPr>
      </w:pPr>
    </w:p>
    <w:p w:rsidR="00E433E5" w:rsidRDefault="00E433E5" w:rsidP="00E433E5">
      <w:pPr>
        <w:spacing w:after="120" w:line="300" w:lineRule="exact"/>
        <w:jc w:val="center"/>
        <w:rPr>
          <w:rFonts w:ascii="Meiryo UI" w:eastAsia="Meiryo UI" w:hAnsi="Meiryo UI" w:cs="Arial"/>
          <w:b/>
          <w:bCs/>
          <w:sz w:val="21"/>
          <w:szCs w:val="21"/>
          <w:lang w:val="en-US" w:eastAsia="ja-JP"/>
        </w:rPr>
      </w:pPr>
    </w:p>
    <w:p w:rsidR="00E433E5" w:rsidRDefault="00E433E5" w:rsidP="00E433E5">
      <w:pPr>
        <w:spacing w:after="120" w:line="300" w:lineRule="exact"/>
        <w:jc w:val="center"/>
        <w:rPr>
          <w:rFonts w:ascii="Meiryo UI" w:eastAsia="Meiryo UI" w:hAnsi="Meiryo UI" w:cs="Arial"/>
          <w:b/>
          <w:bCs/>
          <w:sz w:val="21"/>
          <w:szCs w:val="21"/>
          <w:lang w:val="en-US" w:eastAsia="ja-JP"/>
        </w:rPr>
      </w:pPr>
    </w:p>
    <w:p w:rsidR="005B33F7" w:rsidRDefault="005B33F7" w:rsidP="00E433E5">
      <w:pPr>
        <w:spacing w:line="300" w:lineRule="exact"/>
        <w:rPr>
          <w:rStyle w:val="Kommentarzeichen1"/>
          <w:rFonts w:ascii="Meiryo UI" w:eastAsia="Meiryo UI" w:hAnsi="Meiryo UI" w:cs="Arial"/>
          <w:b/>
          <w:sz w:val="21"/>
          <w:szCs w:val="21"/>
          <w:lang w:val="en-US" w:eastAsia="ja-JP"/>
        </w:rPr>
      </w:pPr>
    </w:p>
    <w:p w:rsidR="00E85DC4" w:rsidRDefault="00E85DC4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</w:p>
    <w:p w:rsidR="00516C05" w:rsidRPr="00E433E5" w:rsidRDefault="00D108AC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高性能</w:t>
      </w:r>
      <w:r w:rsidR="001769C9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組込み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コンピューティング製品のリーディングサプライヤである</w:t>
      </w:r>
      <w:hyperlink r:id="rId10" w:history="1">
        <w:r w:rsidRPr="00122320">
          <w:rPr>
            <w:rStyle w:val="a5"/>
            <w:rFonts w:ascii="Meiryo UI" w:eastAsia="Meiryo UI" w:hAnsi="Meiryo UI" w:cs="Arial" w:hint="eastAsia"/>
            <w:sz w:val="21"/>
            <w:szCs w:val="21"/>
            <w:lang w:val="en-US" w:eastAsia="ja-JP"/>
          </w:rPr>
          <w:t>congatec（コンガテック）</w:t>
        </w:r>
      </w:hyperlink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は、</w:t>
      </w:r>
      <w:r w:rsidR="001769C9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組込み</w:t>
      </w:r>
      <w:r w:rsidR="00D455D8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コンピューティングに関する技術推進、標準化団体である</w:t>
      </w:r>
      <w:hyperlink r:id="rId11" w:history="1">
        <w:r w:rsidRPr="00FF42A2">
          <w:rPr>
            <w:rStyle w:val="a5"/>
            <w:rFonts w:ascii="Meiryo UI" w:eastAsia="Meiryo UI" w:hAnsi="Meiryo UI" w:cs="Arial" w:hint="eastAsia"/>
            <w:sz w:val="21"/>
            <w:szCs w:val="21"/>
            <w:lang w:val="en-US" w:eastAsia="ja-JP"/>
          </w:rPr>
          <w:t>SGET</w:t>
        </w:r>
      </w:hyperlink>
      <w:r w:rsidR="00FF42A2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（</w:t>
      </w:r>
      <w:r w:rsidR="00FF42A2"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  <w:t>Standardization</w:t>
      </w:r>
      <w:r w:rsidR="00FF42A2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 xml:space="preserve"> Group </w:t>
      </w:r>
      <w:r w:rsidR="00FF42A2"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  <w:t>For Embedded Technologies）</w:t>
      </w:r>
      <w:r w:rsidR="0088209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が</w:t>
      </w:r>
      <w:r w:rsidR="0088209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新</w:t>
      </w:r>
      <w:r w:rsidR="0088209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規格</w:t>
      </w:r>
      <w:r w:rsidR="0088209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SMARC 2.1</w:t>
      </w:r>
      <w:r w:rsidR="0088209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を承認した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ことを発表しま</w:t>
      </w:r>
      <w:r w:rsidR="00FF42A2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した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。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同</w:t>
      </w:r>
      <w:r w:rsidR="008F271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規格の策定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にあたっては</w:t>
      </w:r>
      <w:r w:rsidR="008F271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83400E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スペックエディタ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のクリスチャン・エダー（Christian Eder）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をはじめ、</w:t>
      </w:r>
      <w:r w:rsidR="00A85750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コンガテック</w:t>
      </w:r>
      <w:r w:rsidR="008F271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が重要な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役割を果たしました。新バージョン</w:t>
      </w:r>
      <w:r w:rsidR="00A674CB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で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は</w:t>
      </w:r>
      <w:r w:rsidR="00A674CB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エッジ接続を</w:t>
      </w:r>
      <w:r w:rsidR="0088209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拡充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する</w:t>
      </w:r>
      <w:proofErr w:type="spellStart"/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SerDes</w:t>
      </w:r>
      <w:proofErr w:type="spellEnd"/>
      <w:r w:rsidR="00A674CB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をサポートし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1769C9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組込み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コンピューティングと</w:t>
      </w:r>
      <w:r w:rsidR="001769C9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組込み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ビジョンの両立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を切望する</w:t>
      </w:r>
      <w:r w:rsidR="00A674CB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ニーズの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高ま</w:t>
      </w:r>
      <w:r w:rsidR="00A674CB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りに対応して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最大4つのMIPI-CSI</w:t>
      </w:r>
      <w:r w:rsidR="00A674CB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カメラ</w:t>
      </w:r>
      <w:r w:rsidR="0088209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インタフェース</w:t>
      </w:r>
      <w:r w:rsidR="00A674CB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を搭載するなど、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様々な機能が追加されています。これらの新機能はRev. 2.0と後方互換性があり、2.1モジュールを2.0キャリアボードに搭載することが可能です。Rev. 2.0の拡張機能も選択可能で、</w:t>
      </w:r>
      <w:r w:rsidR="001769C9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コンガテック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のSMARC 2.0モジュールはすべて自動的にSMARC 2.1との互換性が確保されます。</w:t>
      </w:r>
    </w:p>
    <w:p w:rsidR="00516C05" w:rsidRPr="00E433E5" w:rsidRDefault="00516C05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</w:p>
    <w:p w:rsidR="00516C05" w:rsidRPr="00E433E5" w:rsidRDefault="0083400E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  <w:r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コンガテック</w:t>
      </w:r>
      <w:r w:rsidR="005B33F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のマーケティング担当ディレクターで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88209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 xml:space="preserve">SGET </w:t>
      </w:r>
      <w:r w:rsidR="0088209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では</w:t>
      </w:r>
      <w:r w:rsidR="005B33F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SMARC 2.1のスペックエディタ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 xml:space="preserve">を務めた　</w:t>
      </w:r>
      <w:r w:rsidR="005B33F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クリスチャン・エダーは</w:t>
      </w:r>
      <w:r w:rsidR="0088209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次のように</w:t>
      </w:r>
      <w:r w:rsidR="005B33F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述べています。</w:t>
      </w:r>
      <w:r w:rsidR="001544B5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「新しいSMARC 2.1規格は、スマートフォンに広く使われる</w:t>
      </w:r>
      <w:r w:rsidR="008E6343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カメラテクノロジー</w:t>
      </w:r>
      <w:r w:rsidR="001544B5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MIPI-CSIを</w:t>
      </w:r>
      <w:r w:rsidR="000E7C1B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1769C9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組込み</w:t>
      </w:r>
      <w:r w:rsidR="001544B5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コンピューティング標準規格</w:t>
      </w:r>
      <w:r w:rsidR="006F3D19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に</w:t>
      </w:r>
      <w:r w:rsidR="000E7C1B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初めて</w:t>
      </w:r>
      <w:r w:rsidR="0088209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しっかりと</w:t>
      </w:r>
      <w:r w:rsidR="000E7C1B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規定した</w:t>
      </w:r>
      <w:r w:rsidR="001544B5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重要な一歩となります。あらゆる</w:t>
      </w:r>
      <w:r w:rsidR="001769C9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組込み</w:t>
      </w:r>
      <w:r w:rsidR="001544B5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アプリケーションとの統合を実現するためには</w:t>
      </w:r>
      <w:r w:rsidR="000E7C1B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1544B5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この極めてコスト効率の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良い</w:t>
      </w:r>
      <w:r w:rsidR="001544B5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テクノロジーが必要となります。このため、SMARC 2.1では</w:t>
      </w:r>
      <w:r w:rsidR="006F3D19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包括的</w:t>
      </w:r>
      <w:r w:rsidR="001544B5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な状況認識（situation awareness）とデバイス効率を</w:t>
      </w:r>
      <w:r w:rsidR="005B33F7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最大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化</w:t>
      </w:r>
      <w:r w:rsidR="001544B5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する</w:t>
      </w:r>
      <w:r w:rsidR="0088209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インタフェース</w:t>
      </w:r>
      <w:r w:rsidR="001544B5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を1つまたは2つから最大4つに増やしています」</w:t>
      </w:r>
    </w:p>
    <w:p w:rsidR="00516C05" w:rsidRPr="00E433E5" w:rsidRDefault="00516C05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</w:p>
    <w:p w:rsidR="00516C05" w:rsidRPr="00E433E5" w:rsidRDefault="0092072D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  <w:hyperlink r:id="rId12" w:history="1">
        <w:r w:rsidR="001120A2" w:rsidRPr="003710E5">
          <w:rPr>
            <w:rStyle w:val="a5"/>
            <w:rFonts w:ascii="Meiryo UI" w:eastAsia="Meiryo UI" w:hAnsi="Meiryo UI" w:cs="Arial" w:hint="eastAsia"/>
            <w:sz w:val="21"/>
            <w:szCs w:val="21"/>
            <w:lang w:val="en-US" w:eastAsia="ja-JP"/>
          </w:rPr>
          <w:t>Industry Research</w:t>
        </w:r>
        <w:r w:rsidR="005B33F7" w:rsidRPr="003710E5">
          <w:rPr>
            <w:rStyle w:val="a5"/>
            <w:rFonts w:ascii="Meiryo UI" w:eastAsia="Meiryo UI" w:hAnsi="Meiryo UI" w:cs="Arial" w:hint="eastAsia"/>
            <w:sz w:val="21"/>
            <w:szCs w:val="21"/>
            <w:lang w:val="en-US" w:eastAsia="ja-JP"/>
          </w:rPr>
          <w:t>社</w:t>
        </w:r>
        <w:r w:rsidR="006F3D19" w:rsidRPr="003710E5">
          <w:rPr>
            <w:rStyle w:val="a5"/>
            <w:rFonts w:ascii="Meiryo UI" w:eastAsia="Meiryo UI" w:hAnsi="Meiryo UI" w:cs="Arial" w:hint="eastAsia"/>
            <w:sz w:val="21"/>
            <w:szCs w:val="21"/>
            <w:lang w:val="en-US" w:eastAsia="ja-JP"/>
          </w:rPr>
          <w:t>の最新の調査</w:t>
        </w:r>
      </w:hyperlink>
      <w:r w:rsidR="006F3D19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では、マシンビジョンカメラの需要は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堅調な</w:t>
      </w:r>
      <w:r w:rsidR="001120A2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2桁成長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が続くと予測され</w:t>
      </w:r>
      <w:r w:rsidR="00FF42A2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1120A2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特に、監視、法医学、ロボット手術、高度交通システム、入出国管理、ヘルスモニタリング</w:t>
      </w:r>
      <w:r w:rsidR="00FF42A2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など工業</w:t>
      </w:r>
      <w:r w:rsidR="001120A2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用途以外の分野で</w:t>
      </w:r>
      <w:r w:rsidR="005B33F7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の成長が</w:t>
      </w:r>
      <w:r w:rsidR="001120A2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顕著です。</w:t>
      </w:r>
      <w:r w:rsidR="006F3D19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また</w:t>
      </w:r>
      <w:r w:rsidR="001120A2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FF42A2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工業領域では、</w:t>
      </w:r>
      <w:r w:rsidR="001120A2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充填レベルの異常、生産ラインの</w:t>
      </w:r>
      <w:bookmarkStart w:id="0" w:name="_GoBack"/>
      <w:bookmarkEnd w:id="0"/>
      <w:r w:rsidR="001120A2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不良品、包装不良などのエラーを防止する工程検査にもカメラテクノロジー</w:t>
      </w:r>
      <w:r w:rsidR="000E7C1B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が</w:t>
      </w:r>
      <w:r w:rsidR="001120A2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活用されています。物流向け自動運転ロボットも産業部門では大きな市場です。</w:t>
      </w:r>
    </w:p>
    <w:p w:rsidR="00516C05" w:rsidRPr="00E433E5" w:rsidRDefault="00516C05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</w:p>
    <w:p w:rsidR="00516C05" w:rsidRPr="00E433E5" w:rsidRDefault="00E70DBB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lastRenderedPageBreak/>
        <w:t>エッジでの接続を拡大するためイーサネットのフル対応が</w:t>
      </w:r>
      <w:r w:rsidR="006F3D19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求められる中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proofErr w:type="spellStart"/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PCIe</w:t>
      </w:r>
      <w:proofErr w:type="spellEnd"/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レーン4つのうち2つは</w:t>
      </w:r>
      <w:proofErr w:type="spellStart"/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SerDes</w:t>
      </w:r>
      <w:proofErr w:type="spellEnd"/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信号を介した2つの追加のイーサネットポート</w:t>
      </w:r>
      <w:r w:rsidR="000E7C1B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で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提供</w:t>
      </w:r>
      <w:r w:rsidR="000E7C1B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されます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。</w:t>
      </w:r>
      <w:r w:rsidR="00FF42A2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ここに</w:t>
      </w:r>
      <w:proofErr w:type="spellStart"/>
      <w:r w:rsidR="00267CFB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GigE</w:t>
      </w:r>
      <w:proofErr w:type="spellEnd"/>
      <w:r w:rsidR="00267CFB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ビジョンカメラを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接続し</w:t>
      </w:r>
      <w:r w:rsidR="006F3D19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0E7C1B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映像用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に</w:t>
      </w:r>
      <w:r w:rsidR="00267CFB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利用</w:t>
      </w:r>
      <w:r w:rsidR="006F3D19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する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こともできます。</w:t>
      </w:r>
    </w:p>
    <w:p w:rsidR="00516C05" w:rsidRPr="00E433E5" w:rsidRDefault="00516C05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</w:p>
    <w:p w:rsidR="00516C05" w:rsidRDefault="006D01D6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その他新たな機能として、使用していない</w:t>
      </w:r>
      <w:proofErr w:type="spellStart"/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PCIe</w:t>
      </w:r>
      <w:proofErr w:type="spellEnd"/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レーンをオフに</w:t>
      </w:r>
      <w:r w:rsidR="005E0A1D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して</w:t>
      </w:r>
      <w:r w:rsidR="005E0A1D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省電力</w:t>
      </w:r>
      <w:r w:rsidR="005E0A1D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化で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きる</w:t>
      </w:r>
      <w:proofErr w:type="spellStart"/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PCIe</w:t>
      </w:r>
      <w:proofErr w:type="spellEnd"/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クロック要求信号や、</w:t>
      </w:r>
      <w:r w:rsidR="00FF42A2"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GPIO（汎用IO）</w:t>
      </w:r>
      <w:r w:rsidR="00FF42A2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を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12ポートから14ポートに増加した</w:t>
      </w:r>
      <w:r w:rsidR="00FF42A2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点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などがあります。また、多くの要望に応え、規格ドキュメントも読みやすく</w:t>
      </w:r>
      <w:r w:rsidR="005E0A1D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再編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され</w:t>
      </w:r>
      <w:r w:rsidR="005E0A1D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ました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。</w:t>
      </w:r>
    </w:p>
    <w:p w:rsidR="00762E65" w:rsidRDefault="00762E65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</w:p>
    <w:p w:rsidR="00762E65" w:rsidRDefault="00762E65" w:rsidP="000E7C1B">
      <w:pPr>
        <w:spacing w:line="300" w:lineRule="exact"/>
        <w:jc w:val="center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  <w:r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##</w:t>
      </w:r>
    </w:p>
    <w:p w:rsidR="00DF02F2" w:rsidRDefault="00DF02F2">
      <w:pPr>
        <w:pStyle w:val="Standard1"/>
        <w:spacing w:line="300" w:lineRule="exact"/>
        <w:rPr>
          <w:rFonts w:ascii="Meiryo UI" w:eastAsia="Meiryo UI" w:hAnsi="Meiryo UI" w:cs="Arial"/>
          <w:i/>
          <w:iCs/>
          <w:sz w:val="18"/>
          <w:szCs w:val="18"/>
          <w:lang w:val="en-US" w:eastAsia="ja-JP"/>
        </w:rPr>
      </w:pPr>
    </w:p>
    <w:p w:rsidR="00762E65" w:rsidRPr="00762E65" w:rsidRDefault="00762E65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</w:p>
    <w:p w:rsidR="00516C05" w:rsidRPr="00762E65" w:rsidRDefault="00762E65" w:rsidP="00E433E5">
      <w:pPr>
        <w:spacing w:line="300" w:lineRule="exact"/>
        <w:rPr>
          <w:rStyle w:val="Kommentarzeichen1"/>
          <w:rFonts w:ascii="Meiryo UI" w:eastAsia="Meiryo UI" w:hAnsi="Meiryo UI" w:cs="Arial"/>
          <w:b/>
          <w:sz w:val="21"/>
          <w:szCs w:val="21"/>
          <w:lang w:val="en-US" w:eastAsia="ja-JP"/>
        </w:rPr>
      </w:pPr>
      <w:r>
        <w:rPr>
          <w:rStyle w:val="Kommentarzeichen1"/>
          <w:rFonts w:ascii="Meiryo UI" w:eastAsia="Meiryo UI" w:hAnsi="Meiryo UI" w:cs="Arial" w:hint="eastAsia"/>
          <w:b/>
          <w:sz w:val="21"/>
          <w:szCs w:val="21"/>
          <w:lang w:val="en-US" w:eastAsia="ja-JP"/>
        </w:rPr>
        <w:t>【</w:t>
      </w:r>
      <w:r w:rsidR="0014626D" w:rsidRPr="0014626D">
        <w:rPr>
          <w:rStyle w:val="Kommentarzeichen1"/>
          <w:rFonts w:ascii="Meiryo UI" w:eastAsia="Meiryo UI" w:hAnsi="Meiryo UI" w:cs="Arial" w:hint="eastAsia"/>
          <w:b/>
          <w:sz w:val="21"/>
          <w:szCs w:val="21"/>
          <w:lang w:val="en-US" w:eastAsia="ja-JP"/>
        </w:rPr>
        <w:t>関連リソース</w:t>
      </w:r>
      <w:r>
        <w:rPr>
          <w:rStyle w:val="Kommentarzeichen1"/>
          <w:rFonts w:ascii="Meiryo UI" w:eastAsia="Meiryo UI" w:hAnsi="Meiryo UI" w:cs="Arial" w:hint="eastAsia"/>
          <w:b/>
          <w:sz w:val="21"/>
          <w:szCs w:val="21"/>
          <w:lang w:val="en-US" w:eastAsia="ja-JP"/>
        </w:rPr>
        <w:t>】</w:t>
      </w:r>
    </w:p>
    <w:p w:rsidR="007D1262" w:rsidRPr="00E433E5" w:rsidRDefault="00516C05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新規格SMARC 2.1について詳しくはSGETのウェブサイトをご覧ください</w:t>
      </w:r>
      <w:r w:rsidR="00FF42A2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（英文）</w:t>
      </w:r>
    </w:p>
    <w:p w:rsidR="00122320" w:rsidRDefault="0092072D" w:rsidP="00E433E5">
      <w:pPr>
        <w:spacing w:line="300" w:lineRule="exact"/>
        <w:rPr>
          <w:rFonts w:eastAsiaTheme="minorEastAsia"/>
          <w:sz w:val="18"/>
          <w:szCs w:val="18"/>
          <w:lang w:eastAsia="ja-JP"/>
        </w:rPr>
      </w:pPr>
      <w:hyperlink r:id="rId13" w:history="1">
        <w:r w:rsidR="007D1262" w:rsidRPr="00122320">
          <w:rPr>
            <w:rStyle w:val="a5"/>
            <w:rFonts w:ascii="Meiryo UI" w:eastAsia="Meiryo UI" w:hAnsi="Meiryo UI" w:cs="Arial" w:hint="eastAsia"/>
            <w:sz w:val="18"/>
            <w:szCs w:val="18"/>
            <w:lang w:val="en-US" w:eastAsia="ja-JP"/>
          </w:rPr>
          <w:t>https://sget.org/standards/smarc/</w:t>
        </w:r>
      </w:hyperlink>
    </w:p>
    <w:p w:rsidR="0007527D" w:rsidRPr="00122320" w:rsidRDefault="0092072D" w:rsidP="00E433E5">
      <w:pPr>
        <w:spacing w:line="300" w:lineRule="exact"/>
        <w:rPr>
          <w:rStyle w:val="Kommentarzeichen1"/>
          <w:rFonts w:ascii="Meiryo UI" w:eastAsia="Meiryo UI" w:hAnsi="Meiryo UI" w:cs="Arial"/>
          <w:sz w:val="18"/>
          <w:szCs w:val="18"/>
          <w:lang w:val="en-US" w:eastAsia="ja-JP"/>
        </w:rPr>
      </w:pPr>
      <w:hyperlink r:id="rId14" w:history="1"/>
    </w:p>
    <w:p w:rsidR="00634383" w:rsidRPr="00E433E5" w:rsidRDefault="00634383" w:rsidP="00E433E5">
      <w:pPr>
        <w:spacing w:line="300" w:lineRule="exact"/>
        <w:rPr>
          <w:rFonts w:ascii="Meiryo UI" w:eastAsia="Meiryo UI" w:hAnsi="Meiryo UI" w:cs="Arial"/>
          <w:sz w:val="21"/>
          <w:szCs w:val="21"/>
          <w:lang w:val="en-US" w:eastAsia="ja-JP"/>
        </w:rPr>
      </w:pP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また、</w:t>
      </w:r>
      <w:r w:rsidR="001769C9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コンガテック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が作成したSMARC規格のメリットに関する最新のホワイトペーパー</w:t>
      </w:r>
      <w:r w:rsidR="00122320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(日本語)はこちらより</w:t>
      </w:r>
      <w:r w:rsidRPr="00E433E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ダウンロード</w:t>
      </w:r>
      <w:r w:rsidR="00762E65">
        <w:rPr>
          <w:rStyle w:val="Kommentarzeichen1"/>
          <w:rFonts w:ascii="Meiryo UI" w:eastAsia="Meiryo UI" w:hAnsi="Meiryo UI" w:cs="Arial" w:hint="eastAsia"/>
          <w:sz w:val="21"/>
          <w:szCs w:val="21"/>
          <w:lang w:val="en-US" w:eastAsia="ja-JP"/>
        </w:rPr>
        <w:t>頂けます</w:t>
      </w:r>
      <w:hyperlink r:id="rId15" w:history="1"/>
    </w:p>
    <w:p w:rsidR="00E30612" w:rsidRPr="00122320" w:rsidRDefault="0092072D" w:rsidP="00E433E5">
      <w:pPr>
        <w:spacing w:line="300" w:lineRule="exact"/>
        <w:rPr>
          <w:rFonts w:ascii="Meiryo UI" w:eastAsia="Meiryo UI" w:hAnsi="Meiryo UI"/>
          <w:sz w:val="18"/>
          <w:szCs w:val="18"/>
          <w:lang w:eastAsia="ja-JP"/>
        </w:rPr>
      </w:pPr>
      <w:hyperlink r:id="rId16" w:history="1">
        <w:r w:rsidR="00122320" w:rsidRPr="00122320">
          <w:rPr>
            <w:rStyle w:val="a5"/>
            <w:rFonts w:ascii="Meiryo UI" w:eastAsia="Meiryo UI" w:hAnsi="Meiryo UI"/>
            <w:sz w:val="18"/>
            <w:szCs w:val="18"/>
          </w:rPr>
          <w:t>https://www.congatec.com/jp/technologies/smarc/smarc-21-whitepaper.html</w:t>
        </w:r>
      </w:hyperlink>
    </w:p>
    <w:p w:rsidR="002D2505" w:rsidRPr="00E433E5" w:rsidRDefault="002D2505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</w:p>
    <w:p w:rsidR="00983588" w:rsidRPr="00E433E5" w:rsidRDefault="00983588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  <w:r w:rsidRPr="00E433E5">
        <w:rPr>
          <w:rFonts w:ascii="Meiryo UI" w:eastAsia="Meiryo UI" w:hAnsi="Meiryo UI" w:cs="Arial" w:hint="eastAsia"/>
          <w:sz w:val="21"/>
          <w:szCs w:val="21"/>
          <w:lang w:val="en-US" w:eastAsia="ja-JP"/>
        </w:rPr>
        <w:t>A</w:t>
      </w:r>
      <w:r w:rsidR="003710E5">
        <w:rPr>
          <w:rFonts w:ascii="Meiryo UI" w:eastAsia="Meiryo UI" w:hAnsi="Meiryo UI" w:cs="Arial"/>
          <w:sz w:val="21"/>
          <w:szCs w:val="21"/>
          <w:lang w:val="en-US" w:eastAsia="ja-JP"/>
        </w:rPr>
        <w:t>RM</w:t>
      </w:r>
      <w:r w:rsidRPr="00E433E5">
        <w:rPr>
          <w:rFonts w:ascii="Meiryo UI" w:eastAsia="Meiryo UI" w:hAnsi="Meiryo UI" w:cs="Arial" w:hint="eastAsia"/>
          <w:sz w:val="21"/>
          <w:szCs w:val="21"/>
          <w:lang w:val="en-US" w:eastAsia="ja-JP"/>
        </w:rPr>
        <w:t>ベースのNXP i.MX 8</w:t>
      </w:r>
      <w:r w:rsidR="00882097">
        <w:rPr>
          <w:rFonts w:ascii="Meiryo UI" w:eastAsia="Meiryo UI" w:hAnsi="Meiryo UI" w:cs="Arial" w:hint="eastAsia"/>
          <w:sz w:val="21"/>
          <w:szCs w:val="21"/>
          <w:lang w:val="en-US" w:eastAsia="ja-JP"/>
        </w:rPr>
        <w:t>プロセッサ</w:t>
      </w:r>
      <w:r w:rsidRPr="00E433E5">
        <w:rPr>
          <w:rFonts w:ascii="Meiryo UI" w:eastAsia="Meiryo UI" w:hAnsi="Meiryo UI" w:cs="Arial" w:hint="eastAsia"/>
          <w:sz w:val="21"/>
          <w:szCs w:val="21"/>
          <w:lang w:val="en-US" w:eastAsia="ja-JP"/>
        </w:rPr>
        <w:t>を搭載したSMARC 2.1対応conga-SMX8についてはこちらをご覧ください</w:t>
      </w:r>
      <w:hyperlink r:id="rId17" w:history="1"/>
    </w:p>
    <w:p w:rsidR="007D1262" w:rsidRDefault="0092072D" w:rsidP="00E433E5">
      <w:pPr>
        <w:spacing w:line="300" w:lineRule="exact"/>
        <w:rPr>
          <w:rFonts w:ascii="Meiryo UI" w:eastAsia="Meiryo UI" w:hAnsi="Meiryo UI" w:cs="Arial"/>
          <w:sz w:val="18"/>
          <w:szCs w:val="18"/>
          <w:lang w:val="en-US" w:eastAsia="ja-JP"/>
        </w:rPr>
      </w:pPr>
      <w:hyperlink r:id="rId18" w:history="1">
        <w:r w:rsidR="00A85750" w:rsidRPr="00122320">
          <w:rPr>
            <w:rStyle w:val="a5"/>
            <w:rFonts w:ascii="Meiryo UI" w:eastAsia="Meiryo UI" w:hAnsi="Meiryo UI" w:cs="Arial" w:hint="eastAsia"/>
            <w:sz w:val="18"/>
            <w:szCs w:val="18"/>
            <w:lang w:val="en-US" w:eastAsia="ja-JP"/>
          </w:rPr>
          <w:t>https://www.congatec.com/</w:t>
        </w:r>
        <w:r w:rsidR="00A85750" w:rsidRPr="00122320">
          <w:rPr>
            <w:rStyle w:val="a5"/>
            <w:rFonts w:ascii="Meiryo UI" w:eastAsia="Meiryo UI" w:hAnsi="Meiryo UI" w:cs="Arial"/>
            <w:sz w:val="18"/>
            <w:szCs w:val="18"/>
            <w:lang w:val="en-US" w:eastAsia="ja-JP"/>
          </w:rPr>
          <w:t>jp</w:t>
        </w:r>
        <w:r w:rsidR="00A85750" w:rsidRPr="00122320">
          <w:rPr>
            <w:rStyle w:val="a5"/>
            <w:rFonts w:ascii="Meiryo UI" w:eastAsia="Meiryo UI" w:hAnsi="Meiryo UI" w:cs="Arial" w:hint="eastAsia"/>
            <w:sz w:val="18"/>
            <w:szCs w:val="18"/>
            <w:lang w:val="en-US" w:eastAsia="ja-JP"/>
          </w:rPr>
          <w:t>/products/smarc/conga-smx8.html</w:t>
        </w:r>
      </w:hyperlink>
    </w:p>
    <w:p w:rsidR="00122320" w:rsidRDefault="00122320" w:rsidP="00E433E5">
      <w:pPr>
        <w:spacing w:line="300" w:lineRule="exact"/>
        <w:rPr>
          <w:rFonts w:ascii="Meiryo UI" w:eastAsia="Meiryo UI" w:hAnsi="Meiryo UI" w:cs="Arial"/>
          <w:sz w:val="18"/>
          <w:szCs w:val="18"/>
          <w:lang w:val="en-US" w:eastAsia="ja-JP"/>
        </w:rPr>
      </w:pPr>
    </w:p>
    <w:p w:rsidR="00987547" w:rsidRPr="00E433E5" w:rsidRDefault="00987547" w:rsidP="00E433E5">
      <w:pPr>
        <w:spacing w:line="300" w:lineRule="exact"/>
        <w:rPr>
          <w:rStyle w:val="Kommentarzeichen1"/>
          <w:rFonts w:ascii="Meiryo UI" w:eastAsia="Meiryo UI" w:hAnsi="Meiryo UI" w:cs="Arial"/>
          <w:sz w:val="21"/>
          <w:szCs w:val="21"/>
          <w:lang w:val="en-US" w:eastAsia="ja-JP"/>
        </w:rPr>
      </w:pPr>
      <w:r w:rsidRPr="00E433E5">
        <w:rPr>
          <w:rFonts w:ascii="Meiryo UI" w:eastAsia="Meiryo UI" w:hAnsi="Meiryo UI" w:cs="Arial" w:hint="eastAsia"/>
          <w:sz w:val="21"/>
          <w:szCs w:val="21"/>
          <w:lang w:val="en-US" w:eastAsia="ja-JP"/>
        </w:rPr>
        <w:t>Intel Atom®</w:t>
      </w:r>
      <w:r w:rsidR="00882097">
        <w:rPr>
          <w:rFonts w:ascii="Meiryo UI" w:eastAsia="Meiryo UI" w:hAnsi="Meiryo UI" w:cs="Arial" w:hint="eastAsia"/>
          <w:sz w:val="21"/>
          <w:szCs w:val="21"/>
          <w:lang w:val="en-US" w:eastAsia="ja-JP"/>
        </w:rPr>
        <w:t>プロセッサ</w:t>
      </w:r>
      <w:r w:rsidRPr="00E433E5">
        <w:rPr>
          <w:rFonts w:ascii="Meiryo UI" w:eastAsia="Meiryo UI" w:hAnsi="Meiryo UI" w:cs="Arial" w:hint="eastAsia"/>
          <w:sz w:val="21"/>
          <w:szCs w:val="21"/>
          <w:lang w:val="en-US" w:eastAsia="ja-JP"/>
        </w:rPr>
        <w:t>（開発コード：Apollo Lake）搭載のSMARC 2.1対応conga-SA5についてはこちらをご覧ください</w:t>
      </w:r>
      <w:hyperlink r:id="rId19" w:history="1"/>
    </w:p>
    <w:p w:rsidR="007D1262" w:rsidRPr="00122320" w:rsidRDefault="0092072D" w:rsidP="00E433E5">
      <w:pPr>
        <w:spacing w:line="300" w:lineRule="exact"/>
        <w:rPr>
          <w:rStyle w:val="Kommentarzeichen1"/>
          <w:rFonts w:ascii="Meiryo UI" w:eastAsia="Meiryo UI" w:hAnsi="Meiryo UI" w:cs="Arial"/>
          <w:sz w:val="18"/>
          <w:szCs w:val="18"/>
          <w:lang w:val="en-US" w:eastAsia="ja-JP"/>
        </w:rPr>
      </w:pPr>
      <w:hyperlink r:id="rId20" w:history="1">
        <w:r w:rsidR="00A85750" w:rsidRPr="00122320">
          <w:rPr>
            <w:rStyle w:val="a5"/>
            <w:rFonts w:ascii="Meiryo UI" w:eastAsia="Meiryo UI" w:hAnsi="Meiryo UI" w:cs="Arial" w:hint="eastAsia"/>
            <w:sz w:val="18"/>
            <w:szCs w:val="18"/>
            <w:lang w:val="en-US" w:eastAsia="ja-JP"/>
          </w:rPr>
          <w:t>https://www.congatec.com/</w:t>
        </w:r>
        <w:r w:rsidR="00A85750" w:rsidRPr="00122320">
          <w:rPr>
            <w:rStyle w:val="a5"/>
            <w:rFonts w:ascii="Meiryo UI" w:eastAsia="Meiryo UI" w:hAnsi="Meiryo UI" w:cs="Arial"/>
            <w:sz w:val="18"/>
            <w:szCs w:val="18"/>
            <w:lang w:val="en-US" w:eastAsia="ja-JP"/>
          </w:rPr>
          <w:t>jp</w:t>
        </w:r>
        <w:r w:rsidR="00A85750" w:rsidRPr="00122320">
          <w:rPr>
            <w:rStyle w:val="a5"/>
            <w:rFonts w:ascii="Meiryo UI" w:eastAsia="Meiryo UI" w:hAnsi="Meiryo UI" w:cs="Arial" w:hint="eastAsia"/>
            <w:sz w:val="18"/>
            <w:szCs w:val="18"/>
            <w:lang w:val="en-US" w:eastAsia="ja-JP"/>
          </w:rPr>
          <w:t>/products/smarc/conga-sa5.html</w:t>
        </w:r>
      </w:hyperlink>
    </w:p>
    <w:p w:rsidR="00267CFB" w:rsidRDefault="00267CFB" w:rsidP="00267CFB">
      <w:pPr>
        <w:pStyle w:val="Standard1"/>
        <w:spacing w:line="300" w:lineRule="exact"/>
        <w:rPr>
          <w:rFonts w:ascii="Meiryo UI" w:eastAsia="Meiryo UI" w:hAnsi="Meiryo UI" w:cs="Arial" w:hint="eastAsia"/>
          <w:i/>
          <w:iCs/>
          <w:sz w:val="18"/>
          <w:szCs w:val="18"/>
          <w:lang w:val="en-US" w:eastAsia="ja-JP"/>
        </w:rPr>
      </w:pPr>
      <w:r>
        <w:rPr>
          <w:rFonts w:ascii="Meiryo UI" w:eastAsia="Meiryo UI" w:hAnsi="Meiryo UI" w:cs="Arial" w:hint="eastAsia"/>
          <w:i/>
          <w:iCs/>
          <w:sz w:val="18"/>
          <w:szCs w:val="18"/>
          <w:lang w:val="en-US" w:eastAsia="ja-JP"/>
        </w:rPr>
        <w:t>＊</w:t>
      </w:r>
      <w:r w:rsidRPr="0014626D">
        <w:rPr>
          <w:rFonts w:ascii="Meiryo UI" w:eastAsia="Meiryo UI" w:hAnsi="Meiryo UI" w:cs="Arial"/>
          <w:i/>
          <w:iCs/>
          <w:sz w:val="18"/>
          <w:szCs w:val="18"/>
          <w:lang w:val="en-US" w:eastAsia="ja-JP"/>
        </w:rPr>
        <w:t xml:space="preserve">IntelならびにIntel Atom </w:t>
      </w:r>
      <w:r w:rsidRPr="0014626D">
        <w:rPr>
          <w:rFonts w:ascii="Meiryo UI" w:eastAsia="Meiryo UI" w:hAnsi="Meiryo UI" w:cs="Arial" w:hint="eastAsia"/>
          <w:i/>
          <w:iCs/>
          <w:sz w:val="18"/>
          <w:szCs w:val="18"/>
          <w:lang w:val="en-US" w:eastAsia="ja-JP"/>
        </w:rPr>
        <w:t>は米国及びその他の国における同社の登録商標です</w:t>
      </w:r>
      <w:r w:rsidRPr="0014626D">
        <w:rPr>
          <w:rFonts w:ascii="Meiryo UI" w:eastAsia="Meiryo UI" w:hAnsi="Meiryo UI" w:cs="Arial"/>
          <w:i/>
          <w:iCs/>
          <w:sz w:val="18"/>
          <w:szCs w:val="18"/>
          <w:lang w:val="en-US" w:eastAsia="ja-JP"/>
        </w:rPr>
        <w:t>.</w:t>
      </w:r>
    </w:p>
    <w:p w:rsidR="00E1651D" w:rsidRDefault="00E1651D" w:rsidP="00267CFB">
      <w:pPr>
        <w:pStyle w:val="Standard1"/>
        <w:spacing w:line="300" w:lineRule="exact"/>
        <w:rPr>
          <w:rFonts w:ascii="Meiryo UI" w:eastAsia="Meiryo UI" w:hAnsi="Meiryo UI" w:cs="Arial" w:hint="eastAsia"/>
          <w:i/>
          <w:iCs/>
          <w:sz w:val="18"/>
          <w:szCs w:val="18"/>
          <w:lang w:val="en-US" w:eastAsia="ja-JP"/>
        </w:rPr>
      </w:pPr>
    </w:p>
    <w:p w:rsidR="00E1651D" w:rsidRPr="007425AE" w:rsidRDefault="00E1651D" w:rsidP="00E1651D">
      <w:pPr>
        <w:spacing w:line="300" w:lineRule="exact"/>
        <w:rPr>
          <w:rFonts w:ascii="Meiryo UI" w:eastAsia="Meiryo UI" w:hAnsi="Meiryo UI" w:cs="Arial"/>
          <w:sz w:val="21"/>
          <w:szCs w:val="21"/>
          <w:lang w:val="en-US" w:eastAsia="ja-JP"/>
        </w:rPr>
      </w:pPr>
      <w:r w:rsidRPr="007425A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タイトル画像（SMARC 2.0と2.1の比較）の高精細画像（264KB）はこちらよりダウンロード頂けます。</w:t>
      </w:r>
    </w:p>
    <w:p w:rsidR="00E1651D" w:rsidRPr="00E1651D" w:rsidRDefault="00E1651D" w:rsidP="00E1651D">
      <w:pPr>
        <w:pStyle w:val="Standard1"/>
        <w:spacing w:line="300" w:lineRule="exact"/>
        <w:rPr>
          <w:rFonts w:ascii="Meiryo UI" w:eastAsia="Meiryo UI" w:hAnsi="Meiryo UI" w:cs="Arial"/>
          <w:iCs/>
          <w:sz w:val="18"/>
          <w:szCs w:val="18"/>
          <w:lang w:val="en-US" w:eastAsia="ja-JP"/>
        </w:rPr>
      </w:pPr>
      <w:hyperlink r:id="rId21" w:history="1">
        <w:r w:rsidRPr="003642A8">
          <w:rPr>
            <w:rStyle w:val="a5"/>
            <w:rFonts w:ascii="Meiryo UI" w:eastAsia="Meiryo UI" w:hAnsi="Meiryo UI" w:cs="Arial"/>
            <w:sz w:val="18"/>
            <w:szCs w:val="18"/>
            <w:lang w:val="en-US" w:eastAsia="ja-JP"/>
          </w:rPr>
          <w:t>https://www.congatec.com/jp/congatec/press-releases/article/sget-adopts-smarc-21-specification.html</w:t>
        </w:r>
      </w:hyperlink>
    </w:p>
    <w:p w:rsidR="00762E65" w:rsidRPr="00267CFB" w:rsidRDefault="00762E65" w:rsidP="003710E5">
      <w:pPr>
        <w:spacing w:line="360" w:lineRule="exact"/>
        <w:rPr>
          <w:rFonts w:ascii="Meiryo UI" w:eastAsia="Meiryo UI" w:hAnsi="Meiryo UI"/>
          <w:b/>
          <w:sz w:val="21"/>
          <w:szCs w:val="21"/>
          <w:lang w:val="en-US"/>
        </w:rPr>
      </w:pPr>
    </w:p>
    <w:p w:rsidR="000E7C1B" w:rsidRDefault="0092072D" w:rsidP="000E7C1B">
      <w:pPr>
        <w:spacing w:line="360" w:lineRule="exact"/>
        <w:rPr>
          <w:rFonts w:ascii="Meiryo UI" w:eastAsia="Meiryo UI" w:hAnsi="Meiryo UI" w:cs="Arial"/>
          <w:bCs/>
          <w:sz w:val="21"/>
          <w:szCs w:val="21"/>
          <w:lang w:val="en-US" w:eastAsia="ja-JP"/>
        </w:rPr>
      </w:pPr>
      <w:hyperlink r:id="rId22" w:history="1">
        <w:r w:rsidR="000E7C1B" w:rsidRPr="00122320">
          <w:rPr>
            <w:rStyle w:val="a5"/>
            <w:rFonts w:ascii="Meiryo UI" w:eastAsia="Meiryo UI" w:hAnsi="Meiryo UI" w:hint="eastAsia"/>
            <w:b/>
            <w:sz w:val="21"/>
            <w:szCs w:val="21"/>
          </w:rPr>
          <w:t>コンガテックについて</w:t>
        </w:r>
      </w:hyperlink>
      <w:r w:rsidR="000E7C1B">
        <w:rPr>
          <w:rFonts w:ascii="Meiryo UI" w:eastAsia="Meiryo UI" w:hAnsi="Meiryo UI" w:hint="eastAsia"/>
          <w:b/>
          <w:sz w:val="21"/>
          <w:szCs w:val="21"/>
        </w:rPr>
        <w:t xml:space="preserve">　</w:t>
      </w:r>
      <w:r w:rsidR="000E7C1B" w:rsidRPr="00C035FB">
        <w:rPr>
          <w:rFonts w:ascii="Meiryo UI" w:eastAsia="Meiryo UI" w:hAnsi="Meiryo UI" w:cs="Arial"/>
          <w:bCs/>
          <w:sz w:val="21"/>
          <w:szCs w:val="21"/>
        </w:rPr>
        <w:t>congatec AG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はドイツのデッゲンドルフに本社を置く</w:t>
      </w:r>
      <w:r w:rsidR="000E7C1B" w:rsidRPr="00C035FB">
        <w:rPr>
          <w:rFonts w:ascii="Meiryo UI" w:eastAsia="Meiryo UI" w:hAnsi="Meiryo UI" w:cs="Arial"/>
          <w:bCs/>
          <w:sz w:val="21"/>
          <w:szCs w:val="21"/>
        </w:rPr>
        <w:t>Qseven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、</w:t>
      </w:r>
      <w:r w:rsidR="000E7C1B" w:rsidRPr="00C035FB">
        <w:rPr>
          <w:rFonts w:ascii="Meiryo UI" w:eastAsia="Meiryo UI" w:hAnsi="Meiryo UI" w:cs="Arial"/>
          <w:bCs/>
          <w:sz w:val="21"/>
          <w:szCs w:val="21"/>
        </w:rPr>
        <w:t xml:space="preserve"> COM Express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、</w:t>
      </w:r>
      <w:r w:rsidR="000E7C1B" w:rsidRPr="00C035FB">
        <w:rPr>
          <w:rFonts w:ascii="Meiryo UI" w:eastAsia="Meiryo UI" w:hAnsi="Meiryo UI" w:cs="Arial"/>
          <w:bCs/>
          <w:sz w:val="21"/>
          <w:szCs w:val="21"/>
        </w:rPr>
        <w:t xml:space="preserve"> SMARC 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、</w:t>
      </w:r>
      <w:r w:rsidR="000E7C1B" w:rsidRPr="00C035FB">
        <w:rPr>
          <w:rFonts w:ascii="Meiryo UI" w:eastAsia="Meiryo UI" w:hAnsi="Meiryo UI" w:cs="Arial"/>
          <w:bCs/>
          <w:sz w:val="21"/>
          <w:szCs w:val="21"/>
        </w:rPr>
        <w:t>SBC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の産業用コンピュータモジュールの専業メーカです。</w:t>
      </w:r>
      <w:r w:rsidR="001769C9">
        <w:rPr>
          <w:rFonts w:ascii="Meiryo UI" w:eastAsia="Meiryo UI" w:hAnsi="Meiryo UI" w:cs="Arial"/>
          <w:bCs/>
          <w:sz w:val="21"/>
          <w:szCs w:val="21"/>
          <w:lang w:val="en-US"/>
        </w:rPr>
        <w:t>コンガテック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の製品は、産業用オートメーション、医療、アミューズメント、輸送、通信、計測機器や</w:t>
      </w:r>
      <w:r w:rsidR="000E7C1B" w:rsidRPr="00C035FB">
        <w:rPr>
          <w:rFonts w:ascii="Meiryo UI" w:eastAsia="Meiryo UI" w:hAnsi="Meiryo UI" w:cs="Arial"/>
          <w:bCs/>
          <w:sz w:val="21"/>
          <w:szCs w:val="21"/>
          <w:lang w:val="en-US"/>
        </w:rPr>
        <w:t>POS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などの様々な用途に対応できます。コアな知識や技術ノウハウは、ドライバーや</w:t>
      </w:r>
      <w:r w:rsidR="000E7C1B" w:rsidRPr="00C035FB">
        <w:rPr>
          <w:rFonts w:ascii="Meiryo UI" w:eastAsia="Meiryo UI" w:hAnsi="Meiryo UI" w:cs="Arial"/>
          <w:bCs/>
          <w:sz w:val="21"/>
          <w:szCs w:val="21"/>
          <w:lang w:val="en-US"/>
        </w:rPr>
        <w:t>BSP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のみならずユニークな</w:t>
      </w:r>
      <w:r w:rsidR="000E7C1B" w:rsidRPr="00C035FB">
        <w:rPr>
          <w:rFonts w:ascii="Meiryo UI" w:eastAsia="Meiryo UI" w:hAnsi="Meiryo UI" w:cs="Arial"/>
          <w:bCs/>
          <w:sz w:val="21"/>
          <w:szCs w:val="21"/>
          <w:lang w:val="en-US"/>
        </w:rPr>
        <w:t>BIOS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機能も含まれています。デザイン・インの段階以降も、製品のライフサイクル・マネジメントを通してサポートします。弊社の製品は、</w:t>
      </w:r>
      <w:r w:rsidR="000E7C1B">
        <w:rPr>
          <w:rFonts w:ascii="Meiryo UI" w:eastAsia="Meiryo UI" w:hAnsi="Meiryo UI" w:cs="Arial" w:hint="eastAsia"/>
          <w:bCs/>
          <w:sz w:val="21"/>
          <w:szCs w:val="21"/>
          <w:lang w:val="en-US"/>
        </w:rPr>
        <w:t>長期間の提供・保守サービスおよび産業用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の品質基準</w:t>
      </w:r>
      <w:r w:rsidR="000E7C1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を満たしています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。現在、</w:t>
      </w:r>
      <w:r w:rsidR="001769C9">
        <w:rPr>
          <w:rFonts w:ascii="Meiryo UI" w:eastAsia="Meiryo UI" w:hAnsi="Meiryo UI" w:cs="Arial"/>
          <w:bCs/>
          <w:sz w:val="21"/>
          <w:szCs w:val="21"/>
          <w:lang w:val="en-US"/>
        </w:rPr>
        <w:t>コンガテック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は日本、</w:t>
      </w:r>
      <w:r w:rsidR="000E7C1B">
        <w:rPr>
          <w:rFonts w:ascii="Meiryo UI" w:eastAsia="Meiryo UI" w:hAnsi="Meiryo UI" w:cs="Arial" w:hint="eastAsia"/>
          <w:bCs/>
          <w:sz w:val="21"/>
          <w:szCs w:val="21"/>
          <w:lang w:val="en-US"/>
        </w:rPr>
        <w:t>韓国、台湾、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米国、オーストラリア、チェコ共和国と中国に販売拠点があります。詳しくは、</w:t>
      </w:r>
      <w:r w:rsidR="000E7C1B" w:rsidRPr="00C035FB">
        <w:rPr>
          <w:rFonts w:ascii="Meiryo UI" w:eastAsia="Meiryo UI" w:hAnsi="Meiryo UI" w:cs="Arial"/>
          <w:bCs/>
          <w:sz w:val="21"/>
          <w:szCs w:val="21"/>
          <w:lang w:val="en-US"/>
        </w:rPr>
        <w:t xml:space="preserve"> www.congatec.jp </w:t>
      </w:r>
      <w:r w:rsidR="000E7C1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をご参照ください</w:t>
      </w:r>
      <w:r w:rsidR="000E7C1B" w:rsidRPr="00C035F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。</w:t>
      </w:r>
    </w:p>
    <w:p w:rsidR="00122320" w:rsidRPr="00883528" w:rsidRDefault="00122320" w:rsidP="000E7C1B">
      <w:pPr>
        <w:spacing w:line="360" w:lineRule="exact"/>
        <w:rPr>
          <w:rFonts w:ascii="Meiryo UI" w:eastAsia="Meiryo UI" w:hAnsi="Meiryo UI" w:cs="Arial"/>
          <w:sz w:val="21"/>
          <w:szCs w:val="21"/>
          <w:lang w:eastAsia="ja-JP"/>
        </w:rPr>
      </w:pPr>
    </w:p>
    <w:p w:rsidR="000E7C1B" w:rsidRDefault="000E7C1B" w:rsidP="000E7C1B">
      <w:pPr>
        <w:pStyle w:val="Standard1"/>
        <w:spacing w:line="360" w:lineRule="exact"/>
        <w:jc w:val="center"/>
        <w:rPr>
          <w:rFonts w:ascii="Meiryo UI" w:eastAsia="Meiryo UI" w:hAnsi="Meiryo UI"/>
          <w:sz w:val="21"/>
          <w:szCs w:val="21"/>
        </w:rPr>
      </w:pPr>
      <w:r w:rsidRPr="003B5050">
        <w:rPr>
          <w:rFonts w:ascii="Meiryo UI" w:eastAsia="Meiryo UI" w:hAnsi="Meiryo UI" w:hint="eastAsia"/>
          <w:sz w:val="21"/>
          <w:szCs w:val="21"/>
        </w:rPr>
        <w:t>* * *</w:t>
      </w:r>
    </w:p>
    <w:p w:rsidR="000E7C1B" w:rsidRDefault="000E7C1B" w:rsidP="000E7C1B">
      <w:pPr>
        <w:pStyle w:val="Standard1"/>
        <w:spacing w:line="360" w:lineRule="exact"/>
        <w:jc w:val="center"/>
        <w:rPr>
          <w:rFonts w:ascii="Meiryo UI" w:eastAsia="Meiryo UI" w:hAnsi="Meiryo UI"/>
          <w:sz w:val="21"/>
          <w:szCs w:val="21"/>
        </w:rPr>
      </w:pPr>
    </w:p>
    <w:p w:rsidR="000E7C1B" w:rsidRPr="004328CA" w:rsidRDefault="000E7C1B" w:rsidP="000E7C1B">
      <w:pPr>
        <w:spacing w:line="360" w:lineRule="exact"/>
        <w:rPr>
          <w:rFonts w:ascii="Meiryo UI" w:eastAsia="Meiryo UI" w:hAnsi="Meiryo UI"/>
          <w:b/>
          <w:iCs/>
          <w:sz w:val="21"/>
          <w:szCs w:val="21"/>
        </w:rPr>
      </w:pPr>
      <w:r w:rsidRPr="004328CA">
        <w:rPr>
          <w:rFonts w:ascii="Meiryo UI" w:eastAsia="Meiryo UI" w:hAnsi="Meiryo UI" w:hint="eastAsia"/>
          <w:b/>
          <w:iCs/>
          <w:sz w:val="21"/>
          <w:szCs w:val="21"/>
        </w:rPr>
        <w:t>■本製品に関するお問合せ先</w:t>
      </w:r>
    </w:p>
    <w:p w:rsidR="000E7C1B" w:rsidRPr="001769C9" w:rsidRDefault="000E7C1B" w:rsidP="000E7C1B">
      <w:pPr>
        <w:spacing w:line="360" w:lineRule="exact"/>
        <w:rPr>
          <w:rFonts w:ascii="Meiryo UI" w:eastAsia="Meiryo UI" w:hAnsi="Meiryo UI"/>
          <w:iCs/>
          <w:sz w:val="21"/>
          <w:szCs w:val="21"/>
        </w:rPr>
      </w:pPr>
      <w:r w:rsidRPr="00B54A92">
        <w:rPr>
          <w:rFonts w:ascii="Meiryo UI" w:eastAsia="Meiryo UI" w:hAnsi="Meiryo UI" w:hint="eastAsia"/>
          <w:iCs/>
          <w:sz w:val="21"/>
          <w:szCs w:val="21"/>
        </w:rPr>
        <w:t>コンガテック ジャパン株式会社　担当：</w:t>
      </w:r>
      <w:r w:rsidRPr="001769C9">
        <w:rPr>
          <w:rFonts w:ascii="Meiryo UI" w:eastAsia="Meiryo UI" w:hAnsi="Meiryo UI" w:hint="eastAsia"/>
          <w:iCs/>
          <w:sz w:val="21"/>
          <w:szCs w:val="21"/>
          <w:lang w:eastAsia="ja-JP"/>
        </w:rPr>
        <w:t>奥村</w:t>
      </w:r>
    </w:p>
    <w:p w:rsidR="000E7C1B" w:rsidRDefault="000E7C1B" w:rsidP="000E7C1B">
      <w:pPr>
        <w:spacing w:line="360" w:lineRule="exact"/>
        <w:rPr>
          <w:rFonts w:ascii="Meiryo UI" w:eastAsia="Meiryo UI" w:hAnsi="Meiryo UI" w:hint="eastAsia"/>
          <w:iCs/>
          <w:sz w:val="21"/>
          <w:szCs w:val="21"/>
          <w:lang w:eastAsia="ja-JP"/>
        </w:rPr>
      </w:pPr>
      <w:r w:rsidRPr="001769C9">
        <w:rPr>
          <w:rFonts w:ascii="Meiryo UI" w:eastAsia="Meiryo UI" w:hAnsi="Meiryo UI"/>
          <w:iCs/>
          <w:sz w:val="21"/>
          <w:szCs w:val="21"/>
        </w:rPr>
        <w:lastRenderedPageBreak/>
        <w:t xml:space="preserve">TEL: 03-6435-9250 </w:t>
      </w:r>
      <w:r w:rsidRPr="001769C9">
        <w:rPr>
          <w:rFonts w:ascii="Meiryo UI" w:eastAsia="Meiryo UI" w:hAnsi="Meiryo UI" w:hint="eastAsia"/>
          <w:iCs/>
          <w:sz w:val="21"/>
          <w:szCs w:val="21"/>
        </w:rPr>
        <w:t>Email:</w:t>
      </w:r>
      <w:r w:rsidRPr="001769C9">
        <w:rPr>
          <w:rFonts w:ascii="Meiryo UI" w:eastAsia="Meiryo UI" w:hAnsi="Meiryo UI"/>
          <w:iCs/>
          <w:sz w:val="21"/>
          <w:szCs w:val="21"/>
        </w:rPr>
        <w:t xml:space="preserve"> </w:t>
      </w:r>
      <w:hyperlink r:id="rId23" w:history="1">
        <w:r w:rsidR="00122CE7" w:rsidRPr="00E63166">
          <w:rPr>
            <w:rStyle w:val="a5"/>
            <w:rFonts w:ascii="Meiryo UI" w:eastAsia="Meiryo UI" w:hAnsi="Meiryo UI"/>
            <w:iCs/>
            <w:sz w:val="21"/>
            <w:szCs w:val="21"/>
          </w:rPr>
          <w:t>sales-jp@congatec.com</w:t>
        </w:r>
      </w:hyperlink>
    </w:p>
    <w:p w:rsidR="00122CE7" w:rsidRPr="00122CE7" w:rsidRDefault="00122CE7" w:rsidP="000E7C1B">
      <w:pPr>
        <w:spacing w:line="360" w:lineRule="exact"/>
        <w:rPr>
          <w:rFonts w:ascii="Meiryo UI" w:eastAsia="Meiryo UI" w:hAnsi="Meiryo UI" w:hint="eastAsia"/>
          <w:iCs/>
          <w:sz w:val="21"/>
          <w:szCs w:val="21"/>
          <w:lang w:eastAsia="ja-JP"/>
        </w:rPr>
      </w:pPr>
    </w:p>
    <w:p w:rsidR="000E7C1B" w:rsidRPr="00B54A92" w:rsidRDefault="000E7C1B" w:rsidP="000E7C1B">
      <w:pPr>
        <w:spacing w:line="360" w:lineRule="exact"/>
        <w:rPr>
          <w:rFonts w:ascii="Meiryo UI" w:eastAsia="Meiryo UI" w:hAnsi="Meiryo UI"/>
          <w:b/>
          <w:iCs/>
          <w:sz w:val="21"/>
          <w:szCs w:val="21"/>
        </w:rPr>
      </w:pPr>
      <w:r w:rsidRPr="00B54A92">
        <w:rPr>
          <w:rFonts w:ascii="Meiryo UI" w:eastAsia="Meiryo UI" w:hAnsi="Meiryo UI" w:hint="eastAsia"/>
          <w:b/>
          <w:iCs/>
          <w:sz w:val="21"/>
          <w:szCs w:val="21"/>
        </w:rPr>
        <w:t>■本リリースに関する報道関係者様からのお問合せ先</w:t>
      </w:r>
    </w:p>
    <w:p w:rsidR="0083400E" w:rsidRDefault="000E7C1B" w:rsidP="000E7C1B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B54A92">
        <w:rPr>
          <w:rFonts w:ascii="Meiryo UI" w:eastAsia="Meiryo UI" w:hAnsi="Meiryo UI" w:hint="eastAsia"/>
          <w:iCs/>
          <w:sz w:val="21"/>
          <w:szCs w:val="21"/>
        </w:rPr>
        <w:t xml:space="preserve">コンガテック ジャパン株式会社　</w:t>
      </w:r>
      <w:r>
        <w:rPr>
          <w:rFonts w:ascii="Meiryo UI" w:eastAsia="Meiryo UI" w:hAnsi="Meiryo UI" w:hint="eastAsia"/>
          <w:iCs/>
          <w:sz w:val="21"/>
          <w:szCs w:val="21"/>
          <w:lang w:eastAsia="ja-JP"/>
        </w:rPr>
        <w:t>（同上）</w:t>
      </w:r>
      <w:r>
        <w:rPr>
          <w:rFonts w:ascii="Meiryo UI" w:eastAsia="Meiryo UI" w:hAnsi="Meiryo UI" w:hint="eastAsia"/>
          <w:iCs/>
          <w:sz w:val="21"/>
          <w:szCs w:val="21"/>
        </w:rPr>
        <w:t xml:space="preserve"> </w:t>
      </w:r>
    </w:p>
    <w:p w:rsidR="000E7C1B" w:rsidRPr="00B54A92" w:rsidRDefault="000E7C1B" w:rsidP="000E7C1B">
      <w:pPr>
        <w:spacing w:line="360" w:lineRule="exact"/>
        <w:rPr>
          <w:rFonts w:ascii="Meiryo UI" w:eastAsia="Meiryo UI" w:hAnsi="Meiryo UI"/>
          <w:iCs/>
          <w:sz w:val="21"/>
          <w:szCs w:val="21"/>
        </w:rPr>
      </w:pPr>
      <w:r>
        <w:rPr>
          <w:rFonts w:ascii="Meiryo UI" w:eastAsia="Meiryo UI" w:hAnsi="Meiryo UI" w:hint="eastAsia"/>
          <w:iCs/>
          <w:sz w:val="21"/>
          <w:szCs w:val="21"/>
          <w:lang w:eastAsia="ja-JP"/>
        </w:rPr>
        <w:t>または</w:t>
      </w:r>
      <w:r w:rsidR="0083400E">
        <w:rPr>
          <w:rFonts w:ascii="Meiryo UI" w:eastAsia="Meiryo UI" w:hAnsi="Meiryo UI" w:hint="eastAsia"/>
          <w:iCs/>
          <w:sz w:val="21"/>
          <w:szCs w:val="21"/>
          <w:lang w:eastAsia="ja-JP"/>
        </w:rPr>
        <w:t xml:space="preserve">　</w:t>
      </w:r>
      <w:r w:rsidRPr="00B54A92">
        <w:rPr>
          <w:rFonts w:ascii="Meiryo UI" w:eastAsia="Meiryo UI" w:hAnsi="Meiryo UI" w:hint="eastAsia"/>
          <w:iCs/>
          <w:sz w:val="21"/>
          <w:szCs w:val="21"/>
        </w:rPr>
        <w:t>（広報代理）　プラップジャパン　高橋、谷本</w:t>
      </w:r>
    </w:p>
    <w:p w:rsidR="000E7C1B" w:rsidRPr="007425AE" w:rsidRDefault="000E7C1B" w:rsidP="000E7C1B">
      <w:pPr>
        <w:spacing w:line="360" w:lineRule="exact"/>
        <w:rPr>
          <w:rFonts w:ascii="Meiryo UI" w:eastAsia="Meiryo UI" w:hAnsi="Meiryo UI" w:cs="Arial"/>
          <w:iCs/>
          <w:color w:val="000000"/>
          <w:sz w:val="21"/>
          <w:szCs w:val="21"/>
        </w:rPr>
      </w:pPr>
      <w:r w:rsidRPr="007425AE">
        <w:rPr>
          <w:rFonts w:ascii="Meiryo UI" w:eastAsia="Meiryo UI" w:hAnsi="Meiryo UI" w:cs="Arial" w:hint="eastAsia"/>
          <w:iCs/>
          <w:color w:val="000000"/>
          <w:sz w:val="21"/>
          <w:szCs w:val="21"/>
        </w:rPr>
        <w:t>Email: congatec@prap.co.jp</w:t>
      </w:r>
    </w:p>
    <w:sectPr w:rsidR="000E7C1B" w:rsidRPr="007425AE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9DBC14" w15:done="0"/>
  <w15:commentEx w15:paraId="75109DAA" w15:done="0"/>
  <w15:commentEx w15:paraId="028E815A" w15:done="0"/>
  <w15:commentEx w15:paraId="300509E0" w15:done="0"/>
  <w15:commentEx w15:paraId="530CBB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9DBC14" w16cid:durableId="224DA323"/>
  <w16cid:commentId w16cid:paraId="75109DAA" w16cid:durableId="224DA36C"/>
  <w16cid:commentId w16cid:paraId="028E815A" w16cid:durableId="224A9982"/>
  <w16cid:commentId w16cid:paraId="300509E0" w16cid:durableId="224A98B8"/>
  <w16cid:commentId w16cid:paraId="530CBBD1" w16cid:durableId="224A98B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BE" w:rsidRDefault="00EB33BE" w:rsidP="00D97483">
      <w:r>
        <w:separator/>
      </w:r>
    </w:p>
  </w:endnote>
  <w:endnote w:type="continuationSeparator" w:id="0">
    <w:p w:rsidR="00EB33BE" w:rsidRDefault="00EB33BE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BE" w:rsidRDefault="00EB33BE" w:rsidP="00D97483">
      <w:r>
        <w:separator/>
      </w:r>
    </w:p>
  </w:footnote>
  <w:footnote w:type="continuationSeparator" w:id="0">
    <w:p w:rsidR="00EB33BE" w:rsidRDefault="00EB33BE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谷本淳志*">
    <w15:presenceInfo w15:providerId="AD" w15:userId="S-1-5-21-428097005-407666028-1811762917-2981"/>
  </w15:person>
  <w15:person w15:author="Crysta Lee">
    <w15:presenceInfo w15:providerId="AD" w15:userId="S-1-5-21-4165338878-845114964-808622027-5811"/>
  </w15:person>
  <w15:person w15:author="Yasuhiro Okumura">
    <w15:presenceInfo w15:providerId="AD" w15:userId="S-1-5-21-4165338878-845114964-808622027-67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708"/>
  <w:hyphenationZone w:val="425"/>
  <w:characterSpacingControl w:val="doNotCompress"/>
  <w:strictFirstAndLastChars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08AC"/>
    <w:rsid w:val="00006D58"/>
    <w:rsid w:val="00010369"/>
    <w:rsid w:val="00010745"/>
    <w:rsid w:val="00021457"/>
    <w:rsid w:val="00027983"/>
    <w:rsid w:val="000355AD"/>
    <w:rsid w:val="00035738"/>
    <w:rsid w:val="00042600"/>
    <w:rsid w:val="00045E58"/>
    <w:rsid w:val="00047E06"/>
    <w:rsid w:val="000553FB"/>
    <w:rsid w:val="00074F95"/>
    <w:rsid w:val="0007527D"/>
    <w:rsid w:val="00086C00"/>
    <w:rsid w:val="0009529F"/>
    <w:rsid w:val="00096758"/>
    <w:rsid w:val="00097104"/>
    <w:rsid w:val="0009734E"/>
    <w:rsid w:val="000A1392"/>
    <w:rsid w:val="000A30F4"/>
    <w:rsid w:val="000A394C"/>
    <w:rsid w:val="000A4662"/>
    <w:rsid w:val="000A4B1D"/>
    <w:rsid w:val="000B53F9"/>
    <w:rsid w:val="000B5C8D"/>
    <w:rsid w:val="000B6F0B"/>
    <w:rsid w:val="000C0962"/>
    <w:rsid w:val="000D66D4"/>
    <w:rsid w:val="000D68BA"/>
    <w:rsid w:val="000E2307"/>
    <w:rsid w:val="000E736A"/>
    <w:rsid w:val="000E7C1B"/>
    <w:rsid w:val="000F022E"/>
    <w:rsid w:val="000F15EB"/>
    <w:rsid w:val="000F34E8"/>
    <w:rsid w:val="00100CE2"/>
    <w:rsid w:val="00101DF6"/>
    <w:rsid w:val="00105BFE"/>
    <w:rsid w:val="0010793F"/>
    <w:rsid w:val="0011134D"/>
    <w:rsid w:val="001120A2"/>
    <w:rsid w:val="00122320"/>
    <w:rsid w:val="00122CE7"/>
    <w:rsid w:val="00135EBC"/>
    <w:rsid w:val="0014626D"/>
    <w:rsid w:val="0014653E"/>
    <w:rsid w:val="001544B5"/>
    <w:rsid w:val="00157343"/>
    <w:rsid w:val="00175EB3"/>
    <w:rsid w:val="001769C9"/>
    <w:rsid w:val="00181222"/>
    <w:rsid w:val="00184D6F"/>
    <w:rsid w:val="001854B5"/>
    <w:rsid w:val="00187AFE"/>
    <w:rsid w:val="001A1810"/>
    <w:rsid w:val="001A44CE"/>
    <w:rsid w:val="001A505D"/>
    <w:rsid w:val="001B0700"/>
    <w:rsid w:val="001B6B34"/>
    <w:rsid w:val="001C0038"/>
    <w:rsid w:val="001D055C"/>
    <w:rsid w:val="001E13EA"/>
    <w:rsid w:val="001E296C"/>
    <w:rsid w:val="001E2E5F"/>
    <w:rsid w:val="001E3D01"/>
    <w:rsid w:val="001E4FB1"/>
    <w:rsid w:val="001E7371"/>
    <w:rsid w:val="001E7675"/>
    <w:rsid w:val="002065F2"/>
    <w:rsid w:val="00212286"/>
    <w:rsid w:val="0021773C"/>
    <w:rsid w:val="00223722"/>
    <w:rsid w:val="002249B9"/>
    <w:rsid w:val="00231F74"/>
    <w:rsid w:val="002368AC"/>
    <w:rsid w:val="002376DB"/>
    <w:rsid w:val="00242072"/>
    <w:rsid w:val="002571A3"/>
    <w:rsid w:val="0025796B"/>
    <w:rsid w:val="00267CFB"/>
    <w:rsid w:val="00271E58"/>
    <w:rsid w:val="00286CC1"/>
    <w:rsid w:val="002872D2"/>
    <w:rsid w:val="00292D50"/>
    <w:rsid w:val="00294C96"/>
    <w:rsid w:val="0029792A"/>
    <w:rsid w:val="00297A5C"/>
    <w:rsid w:val="002A1662"/>
    <w:rsid w:val="002A3FBC"/>
    <w:rsid w:val="002A7A02"/>
    <w:rsid w:val="002B14DE"/>
    <w:rsid w:val="002B5DD9"/>
    <w:rsid w:val="002C62E5"/>
    <w:rsid w:val="002C6553"/>
    <w:rsid w:val="002D2505"/>
    <w:rsid w:val="002D3F17"/>
    <w:rsid w:val="002D56A3"/>
    <w:rsid w:val="002E333A"/>
    <w:rsid w:val="002F035E"/>
    <w:rsid w:val="002F16A9"/>
    <w:rsid w:val="002F1A60"/>
    <w:rsid w:val="002F2955"/>
    <w:rsid w:val="002F6466"/>
    <w:rsid w:val="0030739D"/>
    <w:rsid w:val="003136A1"/>
    <w:rsid w:val="00316678"/>
    <w:rsid w:val="00324C63"/>
    <w:rsid w:val="00331264"/>
    <w:rsid w:val="00333EB3"/>
    <w:rsid w:val="00334450"/>
    <w:rsid w:val="00336657"/>
    <w:rsid w:val="00336B83"/>
    <w:rsid w:val="0034266E"/>
    <w:rsid w:val="0034792C"/>
    <w:rsid w:val="00353C44"/>
    <w:rsid w:val="00360338"/>
    <w:rsid w:val="003674FC"/>
    <w:rsid w:val="003710E5"/>
    <w:rsid w:val="00371CDB"/>
    <w:rsid w:val="00381183"/>
    <w:rsid w:val="00385A11"/>
    <w:rsid w:val="00386E85"/>
    <w:rsid w:val="003A0171"/>
    <w:rsid w:val="003A7091"/>
    <w:rsid w:val="003B7234"/>
    <w:rsid w:val="003B7808"/>
    <w:rsid w:val="003C2505"/>
    <w:rsid w:val="003D0210"/>
    <w:rsid w:val="003D4675"/>
    <w:rsid w:val="003D5ED4"/>
    <w:rsid w:val="003E397A"/>
    <w:rsid w:val="003F3269"/>
    <w:rsid w:val="003F62FC"/>
    <w:rsid w:val="00411E9F"/>
    <w:rsid w:val="00412EAF"/>
    <w:rsid w:val="00423C1F"/>
    <w:rsid w:val="00431604"/>
    <w:rsid w:val="00434182"/>
    <w:rsid w:val="00437FD7"/>
    <w:rsid w:val="00446472"/>
    <w:rsid w:val="00451C75"/>
    <w:rsid w:val="00451E34"/>
    <w:rsid w:val="0045591B"/>
    <w:rsid w:val="00462316"/>
    <w:rsid w:val="00466A57"/>
    <w:rsid w:val="00475771"/>
    <w:rsid w:val="00476500"/>
    <w:rsid w:val="00480CD4"/>
    <w:rsid w:val="00483CEB"/>
    <w:rsid w:val="004841F7"/>
    <w:rsid w:val="0048544A"/>
    <w:rsid w:val="004908AB"/>
    <w:rsid w:val="00490E6A"/>
    <w:rsid w:val="004930EB"/>
    <w:rsid w:val="004A2EEC"/>
    <w:rsid w:val="004B1541"/>
    <w:rsid w:val="004B4B85"/>
    <w:rsid w:val="004D2177"/>
    <w:rsid w:val="004D3BA0"/>
    <w:rsid w:val="004F08CB"/>
    <w:rsid w:val="004F1CF1"/>
    <w:rsid w:val="004F713F"/>
    <w:rsid w:val="005168E6"/>
    <w:rsid w:val="00516C05"/>
    <w:rsid w:val="00527922"/>
    <w:rsid w:val="00531F83"/>
    <w:rsid w:val="005502A5"/>
    <w:rsid w:val="0055046D"/>
    <w:rsid w:val="0055706B"/>
    <w:rsid w:val="0056666D"/>
    <w:rsid w:val="005674E1"/>
    <w:rsid w:val="0058053F"/>
    <w:rsid w:val="005905AA"/>
    <w:rsid w:val="005B049C"/>
    <w:rsid w:val="005B33F7"/>
    <w:rsid w:val="005C35E2"/>
    <w:rsid w:val="005C585A"/>
    <w:rsid w:val="005C6F13"/>
    <w:rsid w:val="005D2D52"/>
    <w:rsid w:val="005E0A1D"/>
    <w:rsid w:val="005E2474"/>
    <w:rsid w:val="005E401C"/>
    <w:rsid w:val="005E4DDD"/>
    <w:rsid w:val="005F1760"/>
    <w:rsid w:val="005F2D01"/>
    <w:rsid w:val="005F7063"/>
    <w:rsid w:val="005F779F"/>
    <w:rsid w:val="005F7CEF"/>
    <w:rsid w:val="00600860"/>
    <w:rsid w:val="006061F7"/>
    <w:rsid w:val="006142D4"/>
    <w:rsid w:val="00623BD6"/>
    <w:rsid w:val="00623F48"/>
    <w:rsid w:val="00625E49"/>
    <w:rsid w:val="006269A4"/>
    <w:rsid w:val="00630751"/>
    <w:rsid w:val="00634383"/>
    <w:rsid w:val="00640D57"/>
    <w:rsid w:val="00640FFB"/>
    <w:rsid w:val="0064417B"/>
    <w:rsid w:val="00650D54"/>
    <w:rsid w:val="00652A44"/>
    <w:rsid w:val="006578A1"/>
    <w:rsid w:val="00662AB5"/>
    <w:rsid w:val="00664028"/>
    <w:rsid w:val="00667B3E"/>
    <w:rsid w:val="00670061"/>
    <w:rsid w:val="0067240C"/>
    <w:rsid w:val="00690ECD"/>
    <w:rsid w:val="00691FC8"/>
    <w:rsid w:val="0069359A"/>
    <w:rsid w:val="00694B86"/>
    <w:rsid w:val="006A1238"/>
    <w:rsid w:val="006A1254"/>
    <w:rsid w:val="006A3CB0"/>
    <w:rsid w:val="006A6542"/>
    <w:rsid w:val="006B0EE9"/>
    <w:rsid w:val="006C3B8A"/>
    <w:rsid w:val="006D01D6"/>
    <w:rsid w:val="006D162D"/>
    <w:rsid w:val="006E3B67"/>
    <w:rsid w:val="006E4456"/>
    <w:rsid w:val="006E78FC"/>
    <w:rsid w:val="006E7CDD"/>
    <w:rsid w:val="006F35F5"/>
    <w:rsid w:val="006F3D19"/>
    <w:rsid w:val="006F6952"/>
    <w:rsid w:val="00703F23"/>
    <w:rsid w:val="00706359"/>
    <w:rsid w:val="00706CDC"/>
    <w:rsid w:val="007074D1"/>
    <w:rsid w:val="007100AC"/>
    <w:rsid w:val="00730753"/>
    <w:rsid w:val="00735FC8"/>
    <w:rsid w:val="007372D4"/>
    <w:rsid w:val="00740CE2"/>
    <w:rsid w:val="007425AE"/>
    <w:rsid w:val="00744BF5"/>
    <w:rsid w:val="00745E4D"/>
    <w:rsid w:val="00747135"/>
    <w:rsid w:val="00747A2A"/>
    <w:rsid w:val="00751A5C"/>
    <w:rsid w:val="00762E65"/>
    <w:rsid w:val="00765B08"/>
    <w:rsid w:val="00767A44"/>
    <w:rsid w:val="00771AFC"/>
    <w:rsid w:val="007753A7"/>
    <w:rsid w:val="0077601C"/>
    <w:rsid w:val="00776AE3"/>
    <w:rsid w:val="00784949"/>
    <w:rsid w:val="0078770A"/>
    <w:rsid w:val="007923DD"/>
    <w:rsid w:val="0079344C"/>
    <w:rsid w:val="007A073A"/>
    <w:rsid w:val="007A1EAB"/>
    <w:rsid w:val="007A3A88"/>
    <w:rsid w:val="007B335C"/>
    <w:rsid w:val="007B794A"/>
    <w:rsid w:val="007C46E3"/>
    <w:rsid w:val="007C5914"/>
    <w:rsid w:val="007D1262"/>
    <w:rsid w:val="007D1C15"/>
    <w:rsid w:val="007D1F6B"/>
    <w:rsid w:val="007E0AEB"/>
    <w:rsid w:val="007E5156"/>
    <w:rsid w:val="007E752C"/>
    <w:rsid w:val="007F1514"/>
    <w:rsid w:val="007F3D6F"/>
    <w:rsid w:val="008014CA"/>
    <w:rsid w:val="008021E1"/>
    <w:rsid w:val="00803543"/>
    <w:rsid w:val="00803F2B"/>
    <w:rsid w:val="0080538D"/>
    <w:rsid w:val="00807DF0"/>
    <w:rsid w:val="00811742"/>
    <w:rsid w:val="008119CB"/>
    <w:rsid w:val="00815A0F"/>
    <w:rsid w:val="0082049A"/>
    <w:rsid w:val="00832012"/>
    <w:rsid w:val="008326A9"/>
    <w:rsid w:val="0083400E"/>
    <w:rsid w:val="00835D8A"/>
    <w:rsid w:val="008417D5"/>
    <w:rsid w:val="00842166"/>
    <w:rsid w:val="00843FE7"/>
    <w:rsid w:val="00846053"/>
    <w:rsid w:val="00846888"/>
    <w:rsid w:val="00847678"/>
    <w:rsid w:val="00855286"/>
    <w:rsid w:val="008661BD"/>
    <w:rsid w:val="00881B43"/>
    <w:rsid w:val="00882097"/>
    <w:rsid w:val="0088225E"/>
    <w:rsid w:val="008851D2"/>
    <w:rsid w:val="00886219"/>
    <w:rsid w:val="008956D1"/>
    <w:rsid w:val="00896530"/>
    <w:rsid w:val="00897D1F"/>
    <w:rsid w:val="008B4A04"/>
    <w:rsid w:val="008C012F"/>
    <w:rsid w:val="008D24CD"/>
    <w:rsid w:val="008E5A1D"/>
    <w:rsid w:val="008E6343"/>
    <w:rsid w:val="008F0184"/>
    <w:rsid w:val="008F2717"/>
    <w:rsid w:val="008F54B5"/>
    <w:rsid w:val="008F70A2"/>
    <w:rsid w:val="00915B34"/>
    <w:rsid w:val="0092072D"/>
    <w:rsid w:val="009269F9"/>
    <w:rsid w:val="009310D6"/>
    <w:rsid w:val="009335F3"/>
    <w:rsid w:val="009348CC"/>
    <w:rsid w:val="009366AB"/>
    <w:rsid w:val="00943C17"/>
    <w:rsid w:val="00946819"/>
    <w:rsid w:val="00955E11"/>
    <w:rsid w:val="00957EBF"/>
    <w:rsid w:val="00961278"/>
    <w:rsid w:val="009651A1"/>
    <w:rsid w:val="009702BE"/>
    <w:rsid w:val="00976F6B"/>
    <w:rsid w:val="00980DBA"/>
    <w:rsid w:val="00983252"/>
    <w:rsid w:val="00983588"/>
    <w:rsid w:val="00983A26"/>
    <w:rsid w:val="00983B6D"/>
    <w:rsid w:val="00985400"/>
    <w:rsid w:val="00986868"/>
    <w:rsid w:val="0098707E"/>
    <w:rsid w:val="00987547"/>
    <w:rsid w:val="00987AB5"/>
    <w:rsid w:val="0099011F"/>
    <w:rsid w:val="009915D7"/>
    <w:rsid w:val="00992104"/>
    <w:rsid w:val="00996FD1"/>
    <w:rsid w:val="009977CF"/>
    <w:rsid w:val="009A0ADE"/>
    <w:rsid w:val="009A10EE"/>
    <w:rsid w:val="009A2050"/>
    <w:rsid w:val="009A3F10"/>
    <w:rsid w:val="009A5657"/>
    <w:rsid w:val="009A6289"/>
    <w:rsid w:val="009B280B"/>
    <w:rsid w:val="009B6E8A"/>
    <w:rsid w:val="009C2318"/>
    <w:rsid w:val="009C3B28"/>
    <w:rsid w:val="009C65B6"/>
    <w:rsid w:val="009C67E6"/>
    <w:rsid w:val="009D595E"/>
    <w:rsid w:val="009D628E"/>
    <w:rsid w:val="009E3A63"/>
    <w:rsid w:val="009E5E22"/>
    <w:rsid w:val="009E6462"/>
    <w:rsid w:val="009F1BCA"/>
    <w:rsid w:val="009F1E40"/>
    <w:rsid w:val="009F4667"/>
    <w:rsid w:val="009F5C8A"/>
    <w:rsid w:val="00A07BA1"/>
    <w:rsid w:val="00A11110"/>
    <w:rsid w:val="00A12F2D"/>
    <w:rsid w:val="00A171BD"/>
    <w:rsid w:val="00A31844"/>
    <w:rsid w:val="00A31EE8"/>
    <w:rsid w:val="00A342D1"/>
    <w:rsid w:val="00A44F2E"/>
    <w:rsid w:val="00A4732D"/>
    <w:rsid w:val="00A54FB5"/>
    <w:rsid w:val="00A61518"/>
    <w:rsid w:val="00A62E7C"/>
    <w:rsid w:val="00A634ED"/>
    <w:rsid w:val="00A674CB"/>
    <w:rsid w:val="00A67A16"/>
    <w:rsid w:val="00A73E9D"/>
    <w:rsid w:val="00A85750"/>
    <w:rsid w:val="00AA0980"/>
    <w:rsid w:val="00AA5C4C"/>
    <w:rsid w:val="00AB3308"/>
    <w:rsid w:val="00AC512E"/>
    <w:rsid w:val="00AC619D"/>
    <w:rsid w:val="00AD2B3D"/>
    <w:rsid w:val="00AD560F"/>
    <w:rsid w:val="00AD6B52"/>
    <w:rsid w:val="00AF60DB"/>
    <w:rsid w:val="00B0389C"/>
    <w:rsid w:val="00B1083A"/>
    <w:rsid w:val="00B14955"/>
    <w:rsid w:val="00B37B7A"/>
    <w:rsid w:val="00B416C3"/>
    <w:rsid w:val="00B515F0"/>
    <w:rsid w:val="00B56D4A"/>
    <w:rsid w:val="00B57F8D"/>
    <w:rsid w:val="00B638FF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3317"/>
    <w:rsid w:val="00BA59EA"/>
    <w:rsid w:val="00BA5EC5"/>
    <w:rsid w:val="00BB0282"/>
    <w:rsid w:val="00BB3BA7"/>
    <w:rsid w:val="00BD26D1"/>
    <w:rsid w:val="00BD2A38"/>
    <w:rsid w:val="00BD4A92"/>
    <w:rsid w:val="00BD650D"/>
    <w:rsid w:val="00BE6A4C"/>
    <w:rsid w:val="00BF62D4"/>
    <w:rsid w:val="00C04D8C"/>
    <w:rsid w:val="00C07938"/>
    <w:rsid w:val="00C1056E"/>
    <w:rsid w:val="00C1254F"/>
    <w:rsid w:val="00C178C8"/>
    <w:rsid w:val="00C25E9F"/>
    <w:rsid w:val="00C42100"/>
    <w:rsid w:val="00C67E97"/>
    <w:rsid w:val="00C731FF"/>
    <w:rsid w:val="00C80E04"/>
    <w:rsid w:val="00C83D12"/>
    <w:rsid w:val="00C869C6"/>
    <w:rsid w:val="00C87AB3"/>
    <w:rsid w:val="00C96F92"/>
    <w:rsid w:val="00CA0D75"/>
    <w:rsid w:val="00CA5BBA"/>
    <w:rsid w:val="00CB76D8"/>
    <w:rsid w:val="00CC137C"/>
    <w:rsid w:val="00CC49D1"/>
    <w:rsid w:val="00CD0C00"/>
    <w:rsid w:val="00CD19EC"/>
    <w:rsid w:val="00CD3B59"/>
    <w:rsid w:val="00CD6592"/>
    <w:rsid w:val="00CE195F"/>
    <w:rsid w:val="00CE2C7F"/>
    <w:rsid w:val="00CE3C20"/>
    <w:rsid w:val="00CF0B0F"/>
    <w:rsid w:val="00CF2C1D"/>
    <w:rsid w:val="00CF64F1"/>
    <w:rsid w:val="00D00B2B"/>
    <w:rsid w:val="00D00E35"/>
    <w:rsid w:val="00D03C82"/>
    <w:rsid w:val="00D06A13"/>
    <w:rsid w:val="00D073B9"/>
    <w:rsid w:val="00D108AC"/>
    <w:rsid w:val="00D10AA2"/>
    <w:rsid w:val="00D12F9E"/>
    <w:rsid w:val="00D17AEA"/>
    <w:rsid w:val="00D26CA7"/>
    <w:rsid w:val="00D300FD"/>
    <w:rsid w:val="00D308A6"/>
    <w:rsid w:val="00D379F5"/>
    <w:rsid w:val="00D37EFC"/>
    <w:rsid w:val="00D4045F"/>
    <w:rsid w:val="00D4310E"/>
    <w:rsid w:val="00D44BFF"/>
    <w:rsid w:val="00D455D8"/>
    <w:rsid w:val="00D46794"/>
    <w:rsid w:val="00D5045C"/>
    <w:rsid w:val="00D514B5"/>
    <w:rsid w:val="00D5329A"/>
    <w:rsid w:val="00D6303C"/>
    <w:rsid w:val="00D66622"/>
    <w:rsid w:val="00D75EA8"/>
    <w:rsid w:val="00D97483"/>
    <w:rsid w:val="00DA119D"/>
    <w:rsid w:val="00DA2F1F"/>
    <w:rsid w:val="00DA4058"/>
    <w:rsid w:val="00DA4873"/>
    <w:rsid w:val="00DA57D6"/>
    <w:rsid w:val="00DB19A8"/>
    <w:rsid w:val="00DB7A3D"/>
    <w:rsid w:val="00DC3A6C"/>
    <w:rsid w:val="00DC3B55"/>
    <w:rsid w:val="00DC4647"/>
    <w:rsid w:val="00DC7155"/>
    <w:rsid w:val="00DE0150"/>
    <w:rsid w:val="00DE14B9"/>
    <w:rsid w:val="00DE150B"/>
    <w:rsid w:val="00DE2A02"/>
    <w:rsid w:val="00DF02F2"/>
    <w:rsid w:val="00DF42D0"/>
    <w:rsid w:val="00DF642F"/>
    <w:rsid w:val="00E00794"/>
    <w:rsid w:val="00E018BE"/>
    <w:rsid w:val="00E0599D"/>
    <w:rsid w:val="00E06489"/>
    <w:rsid w:val="00E077EE"/>
    <w:rsid w:val="00E12255"/>
    <w:rsid w:val="00E1651D"/>
    <w:rsid w:val="00E2429A"/>
    <w:rsid w:val="00E27999"/>
    <w:rsid w:val="00E27A16"/>
    <w:rsid w:val="00E30612"/>
    <w:rsid w:val="00E403CC"/>
    <w:rsid w:val="00E433E5"/>
    <w:rsid w:val="00E529F9"/>
    <w:rsid w:val="00E5322D"/>
    <w:rsid w:val="00E55D4E"/>
    <w:rsid w:val="00E57B96"/>
    <w:rsid w:val="00E6142F"/>
    <w:rsid w:val="00E61991"/>
    <w:rsid w:val="00E6752E"/>
    <w:rsid w:val="00E70DBB"/>
    <w:rsid w:val="00E8535F"/>
    <w:rsid w:val="00E85DC4"/>
    <w:rsid w:val="00E94B78"/>
    <w:rsid w:val="00E953EE"/>
    <w:rsid w:val="00EA0E59"/>
    <w:rsid w:val="00EA28D0"/>
    <w:rsid w:val="00EA602D"/>
    <w:rsid w:val="00EA6510"/>
    <w:rsid w:val="00EA6BD4"/>
    <w:rsid w:val="00EB31F0"/>
    <w:rsid w:val="00EB33BE"/>
    <w:rsid w:val="00EC06F4"/>
    <w:rsid w:val="00EC32F7"/>
    <w:rsid w:val="00EC3757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1FC9"/>
    <w:rsid w:val="00F14FAA"/>
    <w:rsid w:val="00F23EC1"/>
    <w:rsid w:val="00F2409C"/>
    <w:rsid w:val="00F30BF4"/>
    <w:rsid w:val="00F33CF0"/>
    <w:rsid w:val="00F425CD"/>
    <w:rsid w:val="00F453DD"/>
    <w:rsid w:val="00F4736C"/>
    <w:rsid w:val="00F53780"/>
    <w:rsid w:val="00F55095"/>
    <w:rsid w:val="00F56512"/>
    <w:rsid w:val="00F57BB5"/>
    <w:rsid w:val="00F61193"/>
    <w:rsid w:val="00F618B0"/>
    <w:rsid w:val="00F62304"/>
    <w:rsid w:val="00F80D86"/>
    <w:rsid w:val="00F810F0"/>
    <w:rsid w:val="00F82E06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7F4"/>
    <w:rsid w:val="00FD5D5C"/>
    <w:rsid w:val="00FE295B"/>
    <w:rsid w:val="00FE4043"/>
    <w:rsid w:val="00FF10D7"/>
    <w:rsid w:val="00FF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2">
    <w:name w:val="heading 2"/>
    <w:aliases w:val="Subheadline"/>
    <w:basedOn w:val="a"/>
    <w:next w:val="a"/>
    <w:link w:val="20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見出し 2 (文字)"/>
    <w:aliases w:val="Subheadline (文字)"/>
    <w:basedOn w:val="a0"/>
    <w:link w:val="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a3">
    <w:name w:val="Title"/>
    <w:basedOn w:val="a"/>
    <w:next w:val="a"/>
    <w:link w:val="a4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a4">
    <w:name w:val="表題 (文字)"/>
    <w:basedOn w:val="a0"/>
    <w:link w:val="a3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a5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a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a6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08A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C67E6"/>
    <w:rPr>
      <w:b/>
      <w:bCs/>
    </w:rPr>
  </w:style>
  <w:style w:type="character" w:customStyle="1" w:styleId="ac">
    <w:name w:val="コメント内容 (文字)"/>
    <w:basedOn w:val="a8"/>
    <w:link w:val="ab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ad">
    <w:name w:val="FollowedHyperlink"/>
    <w:basedOn w:val="a0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0"/>
    <w:rsid w:val="00EE5596"/>
  </w:style>
  <w:style w:type="character" w:styleId="ae">
    <w:name w:val="Emphasis"/>
    <w:basedOn w:val="a0"/>
    <w:uiPriority w:val="20"/>
    <w:qFormat/>
    <w:rsid w:val="00EE5596"/>
    <w:rPr>
      <w:i/>
      <w:iCs/>
    </w:rPr>
  </w:style>
  <w:style w:type="paragraph" w:styleId="af">
    <w:name w:val="endnote text"/>
    <w:basedOn w:val="a"/>
    <w:link w:val="af0"/>
    <w:uiPriority w:val="99"/>
    <w:unhideWhenUsed/>
    <w:rsid w:val="00D97483"/>
    <w:rPr>
      <w:sz w:val="20"/>
      <w:szCs w:val="20"/>
    </w:rPr>
  </w:style>
  <w:style w:type="character" w:customStyle="1" w:styleId="af0">
    <w:name w:val="文末脚注文字列 (文字)"/>
    <w:basedOn w:val="a0"/>
    <w:link w:val="af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1">
    <w:name w:val="endnote reference"/>
    <w:basedOn w:val="a0"/>
    <w:uiPriority w:val="99"/>
    <w:semiHidden/>
    <w:unhideWhenUsed/>
    <w:rsid w:val="00D97483"/>
    <w:rPr>
      <w:vertAlign w:val="superscript"/>
    </w:rPr>
  </w:style>
  <w:style w:type="paragraph" w:styleId="af2">
    <w:name w:val="List Paragraph"/>
    <w:basedOn w:val="a"/>
    <w:uiPriority w:val="34"/>
    <w:qFormat/>
    <w:rsid w:val="0044647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E433E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433E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E433E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433E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7">
    <w:name w:val="Revision"/>
    <w:hidden/>
    <w:uiPriority w:val="99"/>
    <w:semiHidden/>
    <w:rsid w:val="000E7C1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get.org/standards/smarc/" TargetMode="External"/><Relationship Id="rId18" Type="http://schemas.openxmlformats.org/officeDocument/2006/relationships/hyperlink" Target="https://www.congatec.com/jp/products/smarc/conga-smx8.html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yperlink" Target="https://www.congatec.com/jp/congatec/press-releases/article/sget-adopts-smarc-21-specificatio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arketwatch.com/press-release/machine-vision-camera-market-trends-in-2020-estimated-growth-rate-by-cagr-industry-trends-size-share-top-leading-players-forecast-to-2024-industry-researchco-2020-01-30" TargetMode="External"/><Relationship Id="rId17" Type="http://schemas.openxmlformats.org/officeDocument/2006/relationships/hyperlink" Target="https://www.congatec.com/en/products/smarc/conga-smx8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gatec.com/jp/technologies/smarc/smarc-21-whitepaper.html" TargetMode="External"/><Relationship Id="rId20" Type="http://schemas.openxmlformats.org/officeDocument/2006/relationships/hyperlink" Target="https://www.congatec.com/jp/products/smarc/conga-sa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get.org/?utm_source=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en/technologies/smarc.html" TargetMode="External"/><Relationship Id="rId23" Type="http://schemas.openxmlformats.org/officeDocument/2006/relationships/hyperlink" Target="mailto:sales-jp@congatec.com" TargetMode="External"/><Relationship Id="rId28" Type="http://schemas.microsoft.com/office/2011/relationships/people" Target="people.xml"/><Relationship Id="rId10" Type="http://schemas.openxmlformats.org/officeDocument/2006/relationships/hyperlink" Target="http://www.congatec.jp" TargetMode="External"/><Relationship Id="rId19" Type="http://schemas.openxmlformats.org/officeDocument/2006/relationships/hyperlink" Target="https://www.congatec.com/en/products/smarc/conga-sa5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get.org/standards/smarc/" TargetMode="External"/><Relationship Id="rId22" Type="http://schemas.openxmlformats.org/officeDocument/2006/relationships/hyperlink" Target="http://www.congatec.jp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8F7FD-AFF5-415B-8ECD-726E1FA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Prap　Edit</cp:lastModifiedBy>
  <cp:revision>3</cp:revision>
  <cp:lastPrinted>2020-03-19T12:23:00Z</cp:lastPrinted>
  <dcterms:created xsi:type="dcterms:W3CDTF">2020-04-27T15:16:00Z</dcterms:created>
  <dcterms:modified xsi:type="dcterms:W3CDTF">2020-04-28T03:18:00Z</dcterms:modified>
</cp:coreProperties>
</file>