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6207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86207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tbl>
      <w:tblPr>
        <w:tblW w:w="5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2848"/>
      </w:tblGrid>
      <w:tr w:rsidR="00801801" w:rsidTr="00B72DC2">
        <w:trPr>
          <w:trHeight w:val="270"/>
        </w:trPr>
        <w:tc>
          <w:tcPr>
            <w:tcW w:w="2552" w:type="dxa"/>
            <w:hideMark/>
          </w:tcPr>
          <w:p w:rsidR="00801801" w:rsidRDefault="00801801" w:rsidP="00B72DC2">
            <w:pPr>
              <w:snapToGrid w:val="0"/>
              <w:spacing w:after="40"/>
              <w:ind w:right="-1058"/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Reader Enquiries:</w:t>
            </w:r>
          </w:p>
        </w:tc>
        <w:tc>
          <w:tcPr>
            <w:tcW w:w="2848" w:type="dxa"/>
            <w:hideMark/>
          </w:tcPr>
          <w:p w:rsidR="00801801" w:rsidRDefault="00801801" w:rsidP="00B72DC2">
            <w:pPr>
              <w:snapToGrid w:val="0"/>
              <w:spacing w:after="40"/>
              <w:rPr>
                <w:rFonts w:ascii="Arial" w:hAnsi="Arial" w:cs="Arial"/>
                <w:b/>
                <w:bCs/>
                <w:kern w:val="2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</w:tr>
      <w:tr w:rsidR="00801801" w:rsidRPr="00271BA5" w:rsidTr="00B72DC2">
        <w:trPr>
          <w:trHeight w:val="227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01801" w:rsidP="00B72DC2">
            <w:pPr>
              <w:snapToGrid w:val="0"/>
              <w:spacing w:before="80" w:after="20"/>
              <w:ind w:right="-1058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congatec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C35D90" w:rsidP="00B72DC2">
            <w:pPr>
              <w:snapToGrid w:val="0"/>
              <w:spacing w:before="80" w:after="20"/>
              <w:rPr>
                <w:rFonts w:ascii="Arial" w:hAnsi="Arial" w:cs="Arial"/>
                <w:b/>
                <w:bCs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</w:p>
        </w:tc>
      </w:tr>
      <w:tr w:rsidR="00801801" w:rsidRPr="00271BA5" w:rsidTr="00B72DC2">
        <w:trPr>
          <w:trHeight w:val="101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01801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sz w:val="18"/>
                <w:szCs w:val="18"/>
                <w:lang w:val="en-US"/>
              </w:rPr>
              <w:t>Dan Demers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74B80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sz w:val="18"/>
                <w:szCs w:val="18"/>
              </w:rPr>
              <w:t>Janene Rae</w:t>
            </w:r>
          </w:p>
        </w:tc>
      </w:tr>
      <w:tr w:rsidR="00801801" w:rsidRPr="00271BA5" w:rsidTr="00B72DC2">
        <w:trPr>
          <w:trHeight w:val="227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01801" w:rsidP="00B72DC2">
            <w:pPr>
              <w:snapToGrid w:val="0"/>
              <w:spacing w:before="20" w:after="20"/>
              <w:rPr>
                <w:rFonts w:ascii="Arial" w:hAnsi="Arial" w:cs="Arial"/>
                <w:color w:val="000000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Phone: 858-457-2600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874B80" w:rsidP="00B72DC2">
            <w:pPr>
              <w:snapToGrid w:val="0"/>
              <w:spacing w:before="20" w:after="20"/>
              <w:rPr>
                <w:rFonts w:ascii="Arial" w:hAnsi="Arial" w:cs="Arial"/>
                <w:color w:val="000000"/>
                <w:kern w:val="2"/>
                <w:sz w:val="18"/>
                <w:szCs w:val="18"/>
                <w:lang w:val="en-US"/>
              </w:rPr>
            </w:pPr>
            <w:r w:rsidRPr="00271BA5">
              <w:rPr>
                <w:rFonts w:ascii="Arial" w:hAnsi="Arial" w:cs="Arial"/>
                <w:sz w:val="18"/>
                <w:szCs w:val="18"/>
              </w:rPr>
              <w:t>Phone: 858-457-2600</w:t>
            </w:r>
          </w:p>
        </w:tc>
      </w:tr>
      <w:tr w:rsidR="00801801" w:rsidRPr="00271BA5" w:rsidTr="00B72DC2">
        <w:trPr>
          <w:trHeight w:val="273"/>
        </w:trPr>
        <w:tc>
          <w:tcPr>
            <w:tcW w:w="255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084DAA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</w:rPr>
            </w:pPr>
            <w:hyperlink r:id="rId8" w:history="1">
              <w:r w:rsidR="00801801" w:rsidRPr="00271BA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dan.demers@congatec.com</w:t>
              </w:r>
            </w:hyperlink>
          </w:p>
          <w:p w:rsidR="00801801" w:rsidRPr="00271BA5" w:rsidRDefault="00084DAA" w:rsidP="00B72DC2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</w:rPr>
            </w:pPr>
            <w:hyperlink r:id="rId9" w:history="1">
              <w:r w:rsidR="00801801" w:rsidRPr="00271BA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www.congatec.</w:t>
              </w:r>
            </w:hyperlink>
            <w:r w:rsidR="00801801" w:rsidRPr="00271BA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us</w:t>
            </w:r>
            <w:r w:rsidR="00801801" w:rsidRPr="00271B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01801" w:rsidRPr="00271BA5" w:rsidRDefault="00084DAA" w:rsidP="00271BA5">
            <w:pPr>
              <w:snapToGrid w:val="0"/>
              <w:spacing w:before="20" w:after="20"/>
              <w:rPr>
                <w:rFonts w:ascii="Arial" w:hAnsi="Arial" w:cs="Arial"/>
                <w:kern w:val="2"/>
                <w:sz w:val="18"/>
                <w:szCs w:val="18"/>
              </w:rPr>
            </w:pPr>
            <w:hyperlink r:id="rId10" w:history="1">
              <w:r w:rsidR="005D2860" w:rsidRPr="00FB7E46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janene.rae@congatec.com</w:t>
              </w:r>
            </w:hyperlink>
            <w:r w:rsidR="00863853" w:rsidRPr="00271BA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1" w:history="1">
              <w:r w:rsidR="00863853" w:rsidRPr="00271BA5">
                <w:rPr>
                  <w:rStyle w:val="Hyperlink"/>
                  <w:rFonts w:ascii="Arial" w:eastAsiaTheme="majorEastAsia" w:hAnsi="Arial" w:cs="Arial"/>
                  <w:sz w:val="18"/>
                  <w:szCs w:val="18"/>
                </w:rPr>
                <w:t>www.congatec.us</w:t>
              </w:r>
            </w:hyperlink>
          </w:p>
        </w:tc>
      </w:tr>
    </w:tbl>
    <w:p w:rsidR="00D108AC" w:rsidRPr="00271BA5" w:rsidRDefault="00D108AC" w:rsidP="00D108AC">
      <w:pPr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85AED" w:rsidRPr="00D86207" w:rsidRDefault="003B1B23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>
        <w:rPr>
          <w:rFonts w:ascii="Hind107 Light" w:hAnsi="Hind107 Light" w:cs="Hind107 Light"/>
          <w:noProof/>
          <w:lang w:eastAsia="de-DE"/>
        </w:rPr>
        <w:drawing>
          <wp:inline distT="0" distB="0" distL="0" distR="0">
            <wp:extent cx="1440000" cy="892713"/>
            <wp:effectExtent l="19050" t="0" r="7800" b="0"/>
            <wp:docPr id="1" name="Bild 1" descr="Z:\congatec\01-PR\COPR1913-Coffee-Lake-H-Refresh-TS370\conga-TS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13-Coffee-Lake-H-Refresh-TS370\conga-TS3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892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8AC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6207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6207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3" w:history="1">
        <w:r w:rsidR="00E8068D" w:rsidRPr="00E92990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https://www.congatec.com/us/congatec/press-releases.html</w:t>
        </w:r>
      </w:hyperlink>
      <w:r w:rsidR="00D108AC" w:rsidRPr="00D86207">
        <w:rPr>
          <w:rFonts w:ascii="Arial" w:hAnsi="Arial" w:cs="Arial"/>
          <w:sz w:val="22"/>
          <w:lang w:val="en-US"/>
        </w:rPr>
        <w:br/>
      </w:r>
    </w:p>
    <w:p w:rsidR="00704AF7" w:rsidRPr="00DB7C7C" w:rsidRDefault="00704AF7" w:rsidP="00704AF7">
      <w:pPr>
        <w:pStyle w:val="Pressemitteilung"/>
        <w:rPr>
          <w:rFonts w:cs="Arial"/>
          <w:szCs w:val="24"/>
          <w:lang w:val="en-US"/>
        </w:rPr>
      </w:pPr>
      <w:r w:rsidRPr="00DB7C7C">
        <w:rPr>
          <w:rFonts w:cs="Arial"/>
          <w:szCs w:val="24"/>
          <w:lang w:val="en-US"/>
        </w:rPr>
        <w:t>Press release</w:t>
      </w:r>
    </w:p>
    <w:p w:rsidR="00704AF7" w:rsidRPr="00DB7C7C" w:rsidRDefault="00704AF7" w:rsidP="00704AF7">
      <w:pPr>
        <w:spacing w:line="360" w:lineRule="auto"/>
        <w:jc w:val="center"/>
        <w:rPr>
          <w:rFonts w:ascii="Arial" w:hAnsi="Arial" w:cs="Arial"/>
          <w:lang w:val="en-US"/>
        </w:rPr>
      </w:pPr>
      <w:proofErr w:type="gramStart"/>
      <w:r w:rsidRPr="00DB7C7C">
        <w:rPr>
          <w:rFonts w:ascii="Arial" w:hAnsi="Arial" w:cs="Arial"/>
          <w:lang w:val="en-US"/>
        </w:rPr>
        <w:t>congatec</w:t>
      </w:r>
      <w:proofErr w:type="gramEnd"/>
      <w:r w:rsidRPr="00DB7C7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presents 10</w:t>
      </w:r>
      <w:r w:rsidRPr="00DB7C7C">
        <w:rPr>
          <w:rFonts w:ascii="Arial" w:hAnsi="Arial" w:cs="Arial"/>
          <w:lang w:val="en-US"/>
        </w:rPr>
        <w:t xml:space="preserve"> new high-end modules for embedded edge computing</w:t>
      </w:r>
    </w:p>
    <w:p w:rsidR="00704AF7" w:rsidRPr="00DB7C7C" w:rsidRDefault="00704AF7" w:rsidP="00704AF7">
      <w:pPr>
        <w:jc w:val="center"/>
        <w:rPr>
          <w:rFonts w:ascii="Arial" w:hAnsi="Arial" w:cs="Arial"/>
          <w:bCs/>
          <w:lang w:val="en-US"/>
        </w:rPr>
      </w:pPr>
    </w:p>
    <w:p w:rsidR="00704AF7" w:rsidRPr="00631B0C" w:rsidRDefault="00704AF7" w:rsidP="00704AF7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DB7C7C">
        <w:rPr>
          <w:rFonts w:ascii="Arial" w:hAnsi="Arial" w:cs="Arial"/>
          <w:b/>
          <w:sz w:val="32"/>
          <w:szCs w:val="32"/>
          <w:lang w:val="en-US"/>
        </w:rPr>
        <w:t xml:space="preserve">The latest </w:t>
      </w:r>
      <w:r w:rsidRPr="00631B0C">
        <w:rPr>
          <w:rFonts w:ascii="Arial" w:hAnsi="Arial" w:cs="Arial"/>
          <w:b/>
          <w:sz w:val="32"/>
          <w:szCs w:val="32"/>
          <w:lang w:val="en-US"/>
        </w:rPr>
        <w:t>and greatest from Intel</w:t>
      </w:r>
    </w:p>
    <w:p w:rsidR="0087784C" w:rsidRPr="00D86207" w:rsidRDefault="0087784C" w:rsidP="00E8762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CF7383" w:rsidRPr="00DB7C7C" w:rsidRDefault="00801801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F3754">
        <w:rPr>
          <w:rStyle w:val="Kommentarzeichen1"/>
          <w:rFonts w:ascii="Arial" w:hAnsi="Arial" w:cs="Arial"/>
          <w:b/>
          <w:sz w:val="22"/>
          <w:szCs w:val="22"/>
          <w:lang w:val="en-US"/>
        </w:rPr>
        <w:t>San Diego, CA,</w:t>
      </w:r>
      <w:bookmarkStart w:id="0" w:name="_GoBack"/>
      <w:bookmarkEnd w:id="0"/>
      <w:r w:rsidR="00A106E4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2331DB" w:rsidRPr="00631B0C">
        <w:rPr>
          <w:rStyle w:val="Kommentarzeichen1"/>
          <w:rFonts w:ascii="Arial" w:hAnsi="Arial" w:cs="Arial"/>
          <w:b/>
          <w:sz w:val="22"/>
          <w:szCs w:val="22"/>
          <w:lang w:val="en-US"/>
        </w:rPr>
        <w:t>July 17, 2019</w:t>
      </w:r>
      <w:r w:rsidR="002331DB" w:rsidRPr="00DB7C7C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 * * *</w:t>
      </w:r>
      <w:r w:rsidR="002331DB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 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– a leading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vendor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 standardized and customized embedded computer boards and modules –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today announced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10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new COM Express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Type 6 modules featuring the best and latest 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embedded processor technology. The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f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>our 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Xeon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>, three 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Core™, two 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Celeron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and one 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Pentium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processor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s are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all based on the same Intel microarchitecture (codenamed Coffee Lake H). This enables congatec to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provide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all 10 new processors on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one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COM Express module design –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conga-TS370.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A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total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of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14 processor module variants are now available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on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this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single microarchitecture, offering extremely wide scalability. The spearhead in term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s of computing power is the 45 w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att 6-core module with 2.8 GHz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Xeon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 w:rsidRPr="00833A97">
        <w:rPr>
          <w:rStyle w:val="Kommentarzeichen1"/>
          <w:rFonts w:ascii="Arial" w:hAnsi="Arial" w:cs="Arial"/>
          <w:sz w:val="22"/>
          <w:szCs w:val="22"/>
          <w:lang w:val="en-US"/>
        </w:rPr>
        <w:t>E-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>2276ME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>processor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. It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provides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the highest embedded computing performance with integrated high-performance 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 xml:space="preserve">processor graphics 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>currently available worldwide</w:t>
      </w:r>
      <w:r w:rsidR="00CF7383">
        <w:rPr>
          <w:rStyle w:val="Kommentarzeichen1"/>
          <w:rFonts w:ascii="Arial" w:hAnsi="Arial" w:cs="Arial"/>
          <w:sz w:val="22"/>
          <w:szCs w:val="22"/>
          <w:lang w:val="en-US"/>
        </w:rPr>
        <w:t>, while the 2.4 GHz Intel</w:t>
      </w:r>
      <w:r w:rsidR="00CF7383"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CF7383"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Celeron™ G4930E processor module with 35 watts sets the new price-performance benchmark.</w:t>
      </w: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Particularly noteworthy are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 two 6-core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congatec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modules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a TDP of 25 watts offered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on Intel</w:t>
      </w:r>
      <w:r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Xeon</w:t>
      </w:r>
      <w:r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E-2276ML and Intel</w:t>
      </w:r>
      <w:r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Core™ i7-9850HL processors. They enable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developers to create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completely passively cooled embedded edge computing systems that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can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run up to 12 standalone virtual machines in parallel thanks to </w:t>
      </w:r>
      <w:proofErr w:type="spellStart"/>
      <w:r>
        <w:rPr>
          <w:rStyle w:val="Kommentarzeichen1"/>
          <w:rFonts w:ascii="Arial" w:hAnsi="Arial" w:cs="Arial"/>
          <w:sz w:val="22"/>
          <w:szCs w:val="22"/>
          <w:lang w:val="en-US"/>
        </w:rPr>
        <w:t>hyper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threading</w:t>
      </w:r>
      <w:proofErr w:type="spellEnd"/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This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allows operation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even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in fully sealed systems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under the harshest environmental conditions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the highest IP protection. The same applies to the two quad-core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modules with Intel</w:t>
      </w:r>
      <w:r w:rsidRPr="00D01D6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Xeon</w:t>
      </w:r>
      <w:r w:rsidRPr="00D01D6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-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2254ML or Intel</w:t>
      </w:r>
      <w:r w:rsidRPr="00D01D6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Core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™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i3-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9100HL processor as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well as the Intel</w:t>
      </w:r>
      <w:r w:rsidRPr="00D01D6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Celeron</w:t>
      </w:r>
      <w:r w:rsidRPr="00D01D62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G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493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2E processor-based module, all featuring a – partly configurable –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TDP of 25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watts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>
        <w:rPr>
          <w:rStyle w:val="Kommentarzeichen1"/>
          <w:rFonts w:ascii="Arial" w:hAnsi="Arial" w:cs="Arial"/>
          <w:sz w:val="22"/>
          <w:szCs w:val="22"/>
          <w:lang w:val="en-US"/>
        </w:rPr>
        <w:t>“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In the embedded edge computing segment, our OEM customers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are now using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such </w:t>
      </w:r>
      <w:proofErr w:type="spellStart"/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multicore</w:t>
      </w:r>
      <w:proofErr w:type="spellEnd"/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platforms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to consolidate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several formerly separate systems on a single embedded edge computer. Hypervisor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technology allows them to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operate up to 12 virtual machines in parallel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on one system,”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explains </w:t>
      </w:r>
      <w:r w:rsidRPr="00AC4A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Andreas </w:t>
      </w:r>
      <w:proofErr w:type="spellStart"/>
      <w:r w:rsidRPr="00AC4AA4">
        <w:rPr>
          <w:rStyle w:val="Kommentarzeichen1"/>
          <w:rFonts w:ascii="Arial" w:hAnsi="Arial" w:cs="Arial"/>
          <w:sz w:val="22"/>
          <w:szCs w:val="22"/>
          <w:lang w:val="en-US"/>
        </w:rPr>
        <w:t>Bergbauer</w:t>
      </w:r>
      <w:proofErr w:type="spellEnd"/>
      <w:r>
        <w:rPr>
          <w:rStyle w:val="Kommentarzeichen1"/>
          <w:rFonts w:ascii="Arial" w:hAnsi="Arial" w:cs="Arial"/>
          <w:sz w:val="22"/>
          <w:szCs w:val="22"/>
          <w:lang w:val="en-US"/>
        </w:rPr>
        <w:t>,</w:t>
      </w:r>
      <w:r w:rsidRPr="00DB7C7C" w:rsidDel="00AC4AA4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Pr="00AC4AA4">
        <w:rPr>
          <w:rStyle w:val="Kommentarzeichen1"/>
          <w:rFonts w:ascii="Arial" w:hAnsi="Arial"/>
          <w:sz w:val="22"/>
          <w:szCs w:val="22"/>
          <w:lang w:val="en-US"/>
        </w:rPr>
        <w:t>Product Line Manager for COM Express Modules at congatec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. “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These include real-time controllers (soft PLCs), Industry 4.0 gateways for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tactile Internet via Time Synchronized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Networking, IoT gateways for sending big data towards the cloud and central management systems, as well as vision systems, artificial intelligence (AI) and deep learning applications. In addition, there are software-defined networking functions such as intrusion prevention and detection systems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that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analyze data traff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ic parallel to the applications, thereby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avoid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ing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latencies that would arise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 xml:space="preserve">with 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serial operation of analytics and applications.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”</w:t>
      </w: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Other applications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besides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embedded edge computing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include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of course, classic high-end medical imaging systems and HMIs as well as high-end gaming, infotainment and digital signage systems that require best-in-class computing power and throughput on a single die in </w:t>
      </w:r>
      <w:r>
        <w:rPr>
          <w:rStyle w:val="Kommentarzeichen1"/>
          <w:rFonts w:ascii="Arial" w:hAnsi="Arial" w:cs="Arial"/>
          <w:sz w:val="22"/>
          <w:szCs w:val="22"/>
          <w:lang w:val="en-US"/>
        </w:rPr>
        <w:t>tandem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with the Intel</w:t>
      </w:r>
      <w:r w:rsidRPr="0049287A">
        <w:rPr>
          <w:rStyle w:val="Kommentarzeichen1"/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graphics technology. </w:t>
      </w:r>
    </w:p>
    <w:p w:rsidR="00CF7383" w:rsidRPr="00DB7C7C" w:rsidRDefault="00CF7383" w:rsidP="00CF738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CF7383" w:rsidRPr="00DB7C7C" w:rsidRDefault="00CF7383" w:rsidP="00CF738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gramStart"/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>conga-TS370</w:t>
      </w:r>
      <w:proofErr w:type="gramEnd"/>
      <w:r w:rsidRPr="00DB7C7C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COM Express Type 6 Computer-on-Modules can now be ordered in the following standard configurations</w:t>
      </w:r>
      <w:r w:rsidRPr="00DB7C7C">
        <w:rPr>
          <w:rFonts w:ascii="Arial" w:hAnsi="Arial" w:cs="Arial"/>
          <w:sz w:val="22"/>
          <w:szCs w:val="22"/>
          <w:lang w:val="en-US"/>
        </w:rPr>
        <w:t>:</w:t>
      </w:r>
    </w:p>
    <w:tbl>
      <w:tblPr>
        <w:tblW w:w="8301" w:type="dxa"/>
        <w:tblLayout w:type="fixed"/>
        <w:tblLook w:val="04A0"/>
      </w:tblPr>
      <w:tblGrid>
        <w:gridCol w:w="737"/>
        <w:gridCol w:w="283"/>
        <w:gridCol w:w="1474"/>
        <w:gridCol w:w="283"/>
        <w:gridCol w:w="964"/>
        <w:gridCol w:w="236"/>
        <w:gridCol w:w="1361"/>
        <w:gridCol w:w="236"/>
        <w:gridCol w:w="1247"/>
        <w:gridCol w:w="236"/>
        <w:gridCol w:w="1244"/>
      </w:tblGrid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Processor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Clock [GHz] (Base/Boost) 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/ cTDP [W] 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31DB" w:rsidRPr="00971CAE" w:rsidRDefault="002331DB" w:rsidP="003E29B1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red"/>
                <w:lang w:val="en-US"/>
              </w:rPr>
            </w:pPr>
            <w:r w:rsidRPr="00EC145A">
              <w:rPr>
                <w:rFonts w:ascii="Arial" w:hAnsi="Arial" w:cs="Arial"/>
                <w:sz w:val="18"/>
                <w:szCs w:val="18"/>
                <w:lang w:val="en-US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sz w:val="18"/>
                <w:szCs w:val="18"/>
                <w:lang w:val="en-US"/>
              </w:rPr>
              <w:t xml:space="preserve"> Xeon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E-2276ME 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6 / 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2.8 / 4.5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E-2176M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2.7 / 4.4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E-2276M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L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2.0 / 2.4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i7-9850H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2.7 / 4.4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i7-8850H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2.6 / 4.3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E-2254ME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2.6 / 3.8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i7-9850HL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 / 12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1.9 / 4.1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i5-8400H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2.5 / 4.2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i3-8100H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lang w:val="en-US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3.0 / 2.6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45 / 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331DB" w:rsidRPr="00971CAE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Xeon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E-2254ML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1.7 / 3.5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New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971CAE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Core™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i3-9100HL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/4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1.6 / 2.9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6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971CAE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Pentium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Gold 5600E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2.6 / 3.1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971CAE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highlight w:val="red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Celeron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G4930E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2.4 / 2.4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  <w:tr w:rsidR="002331DB" w:rsidRPr="00DB7C7C" w:rsidTr="003E29B1">
        <w:tc>
          <w:tcPr>
            <w:tcW w:w="737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b/>
                <w:sz w:val="18"/>
                <w:szCs w:val="18"/>
                <w:lang w:val="en-US"/>
              </w:rPr>
              <w:t>New</w:t>
            </w:r>
          </w:p>
        </w:tc>
        <w:tc>
          <w:tcPr>
            <w:tcW w:w="283" w:type="dxa"/>
            <w:vAlign w:val="center"/>
          </w:tcPr>
          <w:p w:rsidR="002331DB" w:rsidRPr="00EC145A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74" w:type="dxa"/>
            <w:vAlign w:val="center"/>
          </w:tcPr>
          <w:p w:rsidR="002331DB" w:rsidRPr="00EC145A" w:rsidRDefault="002331DB" w:rsidP="003E29B1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Intel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Celeron</w:t>
            </w:r>
            <w:r w:rsidRPr="0049287A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EC145A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br/>
              <w:t>G4932E</w:t>
            </w:r>
          </w:p>
        </w:tc>
        <w:tc>
          <w:tcPr>
            <w:tcW w:w="283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 / 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1.9 / 1.9</w:t>
            </w:r>
          </w:p>
        </w:tc>
        <w:tc>
          <w:tcPr>
            <w:tcW w:w="236" w:type="dxa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B7C7C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</w:p>
        </w:tc>
        <w:tc>
          <w:tcPr>
            <w:tcW w:w="236" w:type="dxa"/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31DB" w:rsidRPr="00DB7C7C" w:rsidRDefault="002331DB" w:rsidP="003E29B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B7C7C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</w:tbl>
    <w:p w:rsidR="002331DB" w:rsidRPr="00DB7C7C" w:rsidRDefault="002331DB" w:rsidP="002331D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2331DB" w:rsidRPr="00DB7C7C" w:rsidRDefault="002331DB" w:rsidP="002331DB">
      <w:pPr>
        <w:spacing w:line="360" w:lineRule="auto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Full details of</w:t>
      </w:r>
      <w:r w:rsidRPr="00DB7C7C">
        <w:rPr>
          <w:rFonts w:ascii="Arial" w:hAnsi="Arial" w:cs="Arial"/>
          <w:sz w:val="22"/>
          <w:szCs w:val="22"/>
          <w:lang w:val="en-US"/>
        </w:rPr>
        <w:t xml:space="preserve"> the comprehensive feature set of the conga-TS370 COM Express Type 6 Computer-on-Module</w:t>
      </w:r>
      <w:r>
        <w:rPr>
          <w:rFonts w:ascii="Arial" w:hAnsi="Arial" w:cs="Arial"/>
          <w:sz w:val="22"/>
          <w:szCs w:val="22"/>
          <w:lang w:val="en-US"/>
        </w:rPr>
        <w:t>s</w:t>
      </w:r>
      <w:r w:rsidRPr="00DB7C7C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are available at</w:t>
      </w:r>
      <w:r w:rsidRPr="00DB7C7C">
        <w:rPr>
          <w:rFonts w:ascii="Arial" w:hAnsi="Arial" w:cs="Arial"/>
          <w:sz w:val="22"/>
          <w:szCs w:val="22"/>
          <w:lang w:val="en-US"/>
        </w:rPr>
        <w:t xml:space="preserve">: </w:t>
      </w:r>
      <w:hyperlink r:id="rId14" w:history="1">
        <w:r w:rsidR="00F93D23" w:rsidRPr="00E92990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https://www.congatec.com/us/products/com-express-type-6/conga-ts370.html</w:t>
        </w:r>
      </w:hyperlink>
      <w:r w:rsidRPr="00DB7C7C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B1541" w:rsidRDefault="004B1541" w:rsidP="002331DB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</w:p>
    <w:p w:rsidR="0096485F" w:rsidRPr="00D86207" w:rsidRDefault="0096485F" w:rsidP="0096485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6207">
        <w:rPr>
          <w:rFonts w:ascii="Arial" w:hAnsi="Arial" w:cs="Arial"/>
          <w:sz w:val="18"/>
          <w:szCs w:val="18"/>
          <w:lang w:val="en-US"/>
        </w:rPr>
        <w:t>* * *</w:t>
      </w:r>
      <w:r w:rsidRPr="00D8620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D108AC" w:rsidRPr="00D86207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D84630" w:rsidRPr="00D86207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D86207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D86207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 w:rsidRPr="00D86207">
        <w:rPr>
          <w:rFonts w:ascii="Arial" w:hAnsi="Arial" w:cs="Arial"/>
          <w:b/>
          <w:sz w:val="16"/>
          <w:szCs w:val="16"/>
          <w:lang w:val="en-US"/>
        </w:rPr>
        <w:br/>
      </w:r>
      <w:r w:rsidRPr="00D86207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 w:rsidRPr="00D86207">
        <w:rPr>
          <w:rFonts w:ascii="Arial" w:hAnsi="Arial" w:cs="Arial"/>
          <w:sz w:val="16"/>
          <w:szCs w:val="16"/>
          <w:lang w:val="en-US"/>
        </w:rPr>
        <w:t xml:space="preserve">customizing </w:t>
      </w:r>
      <w:r w:rsidRPr="00D86207">
        <w:rPr>
          <w:rFonts w:ascii="Arial" w:hAnsi="Arial" w:cs="Arial"/>
          <w:sz w:val="16"/>
          <w:szCs w:val="16"/>
          <w:lang w:val="en-US"/>
        </w:rPr>
        <w:t xml:space="preserve">services. </w:t>
      </w:r>
      <w:proofErr w:type="gramStart"/>
      <w:r w:rsidRPr="00D86207">
        <w:rPr>
          <w:rFonts w:ascii="Arial" w:hAnsi="Arial" w:cs="Arial"/>
          <w:sz w:val="16"/>
          <w:szCs w:val="16"/>
          <w:lang w:val="en-US"/>
        </w:rPr>
        <w:t>congatec’s</w:t>
      </w:r>
      <w:proofErr w:type="gramEnd"/>
      <w:r w:rsidRPr="00D86207">
        <w:rPr>
          <w:rFonts w:ascii="Arial" w:hAnsi="Arial" w:cs="Arial"/>
          <w:sz w:val="16"/>
          <w:szCs w:val="16"/>
          <w:lang w:val="en-US"/>
        </w:rPr>
        <w:t xml:space="preserve"> products can be used in a variety of industries and applications, such as industrial automation, medical, entertainment, transportation, telecommunication, test &amp; measurement and point-of-sale. Core knowledge and technical know-how includes unique extended BIOS 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D86207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D86207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 w:rsidRPr="00D86207">
        <w:rPr>
          <w:rFonts w:ascii="Arial" w:hAnsi="Arial" w:cs="Arial"/>
          <w:sz w:val="16"/>
          <w:szCs w:val="16"/>
          <w:lang w:val="en-US"/>
        </w:rPr>
        <w:t xml:space="preserve">currently </w:t>
      </w:r>
      <w:r w:rsidRPr="00D86207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15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6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7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8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>.</w:t>
      </w:r>
    </w:p>
    <w:p w:rsidR="0086013C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9242FB" w:rsidRPr="00DB7C7C" w:rsidRDefault="009242FB" w:rsidP="009242FB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proofErr w:type="gramStart"/>
      <w:r w:rsidRPr="00DB7C7C">
        <w:rPr>
          <w:rFonts w:ascii="Arial" w:hAnsi="Arial" w:cs="Arial"/>
          <w:i/>
          <w:iCs/>
          <w:sz w:val="18"/>
          <w:szCs w:val="18"/>
          <w:lang w:val="en-US"/>
        </w:rPr>
        <w:t>Intel, Core, Xeon, Pentium and Celeron are registered trademarks of Intel Corporation in the U.S. and other countries.</w:t>
      </w:r>
      <w:proofErr w:type="gramEnd"/>
    </w:p>
    <w:p w:rsidR="009242FB" w:rsidRPr="00D86207" w:rsidRDefault="009242FB" w:rsidP="009242FB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US"/>
        </w:rPr>
      </w:pPr>
    </w:p>
    <w:sectPr w:rsidR="009242FB" w:rsidRPr="00D86207" w:rsidSect="00D108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8F" w:rsidRDefault="00CB5F8F" w:rsidP="00EC733D">
      <w:r>
        <w:separator/>
      </w:r>
    </w:p>
  </w:endnote>
  <w:endnote w:type="continuationSeparator" w:id="0">
    <w:p w:rsidR="00CB5F8F" w:rsidRDefault="00CB5F8F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8F" w:rsidRDefault="00CB5F8F" w:rsidP="00EC733D">
      <w:r>
        <w:separator/>
      </w:r>
    </w:p>
  </w:footnote>
  <w:footnote w:type="continuationSeparator" w:id="0">
    <w:p w:rsidR="00CB5F8F" w:rsidRDefault="00CB5F8F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3946"/>
    <w:rsid w:val="00010745"/>
    <w:rsid w:val="0002015A"/>
    <w:rsid w:val="00022553"/>
    <w:rsid w:val="00023366"/>
    <w:rsid w:val="000355AD"/>
    <w:rsid w:val="000408CA"/>
    <w:rsid w:val="00042600"/>
    <w:rsid w:val="00045479"/>
    <w:rsid w:val="00045E58"/>
    <w:rsid w:val="00047E06"/>
    <w:rsid w:val="00052FCD"/>
    <w:rsid w:val="000621E9"/>
    <w:rsid w:val="000627FC"/>
    <w:rsid w:val="00064B6E"/>
    <w:rsid w:val="000725E1"/>
    <w:rsid w:val="00074F95"/>
    <w:rsid w:val="000752B5"/>
    <w:rsid w:val="00082490"/>
    <w:rsid w:val="00083F05"/>
    <w:rsid w:val="00084DAA"/>
    <w:rsid w:val="00085747"/>
    <w:rsid w:val="000940D6"/>
    <w:rsid w:val="0009529F"/>
    <w:rsid w:val="00096758"/>
    <w:rsid w:val="0009734E"/>
    <w:rsid w:val="000A1392"/>
    <w:rsid w:val="000A30F4"/>
    <w:rsid w:val="000A3E42"/>
    <w:rsid w:val="000A4662"/>
    <w:rsid w:val="000A4798"/>
    <w:rsid w:val="000A4D11"/>
    <w:rsid w:val="000A5018"/>
    <w:rsid w:val="000B5D67"/>
    <w:rsid w:val="000B6F0B"/>
    <w:rsid w:val="000C63D0"/>
    <w:rsid w:val="000D1A18"/>
    <w:rsid w:val="000D66D4"/>
    <w:rsid w:val="000D68BA"/>
    <w:rsid w:val="000E6F1B"/>
    <w:rsid w:val="000E736A"/>
    <w:rsid w:val="000F34E8"/>
    <w:rsid w:val="00100CE2"/>
    <w:rsid w:val="00105BFE"/>
    <w:rsid w:val="00106C4B"/>
    <w:rsid w:val="00131192"/>
    <w:rsid w:val="001338D4"/>
    <w:rsid w:val="00135EBC"/>
    <w:rsid w:val="0014653E"/>
    <w:rsid w:val="00157343"/>
    <w:rsid w:val="00165141"/>
    <w:rsid w:val="00174B77"/>
    <w:rsid w:val="00175EB3"/>
    <w:rsid w:val="001767F9"/>
    <w:rsid w:val="00181222"/>
    <w:rsid w:val="00184D6F"/>
    <w:rsid w:val="001854B5"/>
    <w:rsid w:val="00187AFE"/>
    <w:rsid w:val="00196C90"/>
    <w:rsid w:val="001B0700"/>
    <w:rsid w:val="001B6B34"/>
    <w:rsid w:val="001C034B"/>
    <w:rsid w:val="001C236A"/>
    <w:rsid w:val="001C4391"/>
    <w:rsid w:val="001D055C"/>
    <w:rsid w:val="001D0E64"/>
    <w:rsid w:val="001E1636"/>
    <w:rsid w:val="001E3D01"/>
    <w:rsid w:val="001E4BCB"/>
    <w:rsid w:val="001E4FB1"/>
    <w:rsid w:val="001E642F"/>
    <w:rsid w:val="001F2358"/>
    <w:rsid w:val="00201414"/>
    <w:rsid w:val="002065F2"/>
    <w:rsid w:val="00207F82"/>
    <w:rsid w:val="00210499"/>
    <w:rsid w:val="00212286"/>
    <w:rsid w:val="00217557"/>
    <w:rsid w:val="00227110"/>
    <w:rsid w:val="002316DC"/>
    <w:rsid w:val="00231F74"/>
    <w:rsid w:val="002331DB"/>
    <w:rsid w:val="002368AC"/>
    <w:rsid w:val="002448E8"/>
    <w:rsid w:val="002571A3"/>
    <w:rsid w:val="00263845"/>
    <w:rsid w:val="00267F9C"/>
    <w:rsid w:val="00271BA5"/>
    <w:rsid w:val="00275B73"/>
    <w:rsid w:val="00276E2E"/>
    <w:rsid w:val="00286CC1"/>
    <w:rsid w:val="002872D2"/>
    <w:rsid w:val="00292D50"/>
    <w:rsid w:val="00294891"/>
    <w:rsid w:val="00294F80"/>
    <w:rsid w:val="00297A5C"/>
    <w:rsid w:val="002A7A02"/>
    <w:rsid w:val="002B14DE"/>
    <w:rsid w:val="002C6553"/>
    <w:rsid w:val="002C673C"/>
    <w:rsid w:val="002C7003"/>
    <w:rsid w:val="002D2E57"/>
    <w:rsid w:val="002D3F17"/>
    <w:rsid w:val="002E4563"/>
    <w:rsid w:val="002F035E"/>
    <w:rsid w:val="002F16A9"/>
    <w:rsid w:val="002F6466"/>
    <w:rsid w:val="003008DB"/>
    <w:rsid w:val="00302516"/>
    <w:rsid w:val="00316678"/>
    <w:rsid w:val="00320A9C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74AE1"/>
    <w:rsid w:val="00386E85"/>
    <w:rsid w:val="003901A4"/>
    <w:rsid w:val="003967F3"/>
    <w:rsid w:val="003A0171"/>
    <w:rsid w:val="003A0575"/>
    <w:rsid w:val="003A7091"/>
    <w:rsid w:val="003B0F26"/>
    <w:rsid w:val="003B1B23"/>
    <w:rsid w:val="003B7234"/>
    <w:rsid w:val="003C34D9"/>
    <w:rsid w:val="003C7331"/>
    <w:rsid w:val="003C7333"/>
    <w:rsid w:val="003C76EE"/>
    <w:rsid w:val="003D4F8F"/>
    <w:rsid w:val="003D5ED4"/>
    <w:rsid w:val="003E397A"/>
    <w:rsid w:val="003E3ED0"/>
    <w:rsid w:val="003E7C17"/>
    <w:rsid w:val="003F500E"/>
    <w:rsid w:val="00404136"/>
    <w:rsid w:val="00407812"/>
    <w:rsid w:val="00410433"/>
    <w:rsid w:val="00411AC4"/>
    <w:rsid w:val="004170EB"/>
    <w:rsid w:val="0042235F"/>
    <w:rsid w:val="00431604"/>
    <w:rsid w:val="00434994"/>
    <w:rsid w:val="00451C75"/>
    <w:rsid w:val="004528AE"/>
    <w:rsid w:val="00457417"/>
    <w:rsid w:val="00464B9F"/>
    <w:rsid w:val="0047330B"/>
    <w:rsid w:val="00475771"/>
    <w:rsid w:val="004A01B8"/>
    <w:rsid w:val="004B1541"/>
    <w:rsid w:val="004B4B85"/>
    <w:rsid w:val="004C0CC6"/>
    <w:rsid w:val="004C1851"/>
    <w:rsid w:val="004C44AB"/>
    <w:rsid w:val="004C626A"/>
    <w:rsid w:val="004C6B9E"/>
    <w:rsid w:val="004D2177"/>
    <w:rsid w:val="004D6DF7"/>
    <w:rsid w:val="004E6260"/>
    <w:rsid w:val="004F08CB"/>
    <w:rsid w:val="004F2531"/>
    <w:rsid w:val="00505B09"/>
    <w:rsid w:val="00507579"/>
    <w:rsid w:val="00527922"/>
    <w:rsid w:val="00540FB1"/>
    <w:rsid w:val="005457C8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B049C"/>
    <w:rsid w:val="005B42A4"/>
    <w:rsid w:val="005C5F96"/>
    <w:rsid w:val="005C6F13"/>
    <w:rsid w:val="005C7B1A"/>
    <w:rsid w:val="005D1641"/>
    <w:rsid w:val="005D2860"/>
    <w:rsid w:val="005D2D52"/>
    <w:rsid w:val="005E1B92"/>
    <w:rsid w:val="005E1D4A"/>
    <w:rsid w:val="005E2474"/>
    <w:rsid w:val="005E310F"/>
    <w:rsid w:val="005E7047"/>
    <w:rsid w:val="005F0378"/>
    <w:rsid w:val="005F1760"/>
    <w:rsid w:val="005F185A"/>
    <w:rsid w:val="0060582A"/>
    <w:rsid w:val="006061F7"/>
    <w:rsid w:val="00607FEC"/>
    <w:rsid w:val="00622E03"/>
    <w:rsid w:val="00623071"/>
    <w:rsid w:val="00623BD6"/>
    <w:rsid w:val="00625E49"/>
    <w:rsid w:val="006269A4"/>
    <w:rsid w:val="00627CB2"/>
    <w:rsid w:val="00630751"/>
    <w:rsid w:val="00640FFB"/>
    <w:rsid w:val="006424FC"/>
    <w:rsid w:val="00645F91"/>
    <w:rsid w:val="00647DEE"/>
    <w:rsid w:val="006573D1"/>
    <w:rsid w:val="0066211A"/>
    <w:rsid w:val="006640D8"/>
    <w:rsid w:val="00665DA5"/>
    <w:rsid w:val="00667B3E"/>
    <w:rsid w:val="0067240C"/>
    <w:rsid w:val="0067257C"/>
    <w:rsid w:val="00677629"/>
    <w:rsid w:val="006829A9"/>
    <w:rsid w:val="00684C56"/>
    <w:rsid w:val="00690ECD"/>
    <w:rsid w:val="0069359A"/>
    <w:rsid w:val="006A1254"/>
    <w:rsid w:val="006A3CB0"/>
    <w:rsid w:val="006A6542"/>
    <w:rsid w:val="006B0EE9"/>
    <w:rsid w:val="006B440D"/>
    <w:rsid w:val="006B5551"/>
    <w:rsid w:val="006C30AA"/>
    <w:rsid w:val="006C3B8A"/>
    <w:rsid w:val="006C3D59"/>
    <w:rsid w:val="006C5813"/>
    <w:rsid w:val="006C66A4"/>
    <w:rsid w:val="006D132A"/>
    <w:rsid w:val="006D42FA"/>
    <w:rsid w:val="006E4456"/>
    <w:rsid w:val="006E730F"/>
    <w:rsid w:val="006E78FC"/>
    <w:rsid w:val="006F4CF5"/>
    <w:rsid w:val="006F502C"/>
    <w:rsid w:val="006F6952"/>
    <w:rsid w:val="006F7B17"/>
    <w:rsid w:val="00702687"/>
    <w:rsid w:val="00703F23"/>
    <w:rsid w:val="007043DC"/>
    <w:rsid w:val="00704AF7"/>
    <w:rsid w:val="00706359"/>
    <w:rsid w:val="007074D1"/>
    <w:rsid w:val="00711A01"/>
    <w:rsid w:val="00711C0B"/>
    <w:rsid w:val="00714694"/>
    <w:rsid w:val="00735FC8"/>
    <w:rsid w:val="00747135"/>
    <w:rsid w:val="00747A2A"/>
    <w:rsid w:val="00751A5C"/>
    <w:rsid w:val="0076259E"/>
    <w:rsid w:val="00763F4F"/>
    <w:rsid w:val="00767A44"/>
    <w:rsid w:val="00773CC0"/>
    <w:rsid w:val="0077601C"/>
    <w:rsid w:val="00782E5F"/>
    <w:rsid w:val="00784606"/>
    <w:rsid w:val="00784949"/>
    <w:rsid w:val="00784D5D"/>
    <w:rsid w:val="0078770A"/>
    <w:rsid w:val="007923DD"/>
    <w:rsid w:val="0079572F"/>
    <w:rsid w:val="007A0914"/>
    <w:rsid w:val="007A2A6B"/>
    <w:rsid w:val="007A549D"/>
    <w:rsid w:val="007B4235"/>
    <w:rsid w:val="007C3D97"/>
    <w:rsid w:val="007E0AEB"/>
    <w:rsid w:val="007E6B56"/>
    <w:rsid w:val="007E6B9A"/>
    <w:rsid w:val="007E752C"/>
    <w:rsid w:val="007F24D8"/>
    <w:rsid w:val="007F68C6"/>
    <w:rsid w:val="00800AE4"/>
    <w:rsid w:val="00801801"/>
    <w:rsid w:val="0080538D"/>
    <w:rsid w:val="008107DE"/>
    <w:rsid w:val="008119CB"/>
    <w:rsid w:val="00811DF8"/>
    <w:rsid w:val="00815A0F"/>
    <w:rsid w:val="0082332D"/>
    <w:rsid w:val="00832012"/>
    <w:rsid w:val="008326A9"/>
    <w:rsid w:val="008417D5"/>
    <w:rsid w:val="00843FE7"/>
    <w:rsid w:val="00846888"/>
    <w:rsid w:val="00850AF3"/>
    <w:rsid w:val="0085282E"/>
    <w:rsid w:val="00855286"/>
    <w:rsid w:val="0086013C"/>
    <w:rsid w:val="00861B41"/>
    <w:rsid w:val="00863853"/>
    <w:rsid w:val="00865A6C"/>
    <w:rsid w:val="00871C08"/>
    <w:rsid w:val="00872D35"/>
    <w:rsid w:val="00874B80"/>
    <w:rsid w:val="0087784C"/>
    <w:rsid w:val="00881B43"/>
    <w:rsid w:val="00886219"/>
    <w:rsid w:val="008867F7"/>
    <w:rsid w:val="008879DB"/>
    <w:rsid w:val="00890878"/>
    <w:rsid w:val="00891C2E"/>
    <w:rsid w:val="00892CC8"/>
    <w:rsid w:val="0089371E"/>
    <w:rsid w:val="00893D4C"/>
    <w:rsid w:val="00896530"/>
    <w:rsid w:val="008B48C7"/>
    <w:rsid w:val="008B6E9C"/>
    <w:rsid w:val="008C012F"/>
    <w:rsid w:val="008C7252"/>
    <w:rsid w:val="008C78D7"/>
    <w:rsid w:val="008D24CD"/>
    <w:rsid w:val="008D42CB"/>
    <w:rsid w:val="008D53C8"/>
    <w:rsid w:val="008E5A1D"/>
    <w:rsid w:val="008E7FA2"/>
    <w:rsid w:val="008F54B5"/>
    <w:rsid w:val="008F5748"/>
    <w:rsid w:val="008F6567"/>
    <w:rsid w:val="008F70A2"/>
    <w:rsid w:val="00900764"/>
    <w:rsid w:val="009030AE"/>
    <w:rsid w:val="00906052"/>
    <w:rsid w:val="009064B1"/>
    <w:rsid w:val="00911416"/>
    <w:rsid w:val="00915B34"/>
    <w:rsid w:val="009242FB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C17"/>
    <w:rsid w:val="00944838"/>
    <w:rsid w:val="00946819"/>
    <w:rsid w:val="00955A47"/>
    <w:rsid w:val="00955D4E"/>
    <w:rsid w:val="00955E11"/>
    <w:rsid w:val="00961278"/>
    <w:rsid w:val="0096485F"/>
    <w:rsid w:val="009651A1"/>
    <w:rsid w:val="00966B6E"/>
    <w:rsid w:val="009702BE"/>
    <w:rsid w:val="00973E09"/>
    <w:rsid w:val="00976F6B"/>
    <w:rsid w:val="00983A26"/>
    <w:rsid w:val="00986868"/>
    <w:rsid w:val="009869CF"/>
    <w:rsid w:val="0098707E"/>
    <w:rsid w:val="00987AB5"/>
    <w:rsid w:val="0099011F"/>
    <w:rsid w:val="009915D7"/>
    <w:rsid w:val="00992104"/>
    <w:rsid w:val="00993B14"/>
    <w:rsid w:val="00996FD1"/>
    <w:rsid w:val="009977CF"/>
    <w:rsid w:val="009A2D76"/>
    <w:rsid w:val="009A5657"/>
    <w:rsid w:val="009B280B"/>
    <w:rsid w:val="009B5C36"/>
    <w:rsid w:val="009B6700"/>
    <w:rsid w:val="009C65B6"/>
    <w:rsid w:val="009C67E6"/>
    <w:rsid w:val="009D0BEC"/>
    <w:rsid w:val="009D4170"/>
    <w:rsid w:val="009D595E"/>
    <w:rsid w:val="009E225B"/>
    <w:rsid w:val="009E3DA3"/>
    <w:rsid w:val="009E5CFB"/>
    <w:rsid w:val="009E5E22"/>
    <w:rsid w:val="009F1BCA"/>
    <w:rsid w:val="009F1E40"/>
    <w:rsid w:val="009F22C1"/>
    <w:rsid w:val="009F28D8"/>
    <w:rsid w:val="009F4667"/>
    <w:rsid w:val="009F4687"/>
    <w:rsid w:val="009F5C8A"/>
    <w:rsid w:val="00A106E4"/>
    <w:rsid w:val="00A171BD"/>
    <w:rsid w:val="00A223D2"/>
    <w:rsid w:val="00A31EE8"/>
    <w:rsid w:val="00A32F2B"/>
    <w:rsid w:val="00A44BD5"/>
    <w:rsid w:val="00A50CC3"/>
    <w:rsid w:val="00A51888"/>
    <w:rsid w:val="00A54FB5"/>
    <w:rsid w:val="00A61518"/>
    <w:rsid w:val="00A634ED"/>
    <w:rsid w:val="00A6650F"/>
    <w:rsid w:val="00A67A16"/>
    <w:rsid w:val="00A7019F"/>
    <w:rsid w:val="00A73649"/>
    <w:rsid w:val="00A83753"/>
    <w:rsid w:val="00A85C44"/>
    <w:rsid w:val="00A86883"/>
    <w:rsid w:val="00A965C5"/>
    <w:rsid w:val="00AA2779"/>
    <w:rsid w:val="00AA5AAF"/>
    <w:rsid w:val="00AB1504"/>
    <w:rsid w:val="00AB3308"/>
    <w:rsid w:val="00AC1B5E"/>
    <w:rsid w:val="00AC3F5D"/>
    <w:rsid w:val="00AD1C03"/>
    <w:rsid w:val="00AD6B52"/>
    <w:rsid w:val="00AD73E9"/>
    <w:rsid w:val="00AE7EFC"/>
    <w:rsid w:val="00AF1538"/>
    <w:rsid w:val="00AF2851"/>
    <w:rsid w:val="00AF3FE3"/>
    <w:rsid w:val="00AF4B59"/>
    <w:rsid w:val="00B01AC5"/>
    <w:rsid w:val="00B0279F"/>
    <w:rsid w:val="00B0389C"/>
    <w:rsid w:val="00B03ECB"/>
    <w:rsid w:val="00B1003C"/>
    <w:rsid w:val="00B1214C"/>
    <w:rsid w:val="00B14955"/>
    <w:rsid w:val="00B3007A"/>
    <w:rsid w:val="00B30AF9"/>
    <w:rsid w:val="00B37B7A"/>
    <w:rsid w:val="00B428EA"/>
    <w:rsid w:val="00B4496A"/>
    <w:rsid w:val="00B467FE"/>
    <w:rsid w:val="00B515F0"/>
    <w:rsid w:val="00B55520"/>
    <w:rsid w:val="00B56D4A"/>
    <w:rsid w:val="00B6027A"/>
    <w:rsid w:val="00B60538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9792A"/>
    <w:rsid w:val="00BA165A"/>
    <w:rsid w:val="00BA5EC5"/>
    <w:rsid w:val="00BA6776"/>
    <w:rsid w:val="00BB5536"/>
    <w:rsid w:val="00BD26D1"/>
    <w:rsid w:val="00BD4A92"/>
    <w:rsid w:val="00BE1015"/>
    <w:rsid w:val="00BE2C60"/>
    <w:rsid w:val="00BE441E"/>
    <w:rsid w:val="00BE6A4C"/>
    <w:rsid w:val="00BF1A72"/>
    <w:rsid w:val="00C00161"/>
    <w:rsid w:val="00C037ED"/>
    <w:rsid w:val="00C0733C"/>
    <w:rsid w:val="00C11480"/>
    <w:rsid w:val="00C1254F"/>
    <w:rsid w:val="00C133DF"/>
    <w:rsid w:val="00C15EBC"/>
    <w:rsid w:val="00C16073"/>
    <w:rsid w:val="00C23DEB"/>
    <w:rsid w:val="00C25E9F"/>
    <w:rsid w:val="00C35D90"/>
    <w:rsid w:val="00C42100"/>
    <w:rsid w:val="00C503F3"/>
    <w:rsid w:val="00C529CC"/>
    <w:rsid w:val="00C52F06"/>
    <w:rsid w:val="00C54A89"/>
    <w:rsid w:val="00C63525"/>
    <w:rsid w:val="00C67E97"/>
    <w:rsid w:val="00C75423"/>
    <w:rsid w:val="00C80E04"/>
    <w:rsid w:val="00C8120C"/>
    <w:rsid w:val="00C8200E"/>
    <w:rsid w:val="00C84C8D"/>
    <w:rsid w:val="00C85AED"/>
    <w:rsid w:val="00C87AB3"/>
    <w:rsid w:val="00C9315B"/>
    <w:rsid w:val="00CA0D75"/>
    <w:rsid w:val="00CA5BBA"/>
    <w:rsid w:val="00CB57A0"/>
    <w:rsid w:val="00CB5F8F"/>
    <w:rsid w:val="00CB7B92"/>
    <w:rsid w:val="00CC137C"/>
    <w:rsid w:val="00CC443E"/>
    <w:rsid w:val="00CD19EC"/>
    <w:rsid w:val="00CD3134"/>
    <w:rsid w:val="00CD443D"/>
    <w:rsid w:val="00CD76F1"/>
    <w:rsid w:val="00CE2C7F"/>
    <w:rsid w:val="00CE3C20"/>
    <w:rsid w:val="00CF437E"/>
    <w:rsid w:val="00CF7383"/>
    <w:rsid w:val="00D00E35"/>
    <w:rsid w:val="00D012FE"/>
    <w:rsid w:val="00D01B26"/>
    <w:rsid w:val="00D03C82"/>
    <w:rsid w:val="00D108AC"/>
    <w:rsid w:val="00D10AA2"/>
    <w:rsid w:val="00D11717"/>
    <w:rsid w:val="00D146E7"/>
    <w:rsid w:val="00D24F37"/>
    <w:rsid w:val="00D26CA7"/>
    <w:rsid w:val="00D2788B"/>
    <w:rsid w:val="00D300FD"/>
    <w:rsid w:val="00D308A6"/>
    <w:rsid w:val="00D351AE"/>
    <w:rsid w:val="00D3761B"/>
    <w:rsid w:val="00D41B23"/>
    <w:rsid w:val="00D42B76"/>
    <w:rsid w:val="00D4310E"/>
    <w:rsid w:val="00D4545D"/>
    <w:rsid w:val="00D46412"/>
    <w:rsid w:val="00D5329A"/>
    <w:rsid w:val="00D568CA"/>
    <w:rsid w:val="00D6105D"/>
    <w:rsid w:val="00D6303C"/>
    <w:rsid w:val="00D66622"/>
    <w:rsid w:val="00D75EA8"/>
    <w:rsid w:val="00D84630"/>
    <w:rsid w:val="00D86207"/>
    <w:rsid w:val="00DA2F1F"/>
    <w:rsid w:val="00DA57D6"/>
    <w:rsid w:val="00DB2BDF"/>
    <w:rsid w:val="00DB7A3D"/>
    <w:rsid w:val="00DC13B8"/>
    <w:rsid w:val="00DC180B"/>
    <w:rsid w:val="00DC3A6C"/>
    <w:rsid w:val="00DC3B55"/>
    <w:rsid w:val="00DD3D9D"/>
    <w:rsid w:val="00DD6943"/>
    <w:rsid w:val="00DE13EA"/>
    <w:rsid w:val="00DE14B9"/>
    <w:rsid w:val="00DE150B"/>
    <w:rsid w:val="00DE2A02"/>
    <w:rsid w:val="00DF2EE5"/>
    <w:rsid w:val="00DF642F"/>
    <w:rsid w:val="00E04372"/>
    <w:rsid w:val="00E0599D"/>
    <w:rsid w:val="00E06489"/>
    <w:rsid w:val="00E077EE"/>
    <w:rsid w:val="00E10657"/>
    <w:rsid w:val="00E15972"/>
    <w:rsid w:val="00E529F9"/>
    <w:rsid w:val="00E5322D"/>
    <w:rsid w:val="00E600F1"/>
    <w:rsid w:val="00E66919"/>
    <w:rsid w:val="00E66E2F"/>
    <w:rsid w:val="00E77818"/>
    <w:rsid w:val="00E77DD2"/>
    <w:rsid w:val="00E8068D"/>
    <w:rsid w:val="00E8535F"/>
    <w:rsid w:val="00E86698"/>
    <w:rsid w:val="00E87622"/>
    <w:rsid w:val="00E94B78"/>
    <w:rsid w:val="00EA0E59"/>
    <w:rsid w:val="00EA602D"/>
    <w:rsid w:val="00EA6510"/>
    <w:rsid w:val="00EA6BD4"/>
    <w:rsid w:val="00EB0F5F"/>
    <w:rsid w:val="00EB31F0"/>
    <w:rsid w:val="00EB6509"/>
    <w:rsid w:val="00EC06F4"/>
    <w:rsid w:val="00EC1518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F0A93"/>
    <w:rsid w:val="00EF3A56"/>
    <w:rsid w:val="00EF41F5"/>
    <w:rsid w:val="00F014BE"/>
    <w:rsid w:val="00F0237C"/>
    <w:rsid w:val="00F066A9"/>
    <w:rsid w:val="00F0689D"/>
    <w:rsid w:val="00F074A1"/>
    <w:rsid w:val="00F168F1"/>
    <w:rsid w:val="00F1743D"/>
    <w:rsid w:val="00F22653"/>
    <w:rsid w:val="00F23EC1"/>
    <w:rsid w:val="00F2409C"/>
    <w:rsid w:val="00F25149"/>
    <w:rsid w:val="00F30BF4"/>
    <w:rsid w:val="00F425CD"/>
    <w:rsid w:val="00F453DD"/>
    <w:rsid w:val="00F45C3B"/>
    <w:rsid w:val="00F46C07"/>
    <w:rsid w:val="00F4736C"/>
    <w:rsid w:val="00F50196"/>
    <w:rsid w:val="00F61DBB"/>
    <w:rsid w:val="00F64431"/>
    <w:rsid w:val="00F64F3F"/>
    <w:rsid w:val="00F703D5"/>
    <w:rsid w:val="00F80D86"/>
    <w:rsid w:val="00F82E06"/>
    <w:rsid w:val="00F93D23"/>
    <w:rsid w:val="00F940A9"/>
    <w:rsid w:val="00F96573"/>
    <w:rsid w:val="00FA1722"/>
    <w:rsid w:val="00FA21C9"/>
    <w:rsid w:val="00FA3174"/>
    <w:rsid w:val="00FA33B5"/>
    <w:rsid w:val="00FA65C6"/>
    <w:rsid w:val="00FB00C1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Überschrift 1 Zchn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Überschrift 2 Zchn"/>
    <w:aliases w:val="Subheadline Zchn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el Zchn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Kommentartext Zchn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Sprechblasentext Zchn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Kommentarthema Zchn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Kopfzeile Zchn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ußzeile Zchn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ntext Zchn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ußnotentext Zchn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demers@congatec.com" TargetMode="External"/><Relationship Id="rId13" Type="http://schemas.openxmlformats.org/officeDocument/2006/relationships/hyperlink" Target="https://www.congatec.com/us/congatec/press-releases.html" TargetMode="External"/><Relationship Id="rId18" Type="http://schemas.openxmlformats.org/officeDocument/2006/relationships/hyperlink" Target="http://www.youtube.com/congatecA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mobile.twitter.com/congatec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Congate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www.congatec.u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ongatec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anene.rae@congatec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atec." TargetMode="External"/><Relationship Id="rId14" Type="http://schemas.openxmlformats.org/officeDocument/2006/relationships/hyperlink" Target="https://www.congatec.com/us/products/com-express-type-6/conga-ts370.html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7207-7AB4-4F3F-B408-8A716703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2019-03-14T03:28:00Z</dcterms:created>
  <dcterms:modified xsi:type="dcterms:W3CDTF">2019-07-17T09:42:00Z</dcterms:modified>
</cp:coreProperties>
</file>