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AC" w:rsidRPr="00DB7C7C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B7C7C">
        <w:rPr>
          <w:rFonts w:ascii="Arial" w:eastAsia="Arial" w:hAnsi="Arial" w:cs="Arial"/>
          <w:b/>
          <w:noProof/>
          <w:sz w:val="20"/>
          <w:u w:val="single"/>
          <w:lang w:val="en-US"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EC60A9" w:rsidRPr="00D108AC" w:rsidTr="00DA4C21">
        <w:trPr>
          <w:trHeight w:val="270"/>
        </w:trPr>
        <w:tc>
          <w:tcPr>
            <w:tcW w:w="2552" w:type="dxa"/>
            <w:shd w:val="clear" w:color="auto" w:fill="auto"/>
          </w:tcPr>
          <w:p w:rsidR="00EC60A9" w:rsidRPr="00D108AC" w:rsidRDefault="00EC60A9" w:rsidP="00DA4C21">
            <w:pPr>
              <w:pStyle w:val="Standard1"/>
              <w:snapToGrid w:val="0"/>
              <w:ind w:right="-1058"/>
              <w:rPr>
                <w:rFonts w:ascii="Hind107 Light" w:hAnsi="Hind107 Light" w:cs="Hind107 Light"/>
                <w:b/>
                <w:sz w:val="20"/>
                <w:u w:val="single"/>
              </w:rPr>
            </w:pPr>
            <w:r w:rsidRPr="00740FEB">
              <w:rPr>
                <w:rFonts w:ascii="Hind Light" w:hAnsi="Hind Light" w:cs="Hind Light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>
              <w:rPr>
                <w:rFonts w:ascii="Hind Light" w:hAnsi="Hind Light" w:cs="Hind Light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740FEB">
              <w:rPr>
                <w:rFonts w:ascii="Hind Light" w:hAnsi="Hind Light" w:cs="Hind Light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C60A9" w:rsidRPr="00D108AC" w:rsidRDefault="00EC60A9" w:rsidP="00DA4C21">
            <w:pPr>
              <w:pStyle w:val="Standard1"/>
              <w:snapToGrid w:val="0"/>
              <w:rPr>
                <w:rFonts w:ascii="Hind107 Light" w:hAnsi="Hind107 Light" w:cs="Hind107 Light"/>
                <w:b/>
                <w:sz w:val="20"/>
                <w:u w:val="single"/>
              </w:rPr>
            </w:pPr>
            <w:r w:rsidRPr="00740FEB">
              <w:rPr>
                <w:rFonts w:ascii="Hind Light" w:hAnsi="Hind Light" w:cs="Hind Light"/>
                <w:b/>
                <w:sz w:val="18"/>
                <w:szCs w:val="18"/>
                <w:u w:val="single"/>
              </w:rPr>
              <w:t>Press contact:</w:t>
            </w:r>
          </w:p>
        </w:tc>
      </w:tr>
      <w:tr w:rsidR="00EC60A9" w:rsidRPr="00D108AC" w:rsidTr="00DA4C21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C60A9" w:rsidRPr="00D108AC" w:rsidRDefault="00EC60A9" w:rsidP="00DA4C21">
            <w:pPr>
              <w:pStyle w:val="Standard1"/>
              <w:snapToGrid w:val="0"/>
              <w:spacing w:before="80"/>
              <w:ind w:right="-1058"/>
              <w:rPr>
                <w:rFonts w:ascii="Hind107 Light" w:hAnsi="Hind107 Light" w:cs="Hind107 Light"/>
                <w:b/>
                <w:sz w:val="18"/>
                <w:szCs w:val="18"/>
              </w:rPr>
            </w:pPr>
            <w:proofErr w:type="spellStart"/>
            <w:r w:rsidRPr="006D70C6">
              <w:rPr>
                <w:rFonts w:ascii="Calibri" w:hAnsi="Calibri" w:cs="Arial"/>
                <w:b/>
                <w:bCs/>
                <w:sz w:val="18"/>
                <w:szCs w:val="18"/>
                <w:lang w:val="en-US" w:eastAsia="zh-CN"/>
              </w:rPr>
              <w:t>congatec</w:t>
            </w:r>
            <w:proofErr w:type="spellEnd"/>
            <w:r w:rsidRPr="006D70C6">
              <w:rPr>
                <w:rFonts w:ascii="Calibri" w:hAnsi="Calibri" w:cs="Arial"/>
                <w:b/>
                <w:bCs/>
                <w:sz w:val="18"/>
                <w:szCs w:val="18"/>
                <w:lang w:val="en-US" w:eastAsia="zh-CN"/>
              </w:rPr>
              <w:t xml:space="preserve"> Japan K.K</w:t>
            </w:r>
            <w:r w:rsidRPr="006D70C6">
              <w:rPr>
                <w:rFonts w:ascii="Calibri" w:hAnsi="Calibr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C60A9" w:rsidRPr="00D108AC" w:rsidRDefault="00EC60A9" w:rsidP="00DA4C21">
            <w:pPr>
              <w:pStyle w:val="Standard1"/>
              <w:snapToGrid w:val="0"/>
              <w:spacing w:before="80"/>
              <w:rPr>
                <w:rFonts w:ascii="Hind107 Light" w:hAnsi="Hind107 Light" w:cs="Hind107 Light"/>
                <w:b/>
                <w:sz w:val="18"/>
                <w:szCs w:val="18"/>
              </w:rPr>
            </w:pPr>
            <w:proofErr w:type="spellStart"/>
            <w:r w:rsidRPr="006D70C6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>congatec</w:t>
            </w:r>
            <w:proofErr w:type="spellEnd"/>
            <w:r w:rsidRPr="006D70C6">
              <w:rPr>
                <w:rFonts w:ascii="Calibri" w:hAnsi="Calibri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6D70C6">
              <w:rPr>
                <w:rFonts w:ascii="Calibri" w:hAnsi="Calibri" w:cs="Arial"/>
                <w:b/>
                <w:bCs/>
                <w:sz w:val="18"/>
                <w:szCs w:val="18"/>
                <w:lang w:val="en-US" w:eastAsia="zh-CN"/>
              </w:rPr>
              <w:t>Japan K.K</w:t>
            </w:r>
            <w:r w:rsidRPr="006D70C6">
              <w:rPr>
                <w:rFonts w:ascii="Calibri" w:hAnsi="Calibr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</w:tr>
      <w:tr w:rsidR="00EC60A9" w:rsidRPr="00D108AC" w:rsidTr="00DA4C21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C60A9" w:rsidRPr="008F56B0" w:rsidRDefault="00EC60A9" w:rsidP="00DA4C21">
            <w:pPr>
              <w:pStyle w:val="Standard1"/>
              <w:snapToGrid w:val="0"/>
              <w:spacing w:before="20"/>
              <w:rPr>
                <w:rFonts w:asciiTheme="minorHAnsi" w:hAnsiTheme="minorHAnsi" w:cs="Hind107 Light"/>
                <w:sz w:val="18"/>
                <w:szCs w:val="18"/>
              </w:rPr>
            </w:pPr>
            <w:proofErr w:type="spellStart"/>
            <w:r w:rsidRPr="008F56B0">
              <w:rPr>
                <w:rFonts w:asciiTheme="minorHAnsi" w:hAnsiTheme="minorHAnsi" w:cs="Hind107 Light"/>
                <w:sz w:val="18"/>
                <w:szCs w:val="18"/>
                <w:lang w:val="en-US"/>
              </w:rPr>
              <w:t>Yasuyuki</w:t>
            </w:r>
            <w:proofErr w:type="spellEnd"/>
            <w:r w:rsidRPr="008F56B0">
              <w:rPr>
                <w:rFonts w:asciiTheme="minorHAnsi" w:hAnsiTheme="minorHAnsi" w:cs="Hind107 Light"/>
                <w:sz w:val="18"/>
                <w:szCs w:val="18"/>
                <w:lang w:val="en-US"/>
              </w:rPr>
              <w:t xml:space="preserve"> Tanaka</w:t>
            </w:r>
          </w:p>
        </w:tc>
        <w:tc>
          <w:tcPr>
            <w:tcW w:w="2551" w:type="dxa"/>
            <w:shd w:val="clear" w:color="auto" w:fill="auto"/>
          </w:tcPr>
          <w:p w:rsidR="00EC60A9" w:rsidRPr="00D108AC" w:rsidRDefault="00EC60A9" w:rsidP="00DA4C21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proofErr w:type="spellStart"/>
            <w:r w:rsidRPr="006D70C6">
              <w:rPr>
                <w:rFonts w:ascii="Calibri" w:hAnsi="Calibri" w:cs="Arial"/>
                <w:sz w:val="18"/>
                <w:szCs w:val="18"/>
                <w:lang w:val="en-US"/>
              </w:rPr>
              <w:t>Crysta</w:t>
            </w:r>
            <w:proofErr w:type="spellEnd"/>
            <w:r w:rsidRPr="006D70C6">
              <w:rPr>
                <w:rFonts w:ascii="Calibri" w:hAnsi="Calibri" w:cs="Arial"/>
                <w:sz w:val="18"/>
                <w:szCs w:val="18"/>
                <w:lang w:val="en-US"/>
              </w:rPr>
              <w:t xml:space="preserve"> Lee</w:t>
            </w:r>
          </w:p>
        </w:tc>
      </w:tr>
      <w:tr w:rsidR="00EC60A9" w:rsidRPr="00D108AC" w:rsidTr="00DA4C21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C60A9" w:rsidRPr="00D108AC" w:rsidRDefault="00EC60A9" w:rsidP="00DA4C21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6D70C6">
              <w:rPr>
                <w:rFonts w:ascii="Calibri" w:hAnsi="Calibri" w:cs="Arial"/>
                <w:color w:val="000000"/>
                <w:sz w:val="18"/>
                <w:szCs w:val="18"/>
                <w:lang w:val="en-US" w:eastAsia="zh-CN"/>
              </w:rPr>
              <w:t>Phone: +</w:t>
            </w:r>
            <w:r w:rsidRPr="006D70C6">
              <w:rPr>
                <w:rFonts w:ascii="Calibri" w:hAnsi="Calibri" w:cs="Helv"/>
                <w:color w:val="000000"/>
                <w:sz w:val="18"/>
                <w:szCs w:val="18"/>
                <w:lang w:val="en-US" w:eastAsia="zh-TW"/>
              </w:rPr>
              <w:t>81-3-64359250</w:t>
            </w:r>
          </w:p>
        </w:tc>
        <w:tc>
          <w:tcPr>
            <w:tcW w:w="2551" w:type="dxa"/>
            <w:shd w:val="clear" w:color="auto" w:fill="auto"/>
          </w:tcPr>
          <w:p w:rsidR="00EC60A9" w:rsidRPr="00D108AC" w:rsidRDefault="00EC60A9" w:rsidP="00DA4C21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6D70C6">
              <w:rPr>
                <w:rFonts w:ascii="Calibri" w:hAnsi="Calibri" w:cs="Arial"/>
                <w:color w:val="000000"/>
                <w:sz w:val="18"/>
                <w:szCs w:val="18"/>
                <w:lang w:val="en-US" w:eastAsia="zh-CN"/>
              </w:rPr>
              <w:t>Phone: +</w:t>
            </w:r>
            <w:r w:rsidRPr="006D70C6">
              <w:rPr>
                <w:rFonts w:ascii="Calibri" w:hAnsi="Calibri" w:cs="Helv"/>
                <w:color w:val="000000"/>
                <w:sz w:val="18"/>
                <w:szCs w:val="18"/>
                <w:lang w:val="en-US" w:eastAsia="zh-TW"/>
              </w:rPr>
              <w:t>81-3-64359250</w:t>
            </w:r>
          </w:p>
        </w:tc>
      </w:tr>
      <w:tr w:rsidR="00EC60A9" w:rsidRPr="00D108AC" w:rsidTr="00DA4C21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C60A9" w:rsidRPr="006D70C6" w:rsidRDefault="00EC60A9" w:rsidP="00DA4C21">
            <w:pPr>
              <w:snapToGrid w:val="0"/>
              <w:spacing w:before="20" w:after="20"/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</w:pP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  <w:fldChar w:fldCharType="begin"/>
            </w: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 HYPERLINK "mailto:sales-jp</w:instrText>
            </w: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CN"/>
              </w:rPr>
              <w:instrText>@congatec.com</w:instrText>
            </w:r>
          </w:p>
          <w:p w:rsidR="00EC60A9" w:rsidRPr="006D70C6" w:rsidRDefault="00EC60A9" w:rsidP="00DA4C21">
            <w:pPr>
              <w:snapToGrid w:val="0"/>
              <w:spacing w:before="20" w:after="20"/>
              <w:rPr>
                <w:rStyle w:val="Hyperlink"/>
                <w:rFonts w:ascii="Calibri" w:hAnsi="Calibri" w:cs="Arial"/>
                <w:sz w:val="18"/>
                <w:szCs w:val="18"/>
                <w:lang w:eastAsia="zh-TW"/>
              </w:rPr>
            </w:pP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" </w:instrText>
            </w: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  <w:fldChar w:fldCharType="separate"/>
            </w:r>
            <w:r w:rsidRPr="006D70C6">
              <w:rPr>
                <w:rStyle w:val="Hyperlink"/>
                <w:rFonts w:ascii="Calibri" w:hAnsi="Calibri" w:cs="Arial"/>
                <w:sz w:val="18"/>
                <w:szCs w:val="18"/>
                <w:lang w:eastAsia="zh-TW"/>
              </w:rPr>
              <w:t>sales-jp</w:t>
            </w:r>
            <w:r w:rsidRPr="006D70C6">
              <w:rPr>
                <w:rStyle w:val="Hyperlink"/>
                <w:rFonts w:ascii="Calibri" w:hAnsi="Calibri" w:cs="Arial"/>
                <w:sz w:val="18"/>
                <w:szCs w:val="18"/>
                <w:lang w:eastAsia="zh-CN"/>
              </w:rPr>
              <w:t>@congatec.com</w:t>
            </w:r>
          </w:p>
          <w:p w:rsidR="00EC60A9" w:rsidRPr="00D108AC" w:rsidRDefault="00EC60A9" w:rsidP="00DA4C21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  <w:fldChar w:fldCharType="end"/>
            </w: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CN"/>
              </w:rPr>
              <w:t xml:space="preserve"> www.congatec.</w:t>
            </w: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  <w:t>jp</w:t>
            </w:r>
          </w:p>
        </w:tc>
        <w:tc>
          <w:tcPr>
            <w:tcW w:w="2551" w:type="dxa"/>
            <w:shd w:val="clear" w:color="auto" w:fill="auto"/>
          </w:tcPr>
          <w:p w:rsidR="00EC60A9" w:rsidRPr="007171BB" w:rsidRDefault="00EC60A9" w:rsidP="00DA4C21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:rsidR="00EC60A9" w:rsidRPr="00D108AC" w:rsidRDefault="00EC60A9" w:rsidP="00DA4C21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CN"/>
              </w:rPr>
              <w:t>www.congatec.</w:t>
            </w:r>
            <w:r w:rsidRPr="006D70C6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eastAsia="zh-TW"/>
              </w:rPr>
              <w:t>jp</w:t>
            </w:r>
          </w:p>
        </w:tc>
      </w:tr>
    </w:tbl>
    <w:p w:rsidR="00D108AC" w:rsidRPr="00EC60A9" w:rsidRDefault="00D108AC" w:rsidP="00D108AC">
      <w:pPr>
        <w:rPr>
          <w:rFonts w:ascii="Arial" w:eastAsiaTheme="minorEastAsia" w:hAnsi="Arial" w:cs="Arial" w:hint="eastAsia"/>
          <w:i/>
          <w:iCs/>
          <w:color w:val="000000"/>
          <w:sz w:val="16"/>
          <w:szCs w:val="16"/>
          <w:lang w:eastAsia="zh-TW"/>
        </w:rPr>
      </w:pPr>
    </w:p>
    <w:p w:rsidR="00D108AC" w:rsidRPr="0049287A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5A6684" w:rsidRPr="00DB7C7C" w:rsidRDefault="001C6F42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DB7C7C">
        <w:rPr>
          <w:rFonts w:ascii="Arial" w:hAnsi="Arial" w:cs="Arial"/>
          <w:i/>
          <w:iCs/>
          <w:noProof/>
          <w:color w:val="000000"/>
          <w:sz w:val="16"/>
          <w:szCs w:val="16"/>
          <w:lang w:val="en-US" w:eastAsia="zh-TW"/>
        </w:rPr>
        <w:drawing>
          <wp:inline distT="0" distB="0" distL="0" distR="0">
            <wp:extent cx="1440000" cy="913562"/>
            <wp:effectExtent l="19050" t="0" r="7800" b="0"/>
            <wp:docPr id="1" name="Bild 1" descr="Z:\congatec\01-PR\COPR1913-Coffee-Lake-H-Refresh-TS370\conga-TS370-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3-Coffee-Lake-H-Refresh-TS370\conga-TS370-ma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1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E44" w:rsidRPr="00DB7C7C" w:rsidRDefault="009F4E44" w:rsidP="00D108AC">
      <w:pPr>
        <w:pStyle w:val="Pressemitteilung"/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</w:pPr>
      <w:r w:rsidRPr="00DB7C7C"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Text and photograph available at: </w:t>
      </w:r>
      <w:hyperlink r:id="rId12" w:history="1">
        <w:r w:rsidR="00967B9A" w:rsidRPr="009D10C8">
          <w:rPr>
            <w:rStyle w:val="Hyperlink"/>
            <w:rFonts w:cs="Arial"/>
            <w:b w:val="0"/>
            <w:i/>
            <w:iCs/>
            <w:kern w:val="1"/>
            <w:sz w:val="16"/>
            <w:szCs w:val="16"/>
            <w:lang w:val="en-US"/>
          </w:rPr>
          <w:t>https://www.congatec.com/en/congatec/press-releases.html</w:t>
        </w:r>
      </w:hyperlink>
      <w:r w:rsidR="00967B9A"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  <w:r w:rsidRPr="00DB7C7C"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</w:p>
    <w:p w:rsidR="002A1662" w:rsidRPr="00DB7C7C" w:rsidRDefault="005C7AFC" w:rsidP="00D108AC">
      <w:pPr>
        <w:pStyle w:val="Pressemitteilung"/>
        <w:rPr>
          <w:rFonts w:cs="Arial"/>
          <w:szCs w:val="24"/>
          <w:lang w:val="en-US"/>
        </w:rPr>
      </w:pPr>
      <w:r w:rsidRPr="00DB7C7C">
        <w:rPr>
          <w:rFonts w:cs="Arial"/>
          <w:szCs w:val="24"/>
          <w:lang w:val="en-US"/>
        </w:rPr>
        <w:t>Press</w:t>
      </w:r>
      <w:r w:rsidR="009F4E44" w:rsidRPr="00DB7C7C">
        <w:rPr>
          <w:rFonts w:cs="Arial"/>
          <w:szCs w:val="24"/>
          <w:lang w:val="en-US"/>
        </w:rPr>
        <w:t xml:space="preserve"> r</w:t>
      </w:r>
      <w:r w:rsidR="00EF37FF" w:rsidRPr="00DB7C7C">
        <w:rPr>
          <w:rFonts w:cs="Arial"/>
          <w:szCs w:val="24"/>
          <w:lang w:val="en-US"/>
        </w:rPr>
        <w:t>elease</w:t>
      </w:r>
    </w:p>
    <w:p w:rsidR="00F57BB5" w:rsidRDefault="007F1DE5">
      <w:pPr>
        <w:jc w:val="center"/>
        <w:rPr>
          <w:rFonts w:ascii="MS Mincho" w:eastAsiaTheme="minorEastAsia" w:hAnsi="MS UI Gothic" w:cs="Meiryo" w:hint="eastAsia"/>
          <w:kern w:val="2"/>
          <w:sz w:val="22"/>
          <w:szCs w:val="21"/>
          <w:lang w:val="en-US" w:eastAsia="zh-TW"/>
        </w:rPr>
      </w:pPr>
      <w:proofErr w:type="spellStart"/>
      <w:r w:rsidRPr="007F1DE5">
        <w:rPr>
          <w:rFonts w:ascii="MS Mincho" w:eastAsia="MS Mincho" w:hAnsi="MS UI Gothic" w:cs="Meiryo" w:hint="eastAsia"/>
          <w:kern w:val="2"/>
          <w:sz w:val="22"/>
          <w:szCs w:val="21"/>
          <w:lang w:val="en-US" w:eastAsia="ja-JP"/>
        </w:rPr>
        <w:t>congatec</w:t>
      </w:r>
      <w:proofErr w:type="spellEnd"/>
      <w:r w:rsidRPr="007F1DE5">
        <w:rPr>
          <w:rFonts w:ascii="MS Mincho" w:eastAsia="MS Mincho" w:hAnsi="MS UI Gothic" w:cs="Meiryo" w:hint="eastAsia"/>
          <w:kern w:val="2"/>
          <w:sz w:val="22"/>
          <w:szCs w:val="21"/>
          <w:lang w:val="en-US" w:eastAsia="ja-JP"/>
        </w:rPr>
        <w:t>は組み込み式エッジコンピューティング向け最新モジュール10機種を発表</w:t>
      </w:r>
    </w:p>
    <w:p w:rsidR="007F1DE5" w:rsidRPr="007F1DE5" w:rsidRDefault="007F1DE5">
      <w:pPr>
        <w:jc w:val="center"/>
        <w:rPr>
          <w:rFonts w:ascii="MS Mincho" w:eastAsiaTheme="minorEastAsia" w:hAnsi="Arial" w:cs="Arial" w:hint="eastAsia"/>
          <w:bCs/>
          <w:lang w:val="en-US" w:eastAsia="zh-TW"/>
        </w:rPr>
      </w:pPr>
    </w:p>
    <w:p w:rsidR="007F1DE5" w:rsidRPr="007F1DE5" w:rsidRDefault="007F1DE5" w:rsidP="007F1DE5">
      <w:pPr>
        <w:spacing w:afterLines="50" w:after="120"/>
        <w:jc w:val="center"/>
        <w:rPr>
          <w:rFonts w:ascii="MS Mincho" w:eastAsia="MS Mincho" w:hAnsi="MS UI Gothic" w:cs="Meiryo" w:hint="eastAsia"/>
          <w:b/>
          <w:bCs/>
          <w:lang w:eastAsia="ja-JP"/>
        </w:rPr>
      </w:pPr>
      <w:r w:rsidRPr="007F1DE5">
        <w:rPr>
          <w:rFonts w:ascii="MS Mincho" w:eastAsia="MS Mincho" w:hAnsi="MS UI Gothic" w:cs="Meiryo" w:hint="eastAsia"/>
          <w:b/>
          <w:bCs/>
          <w:lang w:eastAsia="ja-JP"/>
        </w:rPr>
        <w:t>Intel</w:t>
      </w:r>
      <w:r w:rsidRPr="007F1DE5">
        <w:rPr>
          <w:rFonts w:ascii="MS Mincho" w:eastAsia="MS Mincho" w:hAnsi="MS UI Gothic" w:cs="Meiryo" w:hint="eastAsia"/>
          <w:b/>
          <w:bCs/>
          <w:lang w:eastAsia="ja-JP"/>
        </w:rPr>
        <w:t>®</w:t>
      </w:r>
      <w:r w:rsidRPr="007F1DE5">
        <w:rPr>
          <w:rFonts w:ascii="MS Mincho" w:eastAsia="MS Mincho" w:hAnsi="MS UI Gothic" w:cs="Meiryo" w:hint="eastAsia"/>
          <w:b/>
          <w:bCs/>
          <w:lang w:eastAsia="ja-JP"/>
        </w:rPr>
        <w:t>の最新かつ最高な製品</w:t>
      </w:r>
    </w:p>
    <w:p w:rsidR="007F1DE5" w:rsidRPr="007F1DE5" w:rsidRDefault="007F1DE5" w:rsidP="007F1DE5">
      <w:pPr>
        <w:spacing w:line="360" w:lineRule="auto"/>
        <w:jc w:val="center"/>
        <w:rPr>
          <w:rFonts w:ascii="Arial" w:eastAsiaTheme="minorEastAsia" w:hAnsi="Arial" w:cs="Arial" w:hint="eastAsia"/>
          <w:b/>
          <w:sz w:val="32"/>
          <w:szCs w:val="32"/>
          <w:vertAlign w:val="superscript"/>
          <w:lang w:val="en-US" w:eastAsia="zh-TW"/>
        </w:rPr>
      </w:pPr>
    </w:p>
    <w:p w:rsidR="0033041E" w:rsidRPr="0033041E" w:rsidRDefault="00D108AC" w:rsidP="0033041E">
      <w:pPr>
        <w:rPr>
          <w:rFonts w:asciiTheme="minorHAnsi" w:eastAsia="MS Mincho" w:hAnsiTheme="minorHAnsi" w:cstheme="minorHAnsi"/>
          <w:sz w:val="22"/>
          <w:lang w:eastAsia="zh-TW"/>
        </w:rPr>
      </w:pPr>
      <w:proofErr w:type="spellStart"/>
      <w:r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EF37FF"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Germany, July </w:t>
      </w:r>
      <w:r w:rsidR="00A1340C"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>1</w:t>
      </w:r>
      <w:r w:rsidR="000E50E0"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>7</w:t>
      </w:r>
      <w:r w:rsidR="00EF37FF"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>,</w:t>
      </w:r>
      <w:r w:rsidR="00297A5C"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>201</w:t>
      </w:r>
      <w:r w:rsidR="00A1340C"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>9</w:t>
      </w:r>
      <w:r w:rsidRPr="00DB7C7C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</w:t>
      </w:r>
      <w:proofErr w:type="gramEnd"/>
      <w:r w:rsidRPr="00DB7C7C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規格標準化およびカスタマイズされた組み込みコンピューターボードおよびモジュールの大手テクノロジー企業である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congatec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は本日、最高峰かつ最新の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intel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組み込み式プロセッサ技術を特徴とする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COM Express Type 6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モジュールを新たに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10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機種発表しました。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4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タイプの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Intel® Xeon®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プロセッサ、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3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タイプの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Intel® Core™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プロセッサ、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2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タイプの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 xml:space="preserve">Intel® Celeron® 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プロセッサ、そして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 xml:space="preserve">Intel® Pentium® 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プロセッサは、すべて同じ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intel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マイクロアーキテクチャ（コード名：コーヒーレイク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H /Coffee Lake H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）をベースとしています。これらのプロセッサを用いて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congatec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は、単一の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COM Express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モジュール設計である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conga-TS370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上で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10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種類の新型プロセッサを提供することができます。合計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14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バージョンのプロセッサモジュールがこの単一マイクロアーキテクチャで利用可能となり、極めて高い拡張性を提供します。処理能力で最先端となるのは、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 xml:space="preserve">2.8 GHz Intel Xeon E-2276ME 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プロセッサを搭載する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 xml:space="preserve"> 45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ワット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6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コアモジュールで、世界最高峰のプロセッサグラフィック性能を備え、最高の組み込みコンピューター性能を提供します。一方で、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35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ワットの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2.4 GHz Intel Celeron G4930E</w:t>
      </w:r>
      <w:r w:rsidR="0033041E" w:rsidRPr="0033041E">
        <w:rPr>
          <w:rFonts w:asciiTheme="minorHAnsi" w:eastAsia="MS Mincho" w:hAnsiTheme="minorHAnsi" w:cstheme="minorHAnsi"/>
          <w:sz w:val="22"/>
          <w:lang w:eastAsia="ja-JP"/>
        </w:rPr>
        <w:t>プロセッサモジュールは、コストパフォーマンスの新基準となります。</w:t>
      </w: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zh-TW"/>
        </w:rPr>
      </w:pP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ja-JP"/>
        </w:rPr>
      </w:pPr>
      <w:bookmarkStart w:id="0" w:name="_GoBack"/>
      <w:bookmarkEnd w:id="0"/>
      <w:r w:rsidRPr="0033041E">
        <w:rPr>
          <w:rFonts w:asciiTheme="minorHAnsi" w:eastAsia="MS Mincho" w:hAnsiTheme="minorHAnsi" w:cstheme="minorHAnsi"/>
          <w:sz w:val="22"/>
          <w:lang w:eastAsia="ja-JP"/>
        </w:rPr>
        <w:t>特に注目すべきは、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 xml:space="preserve">Intel Xeon E-2276ML 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プロセッサと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 xml:space="preserve">Intel Core i7-9850HL 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プロセッサを搭載する、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25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ワットの熱設計電力（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TDP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）を備えた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6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コア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congatec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モジュール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2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機種です。これらのプロセッサが備える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intel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のハイパースレッディング・テクノロジーのおかげで、モジュール開発者は同時に最大で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12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の独立した仮想マシンを起動させることができ、完全受動冷却の組み込みエッジコンピューティングシステムを作り上げることが可能となりました。これにより完全密閉型のシステムであっても、最も過酷な環境下で最高の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IP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保護を備えたオペレーションが可能となります。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Intel® Xeon® E-2254ML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プロセッサや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Intel® Core™ i3-9100HL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プロセッサをベースとするクアッドコアモジュール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2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機種や、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Intel® Celeron® G4932E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プロセッサベースのモジュールにも同じことが言え、それらすべては一部設定可能な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25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ワットの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TDP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を特徴としています。</w:t>
      </w: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zh-TW"/>
        </w:rPr>
      </w:pP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zh-TW"/>
        </w:rPr>
      </w:pPr>
      <w:r w:rsidRPr="0033041E">
        <w:rPr>
          <w:rFonts w:asciiTheme="minorHAnsi" w:eastAsia="MS Mincho" w:hAnsiTheme="minorHAnsi" w:cstheme="minorHAnsi"/>
          <w:sz w:val="22"/>
          <w:lang w:eastAsia="ja-JP"/>
        </w:rPr>
        <w:lastRenderedPageBreak/>
        <w:t>「組み込みエッジコンピューティング分野において、当社が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OEM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供給するお客様は、現在これらのマルチコア・プラットホームを利用して、以前は別々だった複数のシステムを、単一の組み込みエッジコンピューター・ボード上で一元管理しています。ハイパーバイザー・テクノロジーにより、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1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つのシステム上で同時に最大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12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の仮想マシンを動作させることができます」と、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congatec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の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COM Express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モジュール製品ラインマネージャーのアンドレアス・バーグバー（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Andreas Bergbauer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）は説明します。「これらには、リアルタイムコントローラー（ソフト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PLCs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）、シンクロナイズド・ネットワーキングを介したタッチインターネット（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Tactile Internet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）向けのインダストリー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4.0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ゲートウェイ、ビッグデータをクラウドや集中管理システムへ送る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IoT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ゲートウェイ、またビジョンシステム、人工知能（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AI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）、ディープラーニング用アプリケーションが含まれています。さらに、アプリケーションと並行してデータ通信量を分析することで、アナリティクスやアプリケーションの逐次操作で生じる遅延（レイテンシー）を防ぐ、侵入防止・探知システムなど、ソフトウェアで構成するネットワーク機能も含まれます。」</w:t>
      </w: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zh-TW"/>
        </w:rPr>
      </w:pP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ja-JP"/>
        </w:rPr>
      </w:pPr>
      <w:r w:rsidRPr="0033041E">
        <w:rPr>
          <w:rFonts w:asciiTheme="minorHAnsi" w:eastAsia="MS Mincho" w:hAnsiTheme="minorHAnsi" w:cstheme="minorHAnsi"/>
          <w:sz w:val="22"/>
          <w:lang w:eastAsia="ja-JP"/>
        </w:rPr>
        <w:t>組み込みエッジコンピューティング以外では、従来の医療用高性能画像システム、ハイエンドゲーム、インフォテインメントやデジタルサイネージなどのヒューマンマシンインターフェースでは、ワンチップ上で最高クラスの処理能力・スループットと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Intel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グラフィック技術が必要とされています。</w:t>
      </w: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zh-TW"/>
        </w:rPr>
      </w:pP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ja-JP"/>
        </w:rPr>
      </w:pPr>
    </w:p>
    <w:p w:rsidR="0033041E" w:rsidRPr="0033041E" w:rsidRDefault="0033041E" w:rsidP="0033041E">
      <w:pPr>
        <w:rPr>
          <w:rFonts w:asciiTheme="minorHAnsi" w:eastAsia="MS Mincho" w:hAnsiTheme="minorHAnsi" w:cstheme="minorHAnsi"/>
          <w:sz w:val="22"/>
          <w:lang w:eastAsia="ja-JP"/>
        </w:rPr>
      </w:pPr>
      <w:r w:rsidRPr="0033041E">
        <w:rPr>
          <w:rFonts w:asciiTheme="minorHAnsi" w:eastAsia="MS Mincho" w:hAnsiTheme="minorHAnsi" w:cstheme="minorHAnsi"/>
          <w:sz w:val="22"/>
          <w:lang w:eastAsia="ja-JP"/>
        </w:rPr>
        <w:t xml:space="preserve">conga-TS370 COM Express Type 6 </w:t>
      </w:r>
      <w:r w:rsidRPr="0033041E">
        <w:rPr>
          <w:rFonts w:asciiTheme="minorHAnsi" w:eastAsia="MS Mincho" w:hAnsiTheme="minorHAnsi" w:cstheme="minorHAnsi"/>
          <w:sz w:val="22"/>
          <w:lang w:eastAsia="ja-JP"/>
        </w:rPr>
        <w:t>コンピュータ・オン・モジュールは以下の標準設定でご注文いただけます：</w:t>
      </w:r>
    </w:p>
    <w:tbl>
      <w:tblPr>
        <w:tblW w:w="8301" w:type="dxa"/>
        <w:tblLayout w:type="fixed"/>
        <w:tblLook w:val="04A0" w:firstRow="1" w:lastRow="0" w:firstColumn="1" w:lastColumn="0" w:noHBand="0" w:noVBand="1"/>
      </w:tblPr>
      <w:tblGrid>
        <w:gridCol w:w="737"/>
        <w:gridCol w:w="283"/>
        <w:gridCol w:w="1474"/>
        <w:gridCol w:w="283"/>
        <w:gridCol w:w="964"/>
        <w:gridCol w:w="236"/>
        <w:gridCol w:w="1361"/>
        <w:gridCol w:w="236"/>
        <w:gridCol w:w="1247"/>
        <w:gridCol w:w="236"/>
        <w:gridCol w:w="1244"/>
      </w:tblGrid>
      <w:tr w:rsidR="002A5073" w:rsidRPr="00DB7C7C" w:rsidTr="00051A91">
        <w:tc>
          <w:tcPr>
            <w:tcW w:w="737" w:type="dxa"/>
            <w:vAlign w:val="center"/>
          </w:tcPr>
          <w:p w:rsidR="002A5073" w:rsidRPr="0033041E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283" w:type="dxa"/>
            <w:vAlign w:val="center"/>
          </w:tcPr>
          <w:p w:rsidR="002A5073" w:rsidRPr="0033041E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eastAsia="de-D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</w:t>
            </w:r>
            <w:r w:rsidR="00EF37FF"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</w:t>
            </w: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essor</w:t>
            </w:r>
          </w:p>
        </w:tc>
        <w:tc>
          <w:tcPr>
            <w:tcW w:w="283" w:type="dxa"/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A5073" w:rsidRPr="00DB7C7C" w:rsidRDefault="00EF37FF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Clock</w:t>
            </w:r>
            <w:r w:rsidR="002A5073"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[GHz] (Base/Boost) </w:t>
            </w:r>
          </w:p>
        </w:tc>
        <w:tc>
          <w:tcPr>
            <w:tcW w:w="236" w:type="dxa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/ cTDP [W] </w:t>
            </w:r>
          </w:p>
        </w:tc>
      </w:tr>
      <w:tr w:rsidR="00EC3D76" w:rsidRPr="00DB7C7C" w:rsidTr="00EC145A">
        <w:tc>
          <w:tcPr>
            <w:tcW w:w="737" w:type="dxa"/>
            <w:vAlign w:val="center"/>
          </w:tcPr>
          <w:p w:rsidR="00EC3D76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EC3D76" w:rsidRPr="00DB7C7C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3D76" w:rsidRPr="00971CAE" w:rsidRDefault="00127FC2" w:rsidP="00340AC7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red"/>
                <w:lang w:val="en-US"/>
              </w:rPr>
            </w:pPr>
            <w:r w:rsidRPr="00EC145A">
              <w:rPr>
                <w:rFonts w:ascii="Arial" w:hAnsi="Arial" w:cs="Arial"/>
                <w:sz w:val="18"/>
                <w:szCs w:val="18"/>
                <w:lang w:val="en-US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sz w:val="18"/>
                <w:szCs w:val="18"/>
                <w:lang w:val="en-US"/>
              </w:rPr>
              <w:t xml:space="preserve"> Xeon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="009B77A5" w:rsidRPr="00EC145A">
              <w:rPr>
                <w:rFonts w:ascii="Arial" w:hAnsi="Arial" w:cs="Arial"/>
                <w:sz w:val="18"/>
                <w:szCs w:val="18"/>
                <w:lang w:val="en-US"/>
              </w:rPr>
              <w:br/>
            </w:r>
            <w:r w:rsidR="00EC3D76" w:rsidRPr="00EC145A">
              <w:rPr>
                <w:rFonts w:ascii="Arial" w:hAnsi="Arial" w:cs="Arial"/>
                <w:sz w:val="18"/>
                <w:szCs w:val="18"/>
                <w:lang w:val="en-US"/>
              </w:rPr>
              <w:t xml:space="preserve">E-2276ME </w:t>
            </w:r>
          </w:p>
        </w:tc>
        <w:tc>
          <w:tcPr>
            <w:tcW w:w="283" w:type="dxa"/>
            <w:vAlign w:val="center"/>
          </w:tcPr>
          <w:p w:rsidR="00EC3D76" w:rsidRPr="00DB7C7C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DB7C7C" w:rsidRDefault="00FC531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6 / 12</w:t>
            </w:r>
          </w:p>
        </w:tc>
        <w:tc>
          <w:tcPr>
            <w:tcW w:w="236" w:type="dxa"/>
            <w:vAlign w:val="center"/>
          </w:tcPr>
          <w:p w:rsidR="00EC3D76" w:rsidRPr="00DB7C7C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DB7C7C" w:rsidRDefault="00EF37FF" w:rsidP="00EC3D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  <w:r w:rsidR="00340AC7" w:rsidRPr="00DB7C7C">
              <w:rPr>
                <w:rFonts w:ascii="Arial" w:hAnsi="Arial" w:cs="Arial"/>
                <w:sz w:val="18"/>
                <w:szCs w:val="18"/>
                <w:lang w:val="en-US"/>
              </w:rPr>
              <w:t xml:space="preserve">8 / </w:t>
            </w: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  <w:r w:rsidR="00340AC7" w:rsidRPr="00DB7C7C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</w:tcPr>
          <w:p w:rsidR="00EC3D76" w:rsidRPr="00DB7C7C" w:rsidRDefault="00EC3D76" w:rsidP="00EC3D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DB7C7C" w:rsidRDefault="00340AC7" w:rsidP="00EC3D7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:rsidR="00EC3D76" w:rsidRPr="00DB7C7C" w:rsidRDefault="00EC3D76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3D76" w:rsidRPr="00DB7C7C" w:rsidRDefault="00340AC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C31799" w:rsidRPr="00DB7C7C" w:rsidTr="00051A91">
        <w:tc>
          <w:tcPr>
            <w:tcW w:w="737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A5073" w:rsidRPr="00EC145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EC145A" w:rsidRDefault="002A5073" w:rsidP="00340AC7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E-2176M</w:t>
            </w:r>
          </w:p>
        </w:tc>
        <w:tc>
          <w:tcPr>
            <w:tcW w:w="283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FC5313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EF37FF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.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7 / 4</w:t>
            </w:r>
            <w:r w:rsidR="00EF37FF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.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002A34" w:rsidRPr="00DB7C7C" w:rsidTr="00C8747C">
        <w:tc>
          <w:tcPr>
            <w:tcW w:w="737" w:type="dxa"/>
            <w:vAlign w:val="center"/>
          </w:tcPr>
          <w:p w:rsidR="00002A34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002A34" w:rsidRPr="00EC145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EC145A" w:rsidRDefault="00002A34" w:rsidP="00002A34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E-2276M</w:t>
            </w:r>
            <w:r w:rsid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283" w:type="dxa"/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002A34" w:rsidP="00002A34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EF37FF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.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0 / </w:t>
            </w:r>
            <w:r w:rsidR="00EF37FF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002A34" w:rsidRPr="00DB7C7C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236" w:type="dxa"/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002A34" w:rsidRPr="00DB7C7C" w:rsidTr="00C8747C">
        <w:tc>
          <w:tcPr>
            <w:tcW w:w="737" w:type="dxa"/>
            <w:vAlign w:val="center"/>
          </w:tcPr>
          <w:p w:rsidR="00002A34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002A34" w:rsidRPr="00EC145A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002A34" w:rsidRPr="00EC145A" w:rsidRDefault="00002A34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i7-9850H</w:t>
            </w:r>
          </w:p>
        </w:tc>
        <w:tc>
          <w:tcPr>
            <w:tcW w:w="283" w:type="dxa"/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002A34" w:rsidP="00C8747C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EF37F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</w:t>
            </w:r>
            <w:r w:rsidR="00002A34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7 / 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4.</w:t>
            </w:r>
            <w:r w:rsidR="00002A34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002A34" w:rsidRPr="00DB7C7C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002A34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2A34" w:rsidRPr="00DB7C7C" w:rsidRDefault="00002A34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A5073" w:rsidRPr="00DB7C7C" w:rsidTr="00051A91">
        <w:tc>
          <w:tcPr>
            <w:tcW w:w="737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A5073" w:rsidRPr="00EC145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A5073" w:rsidRPr="00EC145A" w:rsidRDefault="002A5073" w:rsidP="00340AC7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i7-8850H</w:t>
            </w:r>
          </w:p>
        </w:tc>
        <w:tc>
          <w:tcPr>
            <w:tcW w:w="283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FC5313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EF37FF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.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4</w:t>
            </w:r>
            <w:r w:rsidR="00EF37FF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.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</w:t>
            </w:r>
          </w:p>
        </w:tc>
        <w:tc>
          <w:tcPr>
            <w:tcW w:w="236" w:type="dxa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25CC8" w:rsidRPr="00DB7C7C" w:rsidTr="00C8747C">
        <w:tc>
          <w:tcPr>
            <w:tcW w:w="737" w:type="dxa"/>
            <w:vAlign w:val="center"/>
          </w:tcPr>
          <w:p w:rsidR="00225CC8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25CC8" w:rsidRPr="00EC145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25CC8" w:rsidRPr="00EC145A" w:rsidRDefault="00225CC8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E-2254ME</w:t>
            </w:r>
          </w:p>
        </w:tc>
        <w:tc>
          <w:tcPr>
            <w:tcW w:w="283" w:type="dxa"/>
            <w:vAlign w:val="center"/>
          </w:tcPr>
          <w:p w:rsidR="00225CC8" w:rsidRPr="00DB7C7C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225CC8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25CC8" w:rsidRPr="00DB7C7C" w:rsidRDefault="00225CC8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EF37F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2.6 / 3.</w:t>
            </w:r>
            <w:r w:rsidR="00225CC8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</w:tcPr>
          <w:p w:rsidR="00225CC8" w:rsidRPr="00DB7C7C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225CC8" w:rsidRPr="00DB7C7C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25CC8" w:rsidRPr="00DB7C7C" w:rsidTr="00C8747C">
        <w:tc>
          <w:tcPr>
            <w:tcW w:w="737" w:type="dxa"/>
            <w:vAlign w:val="center"/>
          </w:tcPr>
          <w:p w:rsidR="00225CC8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25CC8" w:rsidRPr="00EC145A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25CC8" w:rsidRPr="00EC145A" w:rsidRDefault="00225CC8" w:rsidP="00225CC8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i7-9850HL</w:t>
            </w:r>
          </w:p>
        </w:tc>
        <w:tc>
          <w:tcPr>
            <w:tcW w:w="283" w:type="dxa"/>
            <w:vAlign w:val="center"/>
          </w:tcPr>
          <w:p w:rsidR="00225CC8" w:rsidRPr="00DB7C7C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225CC8" w:rsidP="00225CC8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25CC8" w:rsidRPr="00DB7C7C" w:rsidRDefault="00225CC8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EF37FF" w:rsidP="00225CC8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</w:t>
            </w:r>
            <w:r w:rsidR="00225CC8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9 / 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4.</w:t>
            </w:r>
            <w:r w:rsidR="00225CC8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236" w:type="dxa"/>
          </w:tcPr>
          <w:p w:rsidR="00225CC8" w:rsidRPr="00DB7C7C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225CC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25CC8" w:rsidRPr="00DB7C7C" w:rsidRDefault="00225CC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CC8" w:rsidRPr="00DB7C7C" w:rsidRDefault="00225CC8" w:rsidP="00225CC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CB2417" w:rsidRPr="00DB7C7C" w:rsidTr="00051A91">
        <w:tc>
          <w:tcPr>
            <w:tcW w:w="737" w:type="dxa"/>
            <w:vAlign w:val="center"/>
          </w:tcPr>
          <w:p w:rsidR="00CB2417" w:rsidRPr="00DB7C7C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CB2417" w:rsidRPr="00EC145A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CB2417" w:rsidRPr="00EC145A" w:rsidRDefault="00CB2417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i5-8400H</w:t>
            </w:r>
          </w:p>
        </w:tc>
        <w:tc>
          <w:tcPr>
            <w:tcW w:w="283" w:type="dxa"/>
            <w:vAlign w:val="center"/>
          </w:tcPr>
          <w:p w:rsidR="00CB2417" w:rsidRPr="00DB7C7C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DB7C7C" w:rsidRDefault="00CB2417" w:rsidP="00C8747C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CB2417" w:rsidRPr="00DB7C7C" w:rsidRDefault="00CB2417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DB7C7C" w:rsidRDefault="00EF37F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</w:t>
            </w:r>
            <w:r w:rsidR="00CB2417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5 / 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4.</w:t>
            </w:r>
            <w:r w:rsidR="00CB2417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236" w:type="dxa"/>
          </w:tcPr>
          <w:p w:rsidR="00CB2417" w:rsidRPr="00DB7C7C" w:rsidRDefault="00CB2417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DB7C7C" w:rsidRDefault="00CB2417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CB2417" w:rsidRPr="00DB7C7C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2417" w:rsidRPr="00DB7C7C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A5073" w:rsidRPr="00DB7C7C" w:rsidTr="00051A91">
        <w:tc>
          <w:tcPr>
            <w:tcW w:w="737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A5073" w:rsidRPr="00EC145A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A5073" w:rsidRPr="00EC145A" w:rsidRDefault="00CB2417" w:rsidP="00340AC7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i3-8100H</w:t>
            </w:r>
          </w:p>
        </w:tc>
        <w:tc>
          <w:tcPr>
            <w:tcW w:w="283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CB2417" w:rsidP="00C8747C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EF37FF" w:rsidP="00FC5313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3.0 / 2.</w:t>
            </w:r>
            <w:r w:rsidR="00CB2417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</w:tcPr>
          <w:p w:rsidR="002A5073" w:rsidRPr="00DB7C7C" w:rsidRDefault="002A5073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CB2417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2A5073" w:rsidRPr="00DB7C7C" w:rsidRDefault="002A5073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5073" w:rsidRPr="00DB7C7C" w:rsidRDefault="00CB2417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59015F" w:rsidRPr="00DB7C7C" w:rsidTr="00C8747C">
        <w:tc>
          <w:tcPr>
            <w:tcW w:w="737" w:type="dxa"/>
            <w:vAlign w:val="center"/>
          </w:tcPr>
          <w:p w:rsidR="0059015F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59015F" w:rsidRPr="00DB7C7C" w:rsidRDefault="0059015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59015F" w:rsidRPr="00971CAE" w:rsidRDefault="0059015F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E-2254ML</w:t>
            </w:r>
          </w:p>
        </w:tc>
        <w:tc>
          <w:tcPr>
            <w:tcW w:w="283" w:type="dxa"/>
            <w:vAlign w:val="center"/>
          </w:tcPr>
          <w:p w:rsidR="0059015F" w:rsidRPr="00DB7C7C" w:rsidRDefault="0059015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DB7C7C" w:rsidRDefault="0059015F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59015F" w:rsidRPr="00DB7C7C" w:rsidRDefault="0059015F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DB7C7C" w:rsidRDefault="00EF37FF" w:rsidP="0059015F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1.7 / 3.</w:t>
            </w:r>
            <w:r w:rsidR="0059015F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236" w:type="dxa"/>
          </w:tcPr>
          <w:p w:rsidR="0059015F" w:rsidRPr="00DB7C7C" w:rsidRDefault="0059015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DB7C7C" w:rsidRDefault="0059015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59015F" w:rsidRPr="00DB7C7C" w:rsidRDefault="0059015F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15F" w:rsidRPr="00DB7C7C" w:rsidRDefault="0059015F" w:rsidP="00AC4A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402492" w:rsidRPr="00DB7C7C" w:rsidTr="00C8747C">
        <w:tc>
          <w:tcPr>
            <w:tcW w:w="737" w:type="dxa"/>
            <w:vAlign w:val="center"/>
          </w:tcPr>
          <w:p w:rsidR="00402492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402492" w:rsidRPr="00DB7C7C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402492" w:rsidRPr="00971CAE" w:rsidRDefault="00402492" w:rsidP="00402492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i3-9100HL</w:t>
            </w:r>
          </w:p>
        </w:tc>
        <w:tc>
          <w:tcPr>
            <w:tcW w:w="283" w:type="dxa"/>
            <w:vAlign w:val="center"/>
          </w:tcPr>
          <w:p w:rsidR="00402492" w:rsidRPr="00DB7C7C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DB7C7C" w:rsidRDefault="00402492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/4</w:t>
            </w:r>
          </w:p>
        </w:tc>
        <w:tc>
          <w:tcPr>
            <w:tcW w:w="236" w:type="dxa"/>
            <w:vAlign w:val="center"/>
          </w:tcPr>
          <w:p w:rsidR="00402492" w:rsidRPr="00DB7C7C" w:rsidRDefault="00402492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DB7C7C" w:rsidRDefault="00EF37FF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1.6 / 2.</w:t>
            </w:r>
            <w:r w:rsidR="00402492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</w:tcPr>
          <w:p w:rsidR="00402492" w:rsidRPr="00DB7C7C" w:rsidRDefault="00402492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DB7C7C" w:rsidRDefault="00402492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402492" w:rsidRPr="00DB7C7C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492" w:rsidRPr="00DB7C7C" w:rsidRDefault="00402492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F36B19" w:rsidRPr="00DB7C7C" w:rsidTr="00051A91">
        <w:tc>
          <w:tcPr>
            <w:tcW w:w="737" w:type="dxa"/>
            <w:vAlign w:val="center"/>
          </w:tcPr>
          <w:p w:rsidR="00F36B19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F36B19" w:rsidRPr="00DB7C7C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F36B19" w:rsidRPr="00971CAE" w:rsidRDefault="00F36B19" w:rsidP="00F36B1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Pentium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Gold 5600E</w:t>
            </w:r>
          </w:p>
        </w:tc>
        <w:tc>
          <w:tcPr>
            <w:tcW w:w="283" w:type="dxa"/>
            <w:vAlign w:val="center"/>
          </w:tcPr>
          <w:p w:rsidR="00F36B19" w:rsidRPr="00DB7C7C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DB7C7C" w:rsidRDefault="001A74AC" w:rsidP="001A74A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F36B19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/ 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F36B19" w:rsidRPr="00DB7C7C" w:rsidRDefault="00F36B19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DB7C7C" w:rsidRDefault="00EF37FF" w:rsidP="001A74A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</w:t>
            </w:r>
            <w:r w:rsidR="001A74AC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  <w:r w:rsidR="00F36B19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/ 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</w:t>
            </w:r>
            <w:r w:rsidR="001A74AC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</w:t>
            </w:r>
          </w:p>
        </w:tc>
        <w:tc>
          <w:tcPr>
            <w:tcW w:w="236" w:type="dxa"/>
          </w:tcPr>
          <w:p w:rsidR="00F36B19" w:rsidRPr="00DB7C7C" w:rsidRDefault="00F36B19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DB7C7C" w:rsidRDefault="001A74AC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F36B19" w:rsidRPr="00DB7C7C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B19" w:rsidRPr="00DB7C7C" w:rsidRDefault="00F36B1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</w:tr>
      <w:tr w:rsidR="00A106B8" w:rsidRPr="00DB7C7C" w:rsidTr="00A106B8">
        <w:tc>
          <w:tcPr>
            <w:tcW w:w="737" w:type="dxa"/>
            <w:vAlign w:val="center"/>
          </w:tcPr>
          <w:p w:rsidR="00A106B8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A106B8" w:rsidRPr="00DB7C7C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A106B8" w:rsidRPr="00971CAE" w:rsidRDefault="00A106B8" w:rsidP="00A106B8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Celeron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G4930E</w:t>
            </w:r>
          </w:p>
        </w:tc>
        <w:tc>
          <w:tcPr>
            <w:tcW w:w="283" w:type="dxa"/>
            <w:vAlign w:val="center"/>
          </w:tcPr>
          <w:p w:rsidR="00A106B8" w:rsidRPr="00DB7C7C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DB7C7C" w:rsidRDefault="00A106B8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2</w:t>
            </w:r>
          </w:p>
        </w:tc>
        <w:tc>
          <w:tcPr>
            <w:tcW w:w="236" w:type="dxa"/>
            <w:vAlign w:val="center"/>
          </w:tcPr>
          <w:p w:rsidR="00A106B8" w:rsidRPr="00DB7C7C" w:rsidRDefault="00A106B8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DB7C7C" w:rsidRDefault="00EF37FF" w:rsidP="00A106B8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</w:t>
            </w:r>
            <w:r w:rsidR="00A106B8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4 / 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</w:t>
            </w:r>
            <w:r w:rsidR="00A106B8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</w:tcPr>
          <w:p w:rsidR="00A106B8" w:rsidRPr="00DB7C7C" w:rsidRDefault="00A106B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DB7C7C" w:rsidRDefault="00A106B8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A106B8" w:rsidRPr="00DB7C7C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6B8" w:rsidRPr="00DB7C7C" w:rsidRDefault="00A106B8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</w:tr>
      <w:tr w:rsidR="005563C9" w:rsidRPr="00DB7C7C" w:rsidTr="005563C9">
        <w:tc>
          <w:tcPr>
            <w:tcW w:w="737" w:type="dxa"/>
            <w:vAlign w:val="center"/>
          </w:tcPr>
          <w:p w:rsidR="005563C9" w:rsidRPr="00DB7C7C" w:rsidRDefault="00EF37FF" w:rsidP="00C8747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5563C9" w:rsidRPr="00EC145A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5563C9" w:rsidRPr="00EC145A" w:rsidRDefault="005563C9" w:rsidP="00C8747C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Celeron</w:t>
            </w:r>
            <w:r w:rsidR="0049287A"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G4932E</w:t>
            </w:r>
          </w:p>
        </w:tc>
        <w:tc>
          <w:tcPr>
            <w:tcW w:w="283" w:type="dxa"/>
            <w:vAlign w:val="center"/>
          </w:tcPr>
          <w:p w:rsidR="005563C9" w:rsidRPr="00DB7C7C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DB7C7C" w:rsidRDefault="005563C9" w:rsidP="00C8747C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2</w:t>
            </w:r>
          </w:p>
        </w:tc>
        <w:tc>
          <w:tcPr>
            <w:tcW w:w="236" w:type="dxa"/>
            <w:vAlign w:val="center"/>
          </w:tcPr>
          <w:p w:rsidR="005563C9" w:rsidRPr="00DB7C7C" w:rsidRDefault="005563C9" w:rsidP="00C8747C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DB7C7C" w:rsidRDefault="00EF37FF" w:rsidP="005563C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</w:t>
            </w:r>
            <w:r w:rsidR="005563C9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9 / </w:t>
            </w: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</w:t>
            </w:r>
            <w:r w:rsidR="005563C9"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</w:tcPr>
          <w:p w:rsidR="005563C9" w:rsidRPr="00DB7C7C" w:rsidRDefault="005563C9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DB7C7C" w:rsidRDefault="005563C9" w:rsidP="00C8747C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5563C9" w:rsidRPr="00DB7C7C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63C9" w:rsidRPr="00DB7C7C" w:rsidRDefault="005563C9" w:rsidP="00C8747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</w:tbl>
    <w:p w:rsidR="002A5073" w:rsidRPr="00DB7C7C" w:rsidRDefault="002A5073" w:rsidP="002A507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E7590" w:rsidRPr="00DB7C7C" w:rsidRDefault="0033041E" w:rsidP="00092820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  <w:proofErr w:type="gramStart"/>
      <w:r w:rsidRPr="0033041E">
        <w:rPr>
          <w:rFonts w:asciiTheme="minorHAnsi" w:eastAsia="MS Mincho" w:hAnsiTheme="minorHAnsi" w:cstheme="minorHAnsi"/>
          <w:sz w:val="22"/>
          <w:szCs w:val="22"/>
          <w:lang w:val="en-US"/>
        </w:rPr>
        <w:lastRenderedPageBreak/>
        <w:t>conga-TS370</w:t>
      </w:r>
      <w:proofErr w:type="gramEnd"/>
      <w:r w:rsidRPr="0033041E">
        <w:rPr>
          <w:rFonts w:asciiTheme="minorHAnsi" w:eastAsia="MS Mincho" w:hAnsiTheme="minorHAnsi" w:cstheme="minorHAnsi"/>
          <w:sz w:val="22"/>
          <w:szCs w:val="22"/>
          <w:lang w:val="en-US"/>
        </w:rPr>
        <w:t xml:space="preserve"> COM Express Type 6 </w:t>
      </w:r>
      <w:r w:rsidRPr="0033041E">
        <w:rPr>
          <w:rFonts w:asciiTheme="minorHAnsi" w:eastAsia="MS Mincho" w:hAnsiTheme="minorHAnsi" w:cstheme="minorHAnsi"/>
          <w:sz w:val="22"/>
          <w:szCs w:val="22"/>
          <w:lang w:val="en-US"/>
        </w:rPr>
        <w:t>コンピュータ・オン・モジュールの総合的な機能の詳細については、こちらをクリック：</w:t>
      </w:r>
      <w:r w:rsidR="007F4621">
        <w:fldChar w:fldCharType="begin"/>
      </w:r>
      <w:r w:rsidR="007F4621">
        <w:instrText xml:space="preserve"> HYPERLINK "https://www.congatec.com/en/products/com-express-type-6/conga-ts370.html" </w:instrText>
      </w:r>
      <w:r w:rsidR="007F4621">
        <w:fldChar w:fldCharType="separate"/>
      </w:r>
      <w:r w:rsidR="00EE2391" w:rsidRPr="009D10C8">
        <w:rPr>
          <w:rStyle w:val="Hyperlink"/>
          <w:rFonts w:ascii="Arial" w:hAnsi="Arial" w:cs="Arial"/>
          <w:sz w:val="22"/>
          <w:szCs w:val="22"/>
          <w:lang w:val="en-US"/>
        </w:rPr>
        <w:t>https://www.congatec.com/en/products/com-express-type-6/conga-ts370.html</w:t>
      </w:r>
      <w:r w:rsidR="007F4621">
        <w:rPr>
          <w:rStyle w:val="Hyperlink"/>
          <w:rFonts w:ascii="Arial" w:hAnsi="Arial" w:cs="Arial"/>
          <w:sz w:val="22"/>
          <w:szCs w:val="22"/>
          <w:lang w:val="en-US"/>
        </w:rPr>
        <w:fldChar w:fldCharType="end"/>
      </w:r>
      <w:r w:rsidR="00D823DF" w:rsidRPr="00DB7C7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1303F" w:rsidRPr="00DB7C7C" w:rsidRDefault="0091303F" w:rsidP="00092820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91303F" w:rsidRPr="00DB7C7C" w:rsidRDefault="0091303F" w:rsidP="00092820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8B6D75" w:rsidRPr="00C66612" w:rsidRDefault="008B6D75" w:rsidP="008B6D75">
      <w:pPr>
        <w:pStyle w:val="Standard1"/>
        <w:spacing w:before="120"/>
        <w:rPr>
          <w:rFonts w:ascii="MS PMincho" w:eastAsia="MS PMincho" w:hAnsi="MS PMincho" w:cs="Arial"/>
          <w:b/>
          <w:bCs/>
          <w:sz w:val="16"/>
          <w:szCs w:val="16"/>
          <w:lang w:val="en-US"/>
        </w:rPr>
      </w:pPr>
      <w:proofErr w:type="spellStart"/>
      <w:proofErr w:type="gramStart"/>
      <w:r w:rsidRPr="00C66612">
        <w:rPr>
          <w:rFonts w:ascii="MS PMincho" w:eastAsia="MS PMincho" w:hAnsi="MS PMincho" w:cs="Arial"/>
          <w:b/>
          <w:bCs/>
          <w:sz w:val="16"/>
          <w:szCs w:val="16"/>
          <w:lang w:val="en-US"/>
        </w:rPr>
        <w:t>congatec</w:t>
      </w:r>
      <w:proofErr w:type="spellEnd"/>
      <w:proofErr w:type="gramEnd"/>
      <w:r w:rsidRPr="00C66612">
        <w:rPr>
          <w:rFonts w:ascii="MS PMincho" w:eastAsia="MS PMincho" w:hAnsi="MS PMincho" w:cs="Arial"/>
          <w:b/>
          <w:bCs/>
          <w:sz w:val="16"/>
          <w:szCs w:val="16"/>
          <w:lang w:val="en-US"/>
        </w:rPr>
        <w:t xml:space="preserve"> AG</w:t>
      </w:r>
      <w:r w:rsidRPr="00C66612">
        <w:rPr>
          <w:rFonts w:ascii="MS PMincho" w:eastAsia="MS PMincho" w:hAnsi="MS PMincho" w:cs="Arial" w:hint="eastAsia"/>
          <w:b/>
          <w:bCs/>
          <w:sz w:val="16"/>
          <w:szCs w:val="16"/>
          <w:lang w:val="en-US"/>
        </w:rPr>
        <w:t>について</w:t>
      </w:r>
      <w:r w:rsidRPr="00C66612">
        <w:rPr>
          <w:rFonts w:ascii="MS PMincho" w:eastAsia="MS PMincho" w:hAnsi="MS PMincho" w:cs="Arial"/>
          <w:b/>
          <w:bCs/>
          <w:sz w:val="16"/>
          <w:szCs w:val="16"/>
          <w:lang w:val="en-US"/>
        </w:rPr>
        <w:t xml:space="preserve"> </w:t>
      </w:r>
    </w:p>
    <w:p w:rsidR="008B6D75" w:rsidRPr="00C66612" w:rsidRDefault="008B6D75" w:rsidP="008B6D75">
      <w:pPr>
        <w:pStyle w:val="Standard1"/>
        <w:spacing w:before="120"/>
        <w:rPr>
          <w:rFonts w:ascii="MS PMincho" w:eastAsia="MS PMincho" w:hAnsi="MS PMincho" w:cs="Arial"/>
          <w:sz w:val="18"/>
          <w:szCs w:val="18"/>
          <w:lang w:val="en-US"/>
        </w:rPr>
      </w:pPr>
      <w:proofErr w:type="spellStart"/>
      <w:proofErr w:type="gramStart"/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congatec</w:t>
      </w:r>
      <w:proofErr w:type="spellEnd"/>
      <w:proofErr w:type="gramEnd"/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 xml:space="preserve"> AG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はドイツのデッゲンドルフに本社を置く</w:t>
      </w:r>
      <w:proofErr w:type="spellStart"/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Qseven</w:t>
      </w:r>
      <w:proofErr w:type="spellEnd"/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、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 xml:space="preserve"> COM Express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、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 xml:space="preserve"> SMARC 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、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SBC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や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ODM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サービスなどの産業用コンピュータモジュールの専業メーカです。</w:t>
      </w:r>
      <w:proofErr w:type="spellStart"/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congatec</w:t>
      </w:r>
      <w:proofErr w:type="spellEnd"/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の製品は、産業用オートメーション、医療、アミューズメント、輸送、通信、計測機器や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POS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などの様々な用途に対応できます。コアな知識や技術ノウハウは、ドライバや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BSP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のみならずユニークな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BIOS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機能も含まれています。デザイン・インの段階以降も、製品のライフサイクル・マネジメントを通してサポートを提供いたします。弊社の製品は、現代の品質基準に従ったサービプロバイダのスペシャリストによって製造されています。現在、</w:t>
      </w:r>
      <w:proofErr w:type="spellStart"/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>congatec</w:t>
      </w:r>
      <w:proofErr w:type="spellEnd"/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は台湾、日本、米国、オーストラリア、チェコ共和国と中国に販売拠点があります。詳しくは、</w:t>
      </w:r>
      <w:r w:rsidRPr="00C66612">
        <w:rPr>
          <w:rFonts w:ascii="MS PMincho" w:eastAsia="MS PMincho" w:hAnsi="MS PMincho" w:cs="Arial"/>
          <w:bCs/>
          <w:sz w:val="16"/>
          <w:szCs w:val="16"/>
          <w:lang w:val="en-US"/>
        </w:rPr>
        <w:t xml:space="preserve"> www.congatec.jp </w:t>
      </w:r>
      <w:r w:rsidRPr="00C66612">
        <w:rPr>
          <w:rFonts w:ascii="MS PMincho" w:eastAsia="MS PMincho" w:hAnsi="MS PMincho" w:cs="Arial" w:hint="eastAsia"/>
          <w:bCs/>
          <w:sz w:val="16"/>
          <w:szCs w:val="16"/>
          <w:lang w:val="en-US"/>
        </w:rPr>
        <w:t>へアクセスしてください。</w:t>
      </w:r>
    </w:p>
    <w:p w:rsidR="00D108AC" w:rsidRPr="00DB7C7C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  <w:lang w:val="en-US"/>
        </w:rPr>
      </w:pPr>
    </w:p>
    <w:p w:rsidR="00D108AC" w:rsidRPr="00DB7C7C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DB7C7C">
        <w:rPr>
          <w:rFonts w:ascii="Arial" w:hAnsi="Arial" w:cs="Arial"/>
          <w:sz w:val="18"/>
          <w:szCs w:val="18"/>
          <w:lang w:val="en-US"/>
        </w:rPr>
        <w:t>* * *</w:t>
      </w:r>
    </w:p>
    <w:p w:rsidR="006E7CDD" w:rsidRPr="00DB7C7C" w:rsidRDefault="002D56A3" w:rsidP="0065400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B7C7C">
        <w:rPr>
          <w:rFonts w:ascii="Arial" w:hAnsi="Arial" w:cs="Arial"/>
          <w:i/>
          <w:iCs/>
          <w:sz w:val="18"/>
          <w:szCs w:val="18"/>
          <w:lang w:val="en-US"/>
        </w:rPr>
        <w:t>Intel, Core</w:t>
      </w:r>
      <w:r w:rsidR="00654000" w:rsidRPr="00DB7C7C">
        <w:rPr>
          <w:rFonts w:ascii="Arial" w:hAnsi="Arial" w:cs="Arial"/>
          <w:i/>
          <w:iCs/>
          <w:sz w:val="18"/>
          <w:szCs w:val="18"/>
          <w:lang w:val="en-US"/>
        </w:rPr>
        <w:t>, Xeon, Pentium a</w:t>
      </w:r>
      <w:r w:rsidR="00802CC2" w:rsidRPr="00DB7C7C">
        <w:rPr>
          <w:rFonts w:ascii="Arial" w:hAnsi="Arial" w:cs="Arial"/>
          <w:i/>
          <w:iCs/>
          <w:sz w:val="18"/>
          <w:szCs w:val="18"/>
          <w:lang w:val="en-US"/>
        </w:rPr>
        <w:t>nd</w:t>
      </w:r>
      <w:r w:rsidRPr="00DB7C7C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6E7CDD" w:rsidRPr="00DB7C7C">
        <w:rPr>
          <w:rFonts w:ascii="Arial" w:hAnsi="Arial" w:cs="Arial"/>
          <w:i/>
          <w:iCs/>
          <w:sz w:val="18"/>
          <w:szCs w:val="18"/>
          <w:lang w:val="en-US"/>
        </w:rPr>
        <w:t xml:space="preserve">Celeron </w:t>
      </w:r>
      <w:r w:rsidR="00654000" w:rsidRPr="00DB7C7C">
        <w:rPr>
          <w:rFonts w:ascii="Arial" w:hAnsi="Arial" w:cs="Arial"/>
          <w:i/>
          <w:iCs/>
          <w:sz w:val="18"/>
          <w:szCs w:val="18"/>
          <w:lang w:val="en-US"/>
        </w:rPr>
        <w:t>are registered trademarks of Intel Corporation in the U.S. and other countries</w:t>
      </w:r>
      <w:r w:rsidR="006E7CDD" w:rsidRPr="00DB7C7C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:rsidR="00D108AC" w:rsidRPr="00DB7C7C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DB7C7C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8E5F8F" w15:done="0"/>
  <w15:commentEx w15:paraId="37924566" w15:done="0"/>
  <w15:commentEx w15:paraId="6DE8614D" w15:done="0"/>
  <w15:commentEx w15:paraId="519C1A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621" w:rsidRDefault="007F4621" w:rsidP="00D97483">
      <w:r>
        <w:separator/>
      </w:r>
    </w:p>
  </w:endnote>
  <w:endnote w:type="continuationSeparator" w:id="0">
    <w:p w:rsidR="007F4621" w:rsidRDefault="007F4621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Light">
    <w:altName w:val="Times New Roman"/>
    <w:charset w:val="00"/>
    <w:family w:val="auto"/>
    <w:pitch w:val="variable"/>
    <w:sig w:usb0="00008005" w:usb1="00000000" w:usb2="00000000" w:usb3="00000000" w:csb0="00000093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621" w:rsidRDefault="007F4621" w:rsidP="00D97483">
      <w:r>
        <w:separator/>
      </w:r>
    </w:p>
  </w:footnote>
  <w:footnote w:type="continuationSeparator" w:id="0">
    <w:p w:rsidR="007F4621" w:rsidRDefault="007F4621" w:rsidP="00D9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08AC"/>
    <w:rsid w:val="00002A34"/>
    <w:rsid w:val="0000369B"/>
    <w:rsid w:val="00006D58"/>
    <w:rsid w:val="00007756"/>
    <w:rsid w:val="00010369"/>
    <w:rsid w:val="00010569"/>
    <w:rsid w:val="00010745"/>
    <w:rsid w:val="000159D8"/>
    <w:rsid w:val="00021457"/>
    <w:rsid w:val="000216A3"/>
    <w:rsid w:val="000355AD"/>
    <w:rsid w:val="00035738"/>
    <w:rsid w:val="000363D9"/>
    <w:rsid w:val="00042600"/>
    <w:rsid w:val="00045E58"/>
    <w:rsid w:val="00047E06"/>
    <w:rsid w:val="00051A91"/>
    <w:rsid w:val="00051CF8"/>
    <w:rsid w:val="000553FB"/>
    <w:rsid w:val="00074F95"/>
    <w:rsid w:val="00086C00"/>
    <w:rsid w:val="00092820"/>
    <w:rsid w:val="0009529F"/>
    <w:rsid w:val="00096758"/>
    <w:rsid w:val="0009734E"/>
    <w:rsid w:val="000976C5"/>
    <w:rsid w:val="000A1392"/>
    <w:rsid w:val="000A30F4"/>
    <w:rsid w:val="000A394C"/>
    <w:rsid w:val="000A4662"/>
    <w:rsid w:val="000A4B1D"/>
    <w:rsid w:val="000B53F9"/>
    <w:rsid w:val="000B6F0B"/>
    <w:rsid w:val="000C0962"/>
    <w:rsid w:val="000C452D"/>
    <w:rsid w:val="000D1DF1"/>
    <w:rsid w:val="000D66D4"/>
    <w:rsid w:val="000D68BA"/>
    <w:rsid w:val="000E2307"/>
    <w:rsid w:val="000E50E0"/>
    <w:rsid w:val="000E736A"/>
    <w:rsid w:val="000F15EB"/>
    <w:rsid w:val="000F34E8"/>
    <w:rsid w:val="00100CE2"/>
    <w:rsid w:val="00101DF6"/>
    <w:rsid w:val="001031DE"/>
    <w:rsid w:val="00105BFE"/>
    <w:rsid w:val="0011134D"/>
    <w:rsid w:val="00127FC2"/>
    <w:rsid w:val="00135EBC"/>
    <w:rsid w:val="0014653E"/>
    <w:rsid w:val="00157343"/>
    <w:rsid w:val="00174301"/>
    <w:rsid w:val="00175EB3"/>
    <w:rsid w:val="00181222"/>
    <w:rsid w:val="00184D6F"/>
    <w:rsid w:val="001854B5"/>
    <w:rsid w:val="00187AFE"/>
    <w:rsid w:val="0019117C"/>
    <w:rsid w:val="001A1FE3"/>
    <w:rsid w:val="001A743F"/>
    <w:rsid w:val="001A74AC"/>
    <w:rsid w:val="001B0700"/>
    <w:rsid w:val="001B6B34"/>
    <w:rsid w:val="001C0038"/>
    <w:rsid w:val="001C26BC"/>
    <w:rsid w:val="001C6F42"/>
    <w:rsid w:val="001D055C"/>
    <w:rsid w:val="001D27CA"/>
    <w:rsid w:val="001E3D01"/>
    <w:rsid w:val="001E4FB1"/>
    <w:rsid w:val="001E7371"/>
    <w:rsid w:val="00204A12"/>
    <w:rsid w:val="002065F2"/>
    <w:rsid w:val="00212286"/>
    <w:rsid w:val="00223722"/>
    <w:rsid w:val="00225CC8"/>
    <w:rsid w:val="00231F74"/>
    <w:rsid w:val="002368AC"/>
    <w:rsid w:val="002376DB"/>
    <w:rsid w:val="002416EE"/>
    <w:rsid w:val="002571A3"/>
    <w:rsid w:val="00272C41"/>
    <w:rsid w:val="00275260"/>
    <w:rsid w:val="00286CC1"/>
    <w:rsid w:val="002872D2"/>
    <w:rsid w:val="00292D50"/>
    <w:rsid w:val="0029792A"/>
    <w:rsid w:val="00297A5C"/>
    <w:rsid w:val="002A1662"/>
    <w:rsid w:val="002A5073"/>
    <w:rsid w:val="002A5196"/>
    <w:rsid w:val="002A7A02"/>
    <w:rsid w:val="002B14DE"/>
    <w:rsid w:val="002C11A2"/>
    <w:rsid w:val="002C6553"/>
    <w:rsid w:val="002D3F17"/>
    <w:rsid w:val="002D56A3"/>
    <w:rsid w:val="002D7E32"/>
    <w:rsid w:val="002E333A"/>
    <w:rsid w:val="002F035E"/>
    <w:rsid w:val="002F16A9"/>
    <w:rsid w:val="002F1A60"/>
    <w:rsid w:val="002F25D4"/>
    <w:rsid w:val="002F2955"/>
    <w:rsid w:val="002F457E"/>
    <w:rsid w:val="002F6466"/>
    <w:rsid w:val="002F72DA"/>
    <w:rsid w:val="003146F5"/>
    <w:rsid w:val="00314DE7"/>
    <w:rsid w:val="00316678"/>
    <w:rsid w:val="0033041E"/>
    <w:rsid w:val="00331264"/>
    <w:rsid w:val="00334450"/>
    <w:rsid w:val="00336657"/>
    <w:rsid w:val="00340AC7"/>
    <w:rsid w:val="0034266E"/>
    <w:rsid w:val="00353C44"/>
    <w:rsid w:val="00356AC9"/>
    <w:rsid w:val="00360338"/>
    <w:rsid w:val="00364DDC"/>
    <w:rsid w:val="003674FC"/>
    <w:rsid w:val="00371CDB"/>
    <w:rsid w:val="00374235"/>
    <w:rsid w:val="00381183"/>
    <w:rsid w:val="00381D3D"/>
    <w:rsid w:val="00386E85"/>
    <w:rsid w:val="0039142A"/>
    <w:rsid w:val="003A0171"/>
    <w:rsid w:val="003A0EFB"/>
    <w:rsid w:val="003A7091"/>
    <w:rsid w:val="003A733B"/>
    <w:rsid w:val="003B7234"/>
    <w:rsid w:val="003B7808"/>
    <w:rsid w:val="003C27E7"/>
    <w:rsid w:val="003C45C1"/>
    <w:rsid w:val="003C6976"/>
    <w:rsid w:val="003D4675"/>
    <w:rsid w:val="003D5ED4"/>
    <w:rsid w:val="003E397A"/>
    <w:rsid w:val="003F3269"/>
    <w:rsid w:val="003F62FC"/>
    <w:rsid w:val="00402492"/>
    <w:rsid w:val="00413285"/>
    <w:rsid w:val="004252D6"/>
    <w:rsid w:val="00431604"/>
    <w:rsid w:val="00435639"/>
    <w:rsid w:val="00441EE1"/>
    <w:rsid w:val="004427D8"/>
    <w:rsid w:val="00446472"/>
    <w:rsid w:val="00451C75"/>
    <w:rsid w:val="00451E34"/>
    <w:rsid w:val="00455D4D"/>
    <w:rsid w:val="00466A57"/>
    <w:rsid w:val="00475771"/>
    <w:rsid w:val="00476500"/>
    <w:rsid w:val="00477E29"/>
    <w:rsid w:val="00480CD4"/>
    <w:rsid w:val="00481A01"/>
    <w:rsid w:val="004841F7"/>
    <w:rsid w:val="0048544A"/>
    <w:rsid w:val="0049287A"/>
    <w:rsid w:val="004930EB"/>
    <w:rsid w:val="00494F8A"/>
    <w:rsid w:val="00495F93"/>
    <w:rsid w:val="0049763C"/>
    <w:rsid w:val="004A2EEC"/>
    <w:rsid w:val="004B1541"/>
    <w:rsid w:val="004B4B85"/>
    <w:rsid w:val="004C4A5D"/>
    <w:rsid w:val="004C4DBD"/>
    <w:rsid w:val="004D2177"/>
    <w:rsid w:val="004D3BA0"/>
    <w:rsid w:val="004E2FFB"/>
    <w:rsid w:val="004F08CB"/>
    <w:rsid w:val="00505062"/>
    <w:rsid w:val="005168E6"/>
    <w:rsid w:val="005174AC"/>
    <w:rsid w:val="00526FD6"/>
    <w:rsid w:val="00527922"/>
    <w:rsid w:val="00527CE1"/>
    <w:rsid w:val="005502A5"/>
    <w:rsid w:val="0055046D"/>
    <w:rsid w:val="005563C9"/>
    <w:rsid w:val="0055706B"/>
    <w:rsid w:val="005674E1"/>
    <w:rsid w:val="0058053F"/>
    <w:rsid w:val="00581F66"/>
    <w:rsid w:val="0059015F"/>
    <w:rsid w:val="005905AA"/>
    <w:rsid w:val="005A6684"/>
    <w:rsid w:val="005B049C"/>
    <w:rsid w:val="005C585A"/>
    <w:rsid w:val="005C6F13"/>
    <w:rsid w:val="005C7AFC"/>
    <w:rsid w:val="005D2D52"/>
    <w:rsid w:val="005E2474"/>
    <w:rsid w:val="005E401C"/>
    <w:rsid w:val="005F13E2"/>
    <w:rsid w:val="005F1760"/>
    <w:rsid w:val="005F4FF9"/>
    <w:rsid w:val="005F7CEF"/>
    <w:rsid w:val="00600860"/>
    <w:rsid w:val="006061F7"/>
    <w:rsid w:val="00606595"/>
    <w:rsid w:val="006142D4"/>
    <w:rsid w:val="00615911"/>
    <w:rsid w:val="00623BD6"/>
    <w:rsid w:val="00625E49"/>
    <w:rsid w:val="006269A4"/>
    <w:rsid w:val="00630751"/>
    <w:rsid w:val="00631B0C"/>
    <w:rsid w:val="006329F2"/>
    <w:rsid w:val="00632C0F"/>
    <w:rsid w:val="00640D57"/>
    <w:rsid w:val="00640FFB"/>
    <w:rsid w:val="00650AB6"/>
    <w:rsid w:val="00650D54"/>
    <w:rsid w:val="00652C99"/>
    <w:rsid w:val="00654000"/>
    <w:rsid w:val="006578A1"/>
    <w:rsid w:val="006612A0"/>
    <w:rsid w:val="00664028"/>
    <w:rsid w:val="00667B3E"/>
    <w:rsid w:val="0067118C"/>
    <w:rsid w:val="0067240C"/>
    <w:rsid w:val="006738A9"/>
    <w:rsid w:val="006746FF"/>
    <w:rsid w:val="00682A40"/>
    <w:rsid w:val="006868BA"/>
    <w:rsid w:val="00690ECD"/>
    <w:rsid w:val="00692A59"/>
    <w:rsid w:val="0069359A"/>
    <w:rsid w:val="00693858"/>
    <w:rsid w:val="006A1238"/>
    <w:rsid w:val="006A1254"/>
    <w:rsid w:val="006A3CB0"/>
    <w:rsid w:val="006A4D82"/>
    <w:rsid w:val="006A6542"/>
    <w:rsid w:val="006A7EE7"/>
    <w:rsid w:val="006B0EE9"/>
    <w:rsid w:val="006C3B8A"/>
    <w:rsid w:val="006D162D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30753"/>
    <w:rsid w:val="00735FC8"/>
    <w:rsid w:val="007372D4"/>
    <w:rsid w:val="00745E4D"/>
    <w:rsid w:val="00747135"/>
    <w:rsid w:val="00747A2A"/>
    <w:rsid w:val="00751A5C"/>
    <w:rsid w:val="00754AE0"/>
    <w:rsid w:val="00765B08"/>
    <w:rsid w:val="00767A44"/>
    <w:rsid w:val="00771AFC"/>
    <w:rsid w:val="0077601C"/>
    <w:rsid w:val="00776AE3"/>
    <w:rsid w:val="00784949"/>
    <w:rsid w:val="0078770A"/>
    <w:rsid w:val="007923DD"/>
    <w:rsid w:val="00794245"/>
    <w:rsid w:val="007A073A"/>
    <w:rsid w:val="007A1EAB"/>
    <w:rsid w:val="007A3A88"/>
    <w:rsid w:val="007B794A"/>
    <w:rsid w:val="007C46E3"/>
    <w:rsid w:val="007C56A1"/>
    <w:rsid w:val="007C5914"/>
    <w:rsid w:val="007C5B0D"/>
    <w:rsid w:val="007D1C15"/>
    <w:rsid w:val="007D7907"/>
    <w:rsid w:val="007E0AEB"/>
    <w:rsid w:val="007E5156"/>
    <w:rsid w:val="007E752C"/>
    <w:rsid w:val="007E7D70"/>
    <w:rsid w:val="007F1DE5"/>
    <w:rsid w:val="007F3D6F"/>
    <w:rsid w:val="007F4621"/>
    <w:rsid w:val="008014CA"/>
    <w:rsid w:val="00801705"/>
    <w:rsid w:val="008021E1"/>
    <w:rsid w:val="00802CC2"/>
    <w:rsid w:val="0080538D"/>
    <w:rsid w:val="008119CB"/>
    <w:rsid w:val="00815A0F"/>
    <w:rsid w:val="00816AAC"/>
    <w:rsid w:val="0082049A"/>
    <w:rsid w:val="00832012"/>
    <w:rsid w:val="008326A9"/>
    <w:rsid w:val="00833A97"/>
    <w:rsid w:val="00834AFD"/>
    <w:rsid w:val="00835D8A"/>
    <w:rsid w:val="008417D5"/>
    <w:rsid w:val="00842166"/>
    <w:rsid w:val="00843FB8"/>
    <w:rsid w:val="00843FE7"/>
    <w:rsid w:val="00846053"/>
    <w:rsid w:val="00846888"/>
    <w:rsid w:val="00847678"/>
    <w:rsid w:val="00855286"/>
    <w:rsid w:val="00873E24"/>
    <w:rsid w:val="00881B43"/>
    <w:rsid w:val="0088225E"/>
    <w:rsid w:val="00882F53"/>
    <w:rsid w:val="00886219"/>
    <w:rsid w:val="00887692"/>
    <w:rsid w:val="00896530"/>
    <w:rsid w:val="00897D1F"/>
    <w:rsid w:val="008A4056"/>
    <w:rsid w:val="008A5B2F"/>
    <w:rsid w:val="008A6454"/>
    <w:rsid w:val="008B0DFA"/>
    <w:rsid w:val="008B4A04"/>
    <w:rsid w:val="008B6D5C"/>
    <w:rsid w:val="008B6D75"/>
    <w:rsid w:val="008C012F"/>
    <w:rsid w:val="008D24CD"/>
    <w:rsid w:val="008D2E65"/>
    <w:rsid w:val="008D534D"/>
    <w:rsid w:val="008D6F57"/>
    <w:rsid w:val="008E5A1D"/>
    <w:rsid w:val="008E7A3A"/>
    <w:rsid w:val="008F0184"/>
    <w:rsid w:val="008F4E57"/>
    <w:rsid w:val="008F54B5"/>
    <w:rsid w:val="008F70A2"/>
    <w:rsid w:val="00910BB6"/>
    <w:rsid w:val="0091303F"/>
    <w:rsid w:val="00915B34"/>
    <w:rsid w:val="009269F9"/>
    <w:rsid w:val="009310D6"/>
    <w:rsid w:val="009335F3"/>
    <w:rsid w:val="009348CC"/>
    <w:rsid w:val="00935EE4"/>
    <w:rsid w:val="009366AB"/>
    <w:rsid w:val="00943C17"/>
    <w:rsid w:val="00944879"/>
    <w:rsid w:val="00946819"/>
    <w:rsid w:val="00946E5F"/>
    <w:rsid w:val="009540C8"/>
    <w:rsid w:val="00955E11"/>
    <w:rsid w:val="00957EBF"/>
    <w:rsid w:val="00961278"/>
    <w:rsid w:val="00963CBA"/>
    <w:rsid w:val="009651A1"/>
    <w:rsid w:val="00966BAC"/>
    <w:rsid w:val="00967B9A"/>
    <w:rsid w:val="009702BE"/>
    <w:rsid w:val="00971CAE"/>
    <w:rsid w:val="00975557"/>
    <w:rsid w:val="00975C56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5657"/>
    <w:rsid w:val="009A6289"/>
    <w:rsid w:val="009B280B"/>
    <w:rsid w:val="009B6E8A"/>
    <w:rsid w:val="009B725B"/>
    <w:rsid w:val="009B77A5"/>
    <w:rsid w:val="009C5DE7"/>
    <w:rsid w:val="009C65B6"/>
    <w:rsid w:val="009C67E6"/>
    <w:rsid w:val="009D595E"/>
    <w:rsid w:val="009E3A63"/>
    <w:rsid w:val="009E5E22"/>
    <w:rsid w:val="009F1BCA"/>
    <w:rsid w:val="009F1E40"/>
    <w:rsid w:val="009F4667"/>
    <w:rsid w:val="009F4E44"/>
    <w:rsid w:val="009F5C8A"/>
    <w:rsid w:val="00A0099B"/>
    <w:rsid w:val="00A106B8"/>
    <w:rsid w:val="00A12F2D"/>
    <w:rsid w:val="00A1340C"/>
    <w:rsid w:val="00A16334"/>
    <w:rsid w:val="00A171BD"/>
    <w:rsid w:val="00A31844"/>
    <w:rsid w:val="00A31EE8"/>
    <w:rsid w:val="00A31F3E"/>
    <w:rsid w:val="00A342D1"/>
    <w:rsid w:val="00A3453E"/>
    <w:rsid w:val="00A354EA"/>
    <w:rsid w:val="00A4732D"/>
    <w:rsid w:val="00A54FB5"/>
    <w:rsid w:val="00A61518"/>
    <w:rsid w:val="00A634ED"/>
    <w:rsid w:val="00A67A16"/>
    <w:rsid w:val="00A67E39"/>
    <w:rsid w:val="00A7619E"/>
    <w:rsid w:val="00A90DD9"/>
    <w:rsid w:val="00AB1A59"/>
    <w:rsid w:val="00AB3308"/>
    <w:rsid w:val="00AC4AA4"/>
    <w:rsid w:val="00AD2B3D"/>
    <w:rsid w:val="00AD560F"/>
    <w:rsid w:val="00AD6B52"/>
    <w:rsid w:val="00AF5D0D"/>
    <w:rsid w:val="00AF60DB"/>
    <w:rsid w:val="00B0389C"/>
    <w:rsid w:val="00B14955"/>
    <w:rsid w:val="00B37B7A"/>
    <w:rsid w:val="00B50652"/>
    <w:rsid w:val="00B515F0"/>
    <w:rsid w:val="00B559EF"/>
    <w:rsid w:val="00B56D4A"/>
    <w:rsid w:val="00B63655"/>
    <w:rsid w:val="00B638FF"/>
    <w:rsid w:val="00B70260"/>
    <w:rsid w:val="00B74386"/>
    <w:rsid w:val="00B76850"/>
    <w:rsid w:val="00B86632"/>
    <w:rsid w:val="00B86D2C"/>
    <w:rsid w:val="00B8731A"/>
    <w:rsid w:val="00B879D3"/>
    <w:rsid w:val="00B93BA5"/>
    <w:rsid w:val="00B94688"/>
    <w:rsid w:val="00B95301"/>
    <w:rsid w:val="00B96ED0"/>
    <w:rsid w:val="00BA1CB0"/>
    <w:rsid w:val="00BA5EC5"/>
    <w:rsid w:val="00BB3BA7"/>
    <w:rsid w:val="00BB6C1E"/>
    <w:rsid w:val="00BC7393"/>
    <w:rsid w:val="00BD26D1"/>
    <w:rsid w:val="00BD4558"/>
    <w:rsid w:val="00BD4A92"/>
    <w:rsid w:val="00BD7B71"/>
    <w:rsid w:val="00BE0B60"/>
    <w:rsid w:val="00BE6A4C"/>
    <w:rsid w:val="00BE7590"/>
    <w:rsid w:val="00C06812"/>
    <w:rsid w:val="00C07938"/>
    <w:rsid w:val="00C11C58"/>
    <w:rsid w:val="00C1254F"/>
    <w:rsid w:val="00C178C8"/>
    <w:rsid w:val="00C25E9F"/>
    <w:rsid w:val="00C31799"/>
    <w:rsid w:val="00C32940"/>
    <w:rsid w:val="00C41165"/>
    <w:rsid w:val="00C42100"/>
    <w:rsid w:val="00C449A6"/>
    <w:rsid w:val="00C60237"/>
    <w:rsid w:val="00C67E97"/>
    <w:rsid w:val="00C80E04"/>
    <w:rsid w:val="00C83D12"/>
    <w:rsid w:val="00C87AB3"/>
    <w:rsid w:val="00C96F92"/>
    <w:rsid w:val="00CA0D75"/>
    <w:rsid w:val="00CA1185"/>
    <w:rsid w:val="00CA5BBA"/>
    <w:rsid w:val="00CB2417"/>
    <w:rsid w:val="00CB2CBE"/>
    <w:rsid w:val="00CC137C"/>
    <w:rsid w:val="00CD19EC"/>
    <w:rsid w:val="00CD2F82"/>
    <w:rsid w:val="00CD32F5"/>
    <w:rsid w:val="00CD3B59"/>
    <w:rsid w:val="00CD6592"/>
    <w:rsid w:val="00CE2C7F"/>
    <w:rsid w:val="00CE3C20"/>
    <w:rsid w:val="00CF0B0F"/>
    <w:rsid w:val="00CF1B4E"/>
    <w:rsid w:val="00CF2C1D"/>
    <w:rsid w:val="00D00E35"/>
    <w:rsid w:val="00D03C82"/>
    <w:rsid w:val="00D108AC"/>
    <w:rsid w:val="00D10AA2"/>
    <w:rsid w:val="00D26CA7"/>
    <w:rsid w:val="00D300FD"/>
    <w:rsid w:val="00D308A6"/>
    <w:rsid w:val="00D37EFC"/>
    <w:rsid w:val="00D4045F"/>
    <w:rsid w:val="00D4310E"/>
    <w:rsid w:val="00D44BFF"/>
    <w:rsid w:val="00D5187E"/>
    <w:rsid w:val="00D5329A"/>
    <w:rsid w:val="00D6303C"/>
    <w:rsid w:val="00D66622"/>
    <w:rsid w:val="00D74034"/>
    <w:rsid w:val="00D75EA8"/>
    <w:rsid w:val="00D76032"/>
    <w:rsid w:val="00D823DF"/>
    <w:rsid w:val="00D939B5"/>
    <w:rsid w:val="00D97483"/>
    <w:rsid w:val="00DA2F1F"/>
    <w:rsid w:val="00DA4058"/>
    <w:rsid w:val="00DA4873"/>
    <w:rsid w:val="00DA57D6"/>
    <w:rsid w:val="00DA5EE0"/>
    <w:rsid w:val="00DB7A3D"/>
    <w:rsid w:val="00DB7C7C"/>
    <w:rsid w:val="00DC3A6C"/>
    <w:rsid w:val="00DC3B55"/>
    <w:rsid w:val="00DC7155"/>
    <w:rsid w:val="00DC7898"/>
    <w:rsid w:val="00DE14B9"/>
    <w:rsid w:val="00DE150B"/>
    <w:rsid w:val="00DE2A02"/>
    <w:rsid w:val="00DF42D0"/>
    <w:rsid w:val="00DF642F"/>
    <w:rsid w:val="00E01141"/>
    <w:rsid w:val="00E01526"/>
    <w:rsid w:val="00E0599D"/>
    <w:rsid w:val="00E06489"/>
    <w:rsid w:val="00E077EE"/>
    <w:rsid w:val="00E12255"/>
    <w:rsid w:val="00E16661"/>
    <w:rsid w:val="00E2429A"/>
    <w:rsid w:val="00E25945"/>
    <w:rsid w:val="00E27A16"/>
    <w:rsid w:val="00E32DD4"/>
    <w:rsid w:val="00E35C76"/>
    <w:rsid w:val="00E45648"/>
    <w:rsid w:val="00E51BEA"/>
    <w:rsid w:val="00E529F9"/>
    <w:rsid w:val="00E52CE1"/>
    <w:rsid w:val="00E5322D"/>
    <w:rsid w:val="00E6142F"/>
    <w:rsid w:val="00E6752E"/>
    <w:rsid w:val="00E8535F"/>
    <w:rsid w:val="00E94B78"/>
    <w:rsid w:val="00EA0E59"/>
    <w:rsid w:val="00EA2FA4"/>
    <w:rsid w:val="00EA4B1C"/>
    <w:rsid w:val="00EA602D"/>
    <w:rsid w:val="00EA6510"/>
    <w:rsid w:val="00EA6BD4"/>
    <w:rsid w:val="00EB31F0"/>
    <w:rsid w:val="00EB6614"/>
    <w:rsid w:val="00EC06F4"/>
    <w:rsid w:val="00EC145A"/>
    <w:rsid w:val="00EC3D76"/>
    <w:rsid w:val="00EC5DB5"/>
    <w:rsid w:val="00EC60A9"/>
    <w:rsid w:val="00EC6357"/>
    <w:rsid w:val="00EC6ACF"/>
    <w:rsid w:val="00ED020E"/>
    <w:rsid w:val="00ED6D7B"/>
    <w:rsid w:val="00EE2391"/>
    <w:rsid w:val="00EE3921"/>
    <w:rsid w:val="00EE3DF8"/>
    <w:rsid w:val="00EE4AB0"/>
    <w:rsid w:val="00EE5596"/>
    <w:rsid w:val="00EE5C79"/>
    <w:rsid w:val="00EF31ED"/>
    <w:rsid w:val="00EF37FF"/>
    <w:rsid w:val="00EF5E13"/>
    <w:rsid w:val="00F014BE"/>
    <w:rsid w:val="00F0237C"/>
    <w:rsid w:val="00F0567D"/>
    <w:rsid w:val="00F074A1"/>
    <w:rsid w:val="00F1433D"/>
    <w:rsid w:val="00F21EA7"/>
    <w:rsid w:val="00F23EC1"/>
    <w:rsid w:val="00F2409C"/>
    <w:rsid w:val="00F27605"/>
    <w:rsid w:val="00F30BF4"/>
    <w:rsid w:val="00F33CF0"/>
    <w:rsid w:val="00F36B19"/>
    <w:rsid w:val="00F425CD"/>
    <w:rsid w:val="00F453DD"/>
    <w:rsid w:val="00F4736C"/>
    <w:rsid w:val="00F53780"/>
    <w:rsid w:val="00F55095"/>
    <w:rsid w:val="00F57BB5"/>
    <w:rsid w:val="00F618B0"/>
    <w:rsid w:val="00F62304"/>
    <w:rsid w:val="00F80D86"/>
    <w:rsid w:val="00F82E0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C5313"/>
    <w:rsid w:val="00FD506B"/>
    <w:rsid w:val="00FD57F4"/>
    <w:rsid w:val="00FD5D5C"/>
    <w:rsid w:val="00FE4043"/>
    <w:rsid w:val="00FE693F"/>
    <w:rsid w:val="00FF0734"/>
    <w:rsid w:val="00FF10D7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17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317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Überschrift 1 Zchn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Überschrift 2 Zchn"/>
    <w:aliases w:val="Subheadline Zchn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el Zchn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Kommentartext Zchn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Sprechblasentext Zchn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Kommentarthema Zchn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ntext Zchn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HeaderChar">
    <w:name w:val="Kopfzeile Zchn"/>
    <w:basedOn w:val="DefaultParagraphFont"/>
    <w:link w:val="Header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FooterChar">
    <w:name w:val="Fußzeile Zchn"/>
    <w:basedOn w:val="DefaultParagraphFont"/>
    <w:link w:val="Footer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www.congatec.com/en/congatec/press-release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02A8D-19E3-4A7A-8002-469CAEC956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DCE63F-C4B9-4A50-906A-CF474F783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Crysta Lee</cp:lastModifiedBy>
  <cp:revision>13</cp:revision>
  <dcterms:created xsi:type="dcterms:W3CDTF">2019-07-11T14:00:00Z</dcterms:created>
  <dcterms:modified xsi:type="dcterms:W3CDTF">2019-07-17T07:52:00Z</dcterms:modified>
</cp:coreProperties>
</file>