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8AC" w:rsidRPr="00FF1E7E" w:rsidRDefault="00D108AC" w:rsidP="00D108AC">
      <w:pPr>
        <w:spacing w:after="120"/>
        <w:rPr>
          <w:rFonts w:ascii="Arial" w:eastAsia="Arial" w:hAnsi="Arial" w:cs="Arial"/>
          <w:b/>
          <w:sz w:val="20"/>
          <w:u w:val="single"/>
          <w:lang w:val="en-US"/>
        </w:rPr>
      </w:pPr>
      <w:r w:rsidRPr="00FF1E7E">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10"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7369" w:type="dxa"/>
        <w:tblLayout w:type="fixed"/>
        <w:tblCellMar>
          <w:left w:w="0" w:type="dxa"/>
          <w:right w:w="0" w:type="dxa"/>
        </w:tblCellMar>
        <w:tblLook w:val="0000" w:firstRow="0" w:lastRow="0" w:firstColumn="0" w:lastColumn="0" w:noHBand="0" w:noVBand="0"/>
      </w:tblPr>
      <w:tblGrid>
        <w:gridCol w:w="2430"/>
        <w:gridCol w:w="2342"/>
        <w:gridCol w:w="2597"/>
      </w:tblGrid>
      <w:tr w:rsidR="00067410" w:rsidRPr="00EA1B12" w:rsidTr="00B42A00">
        <w:trPr>
          <w:trHeight w:val="270"/>
        </w:trPr>
        <w:tc>
          <w:tcPr>
            <w:tcW w:w="2430" w:type="dxa"/>
          </w:tcPr>
          <w:p w:rsidR="00067410" w:rsidRPr="00F150D5" w:rsidRDefault="00067410" w:rsidP="00B42A00">
            <w:pPr>
              <w:snapToGrid w:val="0"/>
              <w:spacing w:after="40"/>
              <w:ind w:right="-1058"/>
              <w:rPr>
                <w:rFonts w:ascii="SimSun" w:eastAsia="SimSun" w:hAnsi="SimSun"/>
                <w:b/>
                <w:bCs/>
                <w:sz w:val="18"/>
                <w:szCs w:val="18"/>
                <w:u w:val="single"/>
              </w:rPr>
            </w:pPr>
            <w:r w:rsidRPr="00F150D5">
              <w:rPr>
                <w:rFonts w:ascii="SimSun" w:eastAsia="SimSun" w:hAnsi="SimSun"/>
                <w:b/>
                <w:bCs/>
                <w:sz w:val="18"/>
                <w:szCs w:val="18"/>
                <w:u w:val="single"/>
                <w:lang w:eastAsia="zh-TW"/>
              </w:rPr>
              <w:t>读者查询</w:t>
            </w:r>
            <w:r w:rsidRPr="00F150D5">
              <w:rPr>
                <w:rFonts w:ascii="SimSun" w:eastAsia="SimSun" w:hAnsi="SimSun"/>
                <w:b/>
                <w:bCs/>
                <w:sz w:val="18"/>
                <w:szCs w:val="18"/>
                <w:u w:val="single"/>
              </w:rPr>
              <w:t>:</w:t>
            </w:r>
          </w:p>
        </w:tc>
        <w:tc>
          <w:tcPr>
            <w:tcW w:w="2342" w:type="dxa"/>
          </w:tcPr>
          <w:p w:rsidR="00067410" w:rsidRPr="00855DBB" w:rsidRDefault="00067410" w:rsidP="00B42A00">
            <w:pPr>
              <w:snapToGrid w:val="0"/>
              <w:spacing w:after="40"/>
              <w:rPr>
                <w:rFonts w:ascii="SimSun" w:eastAsia="SimSun" w:hAnsi="SimSun"/>
                <w:b/>
                <w:bCs/>
                <w:sz w:val="18"/>
                <w:szCs w:val="18"/>
                <w:u w:val="single"/>
              </w:rPr>
            </w:pPr>
            <w:r w:rsidRPr="00BB3D20">
              <w:rPr>
                <w:rFonts w:ascii="Calibri" w:hAnsi="Calibri"/>
                <w:b/>
                <w:bCs/>
                <w:sz w:val="18"/>
                <w:szCs w:val="18"/>
              </w:rPr>
              <w:t xml:space="preserve"> </w:t>
            </w:r>
            <w:r w:rsidRPr="00855DBB">
              <w:rPr>
                <w:rFonts w:ascii="SimSun" w:eastAsia="SimSun" w:hAnsi="SimSun"/>
                <w:b/>
                <w:bCs/>
                <w:sz w:val="18"/>
                <w:szCs w:val="18"/>
                <w:u w:val="single"/>
                <w:lang w:eastAsia="zh-TW"/>
              </w:rPr>
              <w:t>媒</w:t>
            </w:r>
            <w:proofErr w:type="gramStart"/>
            <w:r w:rsidRPr="00855DBB">
              <w:rPr>
                <w:rFonts w:ascii="SimSun" w:eastAsia="SimSun" w:hAnsi="SimSun"/>
                <w:b/>
                <w:bCs/>
                <w:sz w:val="18"/>
                <w:szCs w:val="18"/>
                <w:u w:val="single"/>
                <w:lang w:eastAsia="zh-TW"/>
              </w:rPr>
              <w:t>体</w:t>
            </w:r>
            <w:proofErr w:type="gramEnd"/>
            <w:r w:rsidRPr="00855DBB">
              <w:rPr>
                <w:rFonts w:ascii="SimSun" w:eastAsia="SimSun" w:hAnsi="SimSun"/>
                <w:b/>
                <w:bCs/>
                <w:sz w:val="18"/>
                <w:szCs w:val="18"/>
                <w:u w:val="single"/>
                <w:lang w:eastAsia="zh-TW"/>
              </w:rPr>
              <w:t>联系</w:t>
            </w:r>
            <w:r w:rsidRPr="00855DBB">
              <w:rPr>
                <w:rFonts w:ascii="SimSun" w:eastAsia="SimSun" w:hAnsi="SimSun"/>
                <w:b/>
                <w:bCs/>
                <w:sz w:val="18"/>
                <w:szCs w:val="18"/>
                <w:u w:val="single"/>
              </w:rPr>
              <w:t>:</w:t>
            </w:r>
          </w:p>
        </w:tc>
        <w:tc>
          <w:tcPr>
            <w:tcW w:w="2597" w:type="dxa"/>
          </w:tcPr>
          <w:p w:rsidR="00067410" w:rsidRPr="00EA1B12" w:rsidRDefault="00067410" w:rsidP="00B42A00">
            <w:pPr>
              <w:snapToGrid w:val="0"/>
              <w:rPr>
                <w:b/>
                <w:bCs/>
                <w:sz w:val="18"/>
                <w:szCs w:val="18"/>
                <w:u w:val="single"/>
              </w:rPr>
            </w:pPr>
          </w:p>
        </w:tc>
      </w:tr>
      <w:tr w:rsidR="00067410" w:rsidRPr="00EA1B12" w:rsidTr="00B42A00">
        <w:tblPrEx>
          <w:tblCellMar>
            <w:left w:w="70" w:type="dxa"/>
            <w:right w:w="70" w:type="dxa"/>
          </w:tblCellMar>
        </w:tblPrEx>
        <w:trPr>
          <w:gridAfter w:val="1"/>
          <w:wAfter w:w="2597" w:type="dxa"/>
          <w:trHeight w:val="227"/>
        </w:trPr>
        <w:tc>
          <w:tcPr>
            <w:tcW w:w="2430" w:type="dxa"/>
          </w:tcPr>
          <w:p w:rsidR="00067410" w:rsidRPr="00855DBB" w:rsidRDefault="00067410" w:rsidP="00B42A00">
            <w:pPr>
              <w:snapToGrid w:val="0"/>
              <w:spacing w:before="80" w:after="20"/>
              <w:ind w:right="-1058"/>
              <w:rPr>
                <w:rFonts w:ascii="SimSun" w:eastAsia="SimSun" w:hAnsi="SimSun"/>
                <w:b/>
                <w:bCs/>
                <w:sz w:val="18"/>
                <w:szCs w:val="18"/>
                <w:lang w:eastAsia="zh-TW"/>
              </w:rPr>
            </w:pPr>
            <w:r w:rsidRPr="00855DBB">
              <w:rPr>
                <w:rFonts w:ascii="SimSun" w:eastAsia="SimSun" w:hAnsi="SimSun" w:hint="eastAsia"/>
                <w:b/>
                <w:bCs/>
                <w:sz w:val="18"/>
                <w:szCs w:val="18"/>
                <w:lang w:eastAsia="zh-TW"/>
              </w:rPr>
              <w:t>德国康佳特科技</w:t>
            </w:r>
          </w:p>
        </w:tc>
        <w:tc>
          <w:tcPr>
            <w:tcW w:w="2342" w:type="dxa"/>
          </w:tcPr>
          <w:p w:rsidR="00067410" w:rsidRPr="00855DBB" w:rsidRDefault="00067410" w:rsidP="00B42A00">
            <w:pPr>
              <w:tabs>
                <w:tab w:val="left" w:pos="592"/>
              </w:tabs>
              <w:snapToGrid w:val="0"/>
              <w:spacing w:before="80" w:after="20"/>
              <w:rPr>
                <w:rFonts w:ascii="SimSun" w:eastAsia="SimSun" w:hAnsi="SimSun"/>
                <w:b/>
                <w:bCs/>
                <w:sz w:val="18"/>
                <w:szCs w:val="18"/>
                <w:lang w:eastAsia="zh-TW"/>
              </w:rPr>
            </w:pPr>
            <w:r w:rsidRPr="00855DBB">
              <w:rPr>
                <w:rFonts w:ascii="SimSun" w:eastAsia="SimSun" w:hAnsi="SimSun"/>
                <w:b/>
                <w:bCs/>
                <w:sz w:val="18"/>
                <w:szCs w:val="18"/>
                <w:lang w:eastAsia="zh-TW"/>
              </w:rPr>
              <w:t>德国康佳特科技</w:t>
            </w:r>
          </w:p>
        </w:tc>
      </w:tr>
      <w:tr w:rsidR="00067410" w:rsidRPr="00EA1B12" w:rsidTr="00B42A00">
        <w:tblPrEx>
          <w:tblCellMar>
            <w:left w:w="70" w:type="dxa"/>
            <w:right w:w="70" w:type="dxa"/>
          </w:tblCellMar>
        </w:tblPrEx>
        <w:trPr>
          <w:gridAfter w:val="1"/>
          <w:wAfter w:w="2597" w:type="dxa"/>
          <w:trHeight w:val="227"/>
        </w:trPr>
        <w:tc>
          <w:tcPr>
            <w:tcW w:w="2430" w:type="dxa"/>
          </w:tcPr>
          <w:p w:rsidR="00067410" w:rsidRPr="00BB3D20" w:rsidRDefault="00067410" w:rsidP="00B42A00">
            <w:pPr>
              <w:snapToGrid w:val="0"/>
              <w:spacing w:before="20" w:after="20"/>
              <w:rPr>
                <w:rFonts w:ascii="Calibri" w:hAnsi="Calibri"/>
                <w:sz w:val="18"/>
                <w:szCs w:val="18"/>
                <w:lang w:eastAsia="zh-TW"/>
              </w:rPr>
            </w:pPr>
            <w:r>
              <w:rPr>
                <w:rFonts w:ascii="Calibri" w:hAnsi="Calibri" w:hint="eastAsia"/>
                <w:sz w:val="18"/>
                <w:szCs w:val="18"/>
                <w:lang w:eastAsia="zh-TW"/>
              </w:rPr>
              <w:t>Nick</w:t>
            </w:r>
            <w:r>
              <w:rPr>
                <w:rFonts w:ascii="Calibri" w:hAnsi="Calibri"/>
                <w:sz w:val="18"/>
                <w:szCs w:val="18"/>
                <w:lang w:eastAsia="zh-CN"/>
              </w:rPr>
              <w:t xml:space="preserve"> </w:t>
            </w:r>
            <w:r>
              <w:rPr>
                <w:rFonts w:ascii="Calibri" w:hAnsi="Calibri" w:hint="eastAsia"/>
                <w:sz w:val="18"/>
                <w:szCs w:val="18"/>
                <w:lang w:eastAsia="zh-TW"/>
              </w:rPr>
              <w:t>Lin</w:t>
            </w:r>
            <w:r w:rsidRPr="00BB3D20">
              <w:rPr>
                <w:rFonts w:ascii="Calibri" w:hAnsi="Calibri"/>
                <w:sz w:val="18"/>
                <w:szCs w:val="18"/>
                <w:lang w:eastAsia="zh-CN"/>
              </w:rPr>
              <w:t xml:space="preserve"> </w:t>
            </w:r>
            <w:r>
              <w:rPr>
                <w:rFonts w:ascii="MingLiU" w:eastAsia="MingLiU" w:hAnsi="MingLiU" w:cs="MingLiU" w:hint="eastAsia"/>
                <w:sz w:val="18"/>
                <w:szCs w:val="18"/>
                <w:lang w:eastAsia="zh-TW"/>
              </w:rPr>
              <w:t>林忠义</w:t>
            </w:r>
          </w:p>
        </w:tc>
        <w:tc>
          <w:tcPr>
            <w:tcW w:w="2342" w:type="dxa"/>
          </w:tcPr>
          <w:p w:rsidR="00067410" w:rsidRPr="00BB3D20" w:rsidRDefault="00067410" w:rsidP="00B42A00">
            <w:pPr>
              <w:snapToGrid w:val="0"/>
              <w:spacing w:before="20" w:after="20"/>
              <w:rPr>
                <w:rFonts w:ascii="Calibri" w:hAnsi="Calibri"/>
                <w:sz w:val="18"/>
                <w:szCs w:val="18"/>
              </w:rPr>
            </w:pPr>
            <w:r w:rsidRPr="00BB3D20">
              <w:rPr>
                <w:rFonts w:ascii="Calibri" w:hAnsi="Calibri"/>
                <w:sz w:val="18"/>
                <w:szCs w:val="18"/>
                <w:lang w:eastAsia="zh-CN"/>
              </w:rPr>
              <w:t xml:space="preserve">Crysta Lee </w:t>
            </w:r>
            <w:r w:rsidRPr="00BB3D20">
              <w:rPr>
                <w:rFonts w:ascii="MingLiU" w:eastAsia="MingLiU" w:hAnsi="MingLiU" w:cs="MingLiU" w:hint="eastAsia"/>
                <w:sz w:val="18"/>
                <w:szCs w:val="18"/>
                <w:lang w:eastAsia="zh-CN"/>
              </w:rPr>
              <w:t>李佳纯</w:t>
            </w:r>
          </w:p>
        </w:tc>
      </w:tr>
      <w:tr w:rsidR="00067410" w:rsidRPr="00EA1B12" w:rsidTr="00B42A00">
        <w:tblPrEx>
          <w:tblCellMar>
            <w:left w:w="70" w:type="dxa"/>
            <w:right w:w="70" w:type="dxa"/>
          </w:tblCellMar>
        </w:tblPrEx>
        <w:trPr>
          <w:gridAfter w:val="1"/>
          <w:wAfter w:w="2597" w:type="dxa"/>
          <w:trHeight w:val="227"/>
        </w:trPr>
        <w:tc>
          <w:tcPr>
            <w:tcW w:w="2430" w:type="dxa"/>
          </w:tcPr>
          <w:p w:rsidR="00067410" w:rsidRPr="00BB3D20" w:rsidRDefault="00067410" w:rsidP="00B42A00">
            <w:pPr>
              <w:snapToGrid w:val="0"/>
              <w:spacing w:before="20" w:after="20"/>
              <w:rPr>
                <w:rFonts w:ascii="Calibri" w:hAnsi="Calibri"/>
                <w:color w:val="000000"/>
                <w:sz w:val="18"/>
                <w:szCs w:val="18"/>
              </w:rPr>
            </w:pPr>
            <w:r w:rsidRPr="00BB3D20">
              <w:rPr>
                <w:rFonts w:ascii="MingLiU" w:eastAsia="MingLiU" w:hAnsi="MingLiU" w:cs="MingLiU" w:hint="eastAsia"/>
                <w:color w:val="000000"/>
                <w:sz w:val="18"/>
                <w:szCs w:val="18"/>
                <w:lang w:eastAsia="zh-CN"/>
              </w:rPr>
              <w:t>电话</w:t>
            </w:r>
            <w:r w:rsidRPr="00BB3D20">
              <w:rPr>
                <w:rFonts w:ascii="Calibri" w:hAnsi="Calibri"/>
                <w:color w:val="000000"/>
                <w:sz w:val="18"/>
                <w:szCs w:val="18"/>
                <w:lang w:eastAsia="zh-CN"/>
              </w:rPr>
              <w:t>: +</w:t>
            </w:r>
            <w:r w:rsidRPr="00BB3D20">
              <w:rPr>
                <w:rFonts w:ascii="Calibri" w:hAnsi="Calibri" w:cs="Helv"/>
                <w:color w:val="000000"/>
                <w:sz w:val="18"/>
                <w:szCs w:val="18"/>
                <w:lang w:eastAsia="zh-CN"/>
              </w:rPr>
              <w:t>86-21-60255862</w:t>
            </w:r>
          </w:p>
        </w:tc>
        <w:tc>
          <w:tcPr>
            <w:tcW w:w="2342" w:type="dxa"/>
          </w:tcPr>
          <w:p w:rsidR="00067410" w:rsidRPr="00BB3D20" w:rsidRDefault="00067410" w:rsidP="00B42A00">
            <w:pPr>
              <w:snapToGrid w:val="0"/>
              <w:spacing w:before="20" w:after="20"/>
              <w:rPr>
                <w:rFonts w:ascii="Calibri" w:hAnsi="Calibri"/>
                <w:color w:val="000000"/>
                <w:sz w:val="18"/>
                <w:szCs w:val="18"/>
                <w:lang w:eastAsia="zh-TW"/>
              </w:rPr>
            </w:pPr>
            <w:r w:rsidRPr="00BB3D20">
              <w:rPr>
                <w:rFonts w:ascii="MingLiU" w:eastAsia="MingLiU" w:hAnsi="MingLiU" w:cs="MingLiU" w:hint="eastAsia"/>
                <w:color w:val="000000"/>
                <w:sz w:val="18"/>
                <w:szCs w:val="18"/>
                <w:lang w:eastAsia="zh-CN"/>
              </w:rPr>
              <w:t>电话</w:t>
            </w:r>
            <w:r w:rsidRPr="00BB3D20">
              <w:rPr>
                <w:rFonts w:ascii="Calibri" w:hAnsi="Calibri"/>
                <w:color w:val="000000"/>
                <w:sz w:val="18"/>
                <w:szCs w:val="18"/>
                <w:lang w:eastAsia="zh-CN"/>
              </w:rPr>
              <w:t>: +</w:t>
            </w:r>
            <w:r w:rsidRPr="00BB3D20">
              <w:rPr>
                <w:rFonts w:ascii="Calibri" w:hAnsi="Calibri" w:cs="Helv"/>
                <w:color w:val="000000"/>
                <w:sz w:val="18"/>
                <w:szCs w:val="18"/>
                <w:lang w:eastAsia="zh-CN"/>
              </w:rPr>
              <w:t>86-21-60255862</w:t>
            </w:r>
            <w:r w:rsidRPr="00BB3D20">
              <w:rPr>
                <w:rFonts w:ascii="Calibri" w:hAnsi="Calibri" w:cs="Helv"/>
                <w:color w:val="000000"/>
                <w:sz w:val="18"/>
                <w:szCs w:val="18"/>
                <w:lang w:eastAsia="zh-TW"/>
              </w:rPr>
              <w:t>x</w:t>
            </w:r>
            <w:r w:rsidR="007869E8">
              <w:rPr>
                <w:rFonts w:ascii="Calibri" w:hAnsi="Calibri" w:cs="Helv"/>
                <w:color w:val="000000"/>
                <w:sz w:val="18"/>
                <w:szCs w:val="18"/>
                <w:lang w:eastAsia="zh-TW"/>
              </w:rPr>
              <w:t>8931</w:t>
            </w:r>
          </w:p>
        </w:tc>
      </w:tr>
      <w:tr w:rsidR="00067410" w:rsidRPr="00EA1B12" w:rsidTr="00B42A00">
        <w:tblPrEx>
          <w:tblCellMar>
            <w:left w:w="70" w:type="dxa"/>
            <w:right w:w="70" w:type="dxa"/>
          </w:tblCellMar>
        </w:tblPrEx>
        <w:trPr>
          <w:gridAfter w:val="1"/>
          <w:wAfter w:w="2597" w:type="dxa"/>
          <w:trHeight w:val="273"/>
        </w:trPr>
        <w:tc>
          <w:tcPr>
            <w:tcW w:w="2430" w:type="dxa"/>
          </w:tcPr>
          <w:p w:rsidR="00067410" w:rsidRPr="00BB3D20" w:rsidRDefault="00067410" w:rsidP="00B42A00">
            <w:pPr>
              <w:snapToGrid w:val="0"/>
              <w:spacing w:before="20" w:after="20"/>
              <w:rPr>
                <w:rFonts w:ascii="Calibri" w:hAnsi="Calibri"/>
                <w:sz w:val="18"/>
                <w:szCs w:val="18"/>
                <w:lang w:eastAsia="zh-TW"/>
              </w:rPr>
            </w:pPr>
            <w:hyperlink r:id="rId11" w:history="1">
              <w:r w:rsidRPr="00BB3D20">
                <w:rPr>
                  <w:rStyle w:val="Hyperlink"/>
                  <w:rFonts w:ascii="Calibri" w:eastAsiaTheme="majorEastAsia" w:hAnsi="Calibri"/>
                  <w:sz w:val="18"/>
                  <w:szCs w:val="18"/>
                  <w:lang w:eastAsia="zh-CN"/>
                </w:rPr>
                <w:t>sales-asia@congatec.com</w:t>
              </w:r>
            </w:hyperlink>
          </w:p>
          <w:p w:rsidR="00067410" w:rsidRPr="00BB3D20" w:rsidRDefault="00067410" w:rsidP="00B42A00">
            <w:pPr>
              <w:snapToGrid w:val="0"/>
              <w:spacing w:before="20" w:after="20"/>
              <w:rPr>
                <w:rFonts w:ascii="PMingLiU" w:hAnsi="PMingLiU"/>
                <w:sz w:val="18"/>
                <w:szCs w:val="18"/>
              </w:rPr>
            </w:pPr>
            <w:r w:rsidRPr="00BB3D20">
              <w:rPr>
                <w:rFonts w:ascii="Calibri" w:hAnsi="Calibri"/>
                <w:color w:val="0000FF"/>
                <w:sz w:val="18"/>
                <w:szCs w:val="18"/>
                <w:u w:val="single"/>
                <w:lang w:eastAsia="zh-CN"/>
              </w:rPr>
              <w:t>www.congatec.cn</w:t>
            </w:r>
            <w:r w:rsidRPr="00BB3D20">
              <w:rPr>
                <w:rFonts w:ascii="PMingLiU" w:hAnsi="PMingLiU"/>
                <w:sz w:val="18"/>
                <w:szCs w:val="18"/>
              </w:rPr>
              <w:t xml:space="preserve"> </w:t>
            </w:r>
          </w:p>
        </w:tc>
        <w:tc>
          <w:tcPr>
            <w:tcW w:w="2342" w:type="dxa"/>
          </w:tcPr>
          <w:p w:rsidR="00067410" w:rsidRPr="00BB3D20" w:rsidRDefault="00067410" w:rsidP="00B42A00">
            <w:pPr>
              <w:snapToGrid w:val="0"/>
              <w:spacing w:before="20" w:after="20"/>
              <w:rPr>
                <w:rFonts w:ascii="Calibri" w:hAnsi="Calibri"/>
                <w:sz w:val="18"/>
                <w:szCs w:val="18"/>
              </w:rPr>
            </w:pPr>
            <w:r w:rsidRPr="00BB3D20">
              <w:rPr>
                <w:rFonts w:ascii="Calibri" w:hAnsi="Calibri"/>
                <w:color w:val="0000FF"/>
                <w:sz w:val="18"/>
                <w:szCs w:val="18"/>
                <w:u w:val="single"/>
              </w:rPr>
              <w:t>crysta.lee@congatec.com</w:t>
            </w:r>
          </w:p>
          <w:p w:rsidR="00067410" w:rsidRPr="00BB3D20" w:rsidRDefault="00067410" w:rsidP="00B42A00">
            <w:pPr>
              <w:snapToGrid w:val="0"/>
              <w:spacing w:before="20" w:after="20"/>
              <w:rPr>
                <w:rFonts w:ascii="PMingLiU" w:hAnsi="PMingLiU"/>
                <w:sz w:val="18"/>
                <w:szCs w:val="18"/>
              </w:rPr>
            </w:pPr>
            <w:r w:rsidRPr="00BB3D20">
              <w:rPr>
                <w:rFonts w:ascii="Calibri" w:hAnsi="Calibri"/>
                <w:color w:val="0000FF"/>
                <w:sz w:val="18"/>
                <w:szCs w:val="18"/>
                <w:u w:val="single"/>
                <w:lang w:eastAsia="zh-CN"/>
              </w:rPr>
              <w:t>www.congatec.cn</w:t>
            </w:r>
          </w:p>
        </w:tc>
      </w:tr>
    </w:tbl>
    <w:p w:rsidR="00D108AC" w:rsidRPr="000D77DE" w:rsidRDefault="00D108AC" w:rsidP="00D108AC">
      <w:pPr>
        <w:rPr>
          <w:rFonts w:ascii="Arial" w:hAnsi="Arial" w:cs="Arial"/>
          <w:i/>
          <w:iCs/>
          <w:color w:val="000000"/>
          <w:sz w:val="16"/>
          <w:szCs w:val="16"/>
        </w:rPr>
      </w:pPr>
    </w:p>
    <w:p w:rsidR="00D108AC" w:rsidRPr="000D77DE" w:rsidRDefault="00D108AC" w:rsidP="00D108AC">
      <w:pPr>
        <w:rPr>
          <w:rFonts w:ascii="Arial" w:hAnsi="Arial" w:cs="Arial"/>
          <w:i/>
          <w:iCs/>
          <w:color w:val="000000"/>
          <w:sz w:val="16"/>
          <w:szCs w:val="16"/>
        </w:rPr>
      </w:pPr>
    </w:p>
    <w:p w:rsidR="00D108AC" w:rsidRPr="00B13020" w:rsidRDefault="00B13020" w:rsidP="00D108AC">
      <w:pPr>
        <w:rPr>
          <w:rFonts w:ascii="Arial" w:hAnsi="Arial" w:cs="Arial"/>
          <w:i/>
          <w:iCs/>
          <w:color w:val="000000"/>
          <w:sz w:val="16"/>
          <w:szCs w:val="16"/>
        </w:rPr>
      </w:pPr>
      <w:r>
        <w:rPr>
          <w:rFonts w:ascii="Arial" w:hAnsi="Arial" w:cs="Arial"/>
          <w:i/>
          <w:iCs/>
          <w:noProof/>
          <w:color w:val="000000"/>
          <w:sz w:val="16"/>
          <w:szCs w:val="16"/>
          <w:lang w:eastAsia="de-DE"/>
        </w:rPr>
        <w:drawing>
          <wp:inline distT="0" distB="0" distL="0" distR="0">
            <wp:extent cx="1440000" cy="1002403"/>
            <wp:effectExtent l="19050" t="0" r="7800" b="0"/>
            <wp:docPr id="2" name="Bild 1" descr="Z:\congatec\01-PR\COPR1923-Hacarus\COPR1923-Hacarus-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923-Hacarus\COPR1923-Hacarus-V3.jpg"/>
                    <pic:cNvPicPr>
                      <a:picLocks noChangeAspect="1" noChangeArrowheads="1"/>
                    </pic:cNvPicPr>
                  </pic:nvPicPr>
                  <pic:blipFill>
                    <a:blip r:embed="rId12" cstate="print"/>
                    <a:srcRect/>
                    <a:stretch>
                      <a:fillRect/>
                    </a:stretch>
                  </pic:blipFill>
                  <pic:spPr bwMode="auto">
                    <a:xfrm>
                      <a:off x="0" y="0"/>
                      <a:ext cx="1440000" cy="1002403"/>
                    </a:xfrm>
                    <a:prstGeom prst="rect">
                      <a:avLst/>
                    </a:prstGeom>
                    <a:noFill/>
                    <a:ln w="9525">
                      <a:noFill/>
                      <a:miter lim="800000"/>
                      <a:headEnd/>
                      <a:tailEnd/>
                    </a:ln>
                  </pic:spPr>
                </pic:pic>
              </a:graphicData>
            </a:graphic>
          </wp:inline>
        </w:drawing>
      </w:r>
    </w:p>
    <w:p w:rsidR="00D108AC" w:rsidRPr="00FF1E7E" w:rsidRDefault="00263845" w:rsidP="003C1E12">
      <w:pPr>
        <w:rPr>
          <w:rFonts w:ascii="Arial" w:hAnsi="Arial" w:cs="Arial"/>
          <w:kern w:val="2"/>
          <w:sz w:val="22"/>
          <w:szCs w:val="22"/>
          <w:lang w:val="en-US"/>
        </w:rPr>
      </w:pPr>
      <w:r w:rsidRPr="00FF1E7E">
        <w:rPr>
          <w:rFonts w:ascii="Arial" w:hAnsi="Arial" w:cs="Arial"/>
          <w:i/>
          <w:sz w:val="16"/>
          <w:szCs w:val="16"/>
          <w:lang w:val="en-US" w:eastAsia="de-DE"/>
        </w:rPr>
        <w:t>Text and photograph available at</w:t>
      </w:r>
      <w:r w:rsidR="00D108AC" w:rsidRPr="00FF1E7E">
        <w:rPr>
          <w:rFonts w:ascii="Arial" w:hAnsi="Arial" w:cs="Arial"/>
          <w:i/>
          <w:iCs/>
          <w:color w:val="000000"/>
          <w:sz w:val="16"/>
          <w:szCs w:val="16"/>
          <w:lang w:val="en-US"/>
        </w:rPr>
        <w:t xml:space="preserve">: </w:t>
      </w:r>
      <w:hyperlink r:id="rId13" w:history="1">
        <w:r w:rsidR="00D36280" w:rsidRPr="00FF1E7E">
          <w:rPr>
            <w:rStyle w:val="Hyperlink"/>
            <w:rFonts w:ascii="Arial" w:hAnsi="Arial" w:cs="Arial"/>
            <w:i/>
            <w:iCs/>
            <w:sz w:val="16"/>
            <w:szCs w:val="16"/>
            <w:lang w:val="en-US"/>
          </w:rPr>
          <w:t>https://www.congatec.com/en/congatec/press-releases.html</w:t>
        </w:r>
      </w:hyperlink>
      <w:r w:rsidR="00D36280" w:rsidRPr="00FF1E7E">
        <w:rPr>
          <w:rFonts w:ascii="Arial" w:hAnsi="Arial" w:cs="Arial"/>
          <w:i/>
          <w:iCs/>
          <w:color w:val="000000"/>
          <w:sz w:val="16"/>
          <w:szCs w:val="16"/>
          <w:lang w:val="en-US"/>
        </w:rPr>
        <w:t xml:space="preserve"> </w:t>
      </w:r>
      <w:r w:rsidR="00D108AC" w:rsidRPr="00FF1E7E">
        <w:rPr>
          <w:rFonts w:ascii="Arial" w:hAnsi="Arial" w:cs="Arial"/>
          <w:sz w:val="22"/>
          <w:lang w:val="en-US"/>
        </w:rPr>
        <w:br/>
      </w:r>
    </w:p>
    <w:p w:rsidR="00D108AC" w:rsidRPr="00FF1E7E" w:rsidRDefault="00263845" w:rsidP="003C1E12">
      <w:pPr>
        <w:pStyle w:val="Pressemitteilung"/>
        <w:spacing w:before="0" w:after="0"/>
        <w:rPr>
          <w:rFonts w:cs="Arial"/>
          <w:szCs w:val="24"/>
          <w:lang w:val="en-US"/>
        </w:rPr>
      </w:pPr>
      <w:r w:rsidRPr="00FF1E7E">
        <w:rPr>
          <w:rFonts w:cs="Arial"/>
          <w:szCs w:val="24"/>
          <w:lang w:val="en-US"/>
        </w:rPr>
        <w:t>Press release</w:t>
      </w:r>
    </w:p>
    <w:p w:rsidR="00E60C20" w:rsidRDefault="00E60C20" w:rsidP="00E60C20">
      <w:pPr>
        <w:jc w:val="center"/>
        <w:rPr>
          <w:rFonts w:ascii="Calibri" w:eastAsia="SimSun" w:hAnsi="Calibri" w:cs="Arial"/>
          <w:lang w:val="en-US" w:eastAsia="zh-CN"/>
        </w:rPr>
      </w:pPr>
    </w:p>
    <w:p w:rsidR="00E60C20" w:rsidRPr="00C90774" w:rsidRDefault="00E60C20" w:rsidP="00E60C20">
      <w:pPr>
        <w:jc w:val="center"/>
        <w:rPr>
          <w:rFonts w:ascii="Calibri" w:eastAsia="SimSun" w:hAnsi="Calibri" w:cs="Arial" w:hint="eastAsia"/>
          <w:lang w:val="en-US" w:eastAsia="zh-CN"/>
        </w:rPr>
      </w:pPr>
      <w:r w:rsidRPr="00C90774">
        <w:rPr>
          <w:rFonts w:ascii="Calibri" w:eastAsia="SimSun" w:hAnsi="Calibri" w:cs="Arial"/>
          <w:lang w:val="en-US" w:eastAsia="zh-CN"/>
        </w:rPr>
        <w:t>康佳特和</w:t>
      </w:r>
      <w:proofErr w:type="spellStart"/>
      <w:r w:rsidRPr="00C90774">
        <w:rPr>
          <w:rFonts w:ascii="Calibri" w:eastAsia="SimSun" w:hAnsi="Calibri" w:cs="Arial"/>
          <w:lang w:val="en-US" w:eastAsia="zh-CN"/>
        </w:rPr>
        <w:t>Hacarus</w:t>
      </w:r>
      <w:proofErr w:type="spellEnd"/>
      <w:r w:rsidRPr="00C90774">
        <w:rPr>
          <w:rFonts w:ascii="Calibri" w:eastAsia="SimSun" w:hAnsi="Calibri" w:cs="Arial"/>
          <w:lang w:val="en-US" w:eastAsia="zh-CN"/>
        </w:rPr>
        <w:t>推出基于稀疏建模</w:t>
      </w:r>
      <w:r w:rsidR="00BE5852">
        <w:rPr>
          <w:rFonts w:ascii="Calibri" w:eastAsia="SimSun" w:hAnsi="Calibri" w:cs="Arial" w:hint="eastAsia"/>
          <w:lang w:val="en-US" w:eastAsia="zh-CN"/>
        </w:rPr>
        <w:t>(</w:t>
      </w:r>
      <w:r w:rsidR="00BE5852" w:rsidRPr="00FF1E7E">
        <w:rPr>
          <w:rFonts w:ascii="Arial" w:hAnsi="Arial" w:cs="Arial"/>
          <w:sz w:val="22"/>
          <w:szCs w:val="22"/>
          <w:lang w:val="en-US"/>
        </w:rPr>
        <w:t>Sparse Modeling</w:t>
      </w:r>
      <w:r w:rsidR="00BE5852">
        <w:rPr>
          <w:rFonts w:ascii="SimSun" w:eastAsia="SimSun" w:hAnsi="SimSun" w:cs="Arial" w:hint="eastAsia"/>
          <w:sz w:val="22"/>
          <w:szCs w:val="22"/>
          <w:lang w:val="en-US" w:eastAsia="zh-CN"/>
        </w:rPr>
        <w:t>)</w:t>
      </w:r>
      <w:r w:rsidRPr="00C90774">
        <w:rPr>
          <w:rFonts w:ascii="Calibri" w:eastAsia="SimSun" w:hAnsi="Calibri" w:cs="Arial"/>
          <w:lang w:val="en-US" w:eastAsia="zh-CN"/>
        </w:rPr>
        <w:t>的</w:t>
      </w:r>
      <w:r w:rsidRPr="00C90774">
        <w:rPr>
          <w:rFonts w:ascii="Calibri" w:eastAsia="SimSun" w:hAnsi="Calibri" w:cs="Arial"/>
          <w:lang w:val="en-US" w:eastAsia="zh-CN"/>
        </w:rPr>
        <w:t>AI</w:t>
      </w:r>
      <w:r w:rsidR="00F610EE">
        <w:rPr>
          <w:rFonts w:ascii="Calibri" w:eastAsia="SimSun" w:hAnsi="Calibri" w:cs="Arial" w:hint="eastAsia"/>
          <w:lang w:val="en-US" w:eastAsia="zh-CN"/>
        </w:rPr>
        <w:t>工具组</w:t>
      </w:r>
    </w:p>
    <w:p w:rsidR="00E60C20" w:rsidRPr="00FF1E7E" w:rsidRDefault="00E60C20" w:rsidP="000D3418">
      <w:pPr>
        <w:jc w:val="center"/>
        <w:rPr>
          <w:rFonts w:ascii="Arial" w:hAnsi="Arial" w:cs="Arial"/>
          <w:sz w:val="22"/>
          <w:szCs w:val="22"/>
          <w:lang w:val="en-US"/>
        </w:rPr>
      </w:pPr>
    </w:p>
    <w:p w:rsidR="007A21B7" w:rsidRPr="00FF1E7E" w:rsidRDefault="007A21B7" w:rsidP="003C1E12">
      <w:pPr>
        <w:jc w:val="center"/>
        <w:rPr>
          <w:rFonts w:ascii="Arial" w:hAnsi="Arial" w:cs="Arial"/>
          <w:b/>
          <w:bCs/>
          <w:sz w:val="28"/>
          <w:szCs w:val="28"/>
          <w:lang w:val="en-US"/>
        </w:rPr>
      </w:pPr>
    </w:p>
    <w:p w:rsidR="00E60C20" w:rsidRPr="00C90774" w:rsidRDefault="00E60C20" w:rsidP="00E60C20">
      <w:pPr>
        <w:jc w:val="center"/>
        <w:rPr>
          <w:rFonts w:ascii="Calibri" w:eastAsia="SimSun" w:hAnsi="Calibri" w:cs="Arial"/>
          <w:b/>
          <w:bCs/>
          <w:sz w:val="28"/>
          <w:szCs w:val="28"/>
          <w:lang w:val="en-US" w:eastAsia="zh-CN"/>
        </w:rPr>
      </w:pPr>
      <w:r w:rsidRPr="00C90774">
        <w:rPr>
          <w:rFonts w:ascii="Calibri" w:eastAsia="SimSun" w:hAnsi="Calibri" w:cs="Arial"/>
          <w:b/>
          <w:bCs/>
          <w:sz w:val="28"/>
          <w:szCs w:val="28"/>
          <w:lang w:val="en-US" w:eastAsia="zh-CN"/>
        </w:rPr>
        <w:t>少即是多</w:t>
      </w:r>
    </w:p>
    <w:p w:rsidR="00E60C20" w:rsidRPr="00FF1E7E" w:rsidRDefault="00E60C20" w:rsidP="003C1E12">
      <w:pPr>
        <w:jc w:val="center"/>
        <w:rPr>
          <w:rFonts w:ascii="Arial" w:hAnsi="Arial" w:cs="Arial"/>
          <w:b/>
          <w:bCs/>
          <w:sz w:val="28"/>
          <w:szCs w:val="28"/>
          <w:lang w:val="en-US"/>
        </w:rPr>
      </w:pPr>
    </w:p>
    <w:p w:rsidR="009A346D" w:rsidRPr="00FF1E7E" w:rsidRDefault="009A346D" w:rsidP="003C1E12">
      <w:pPr>
        <w:rPr>
          <w:rStyle w:val="Kommentarzeichen1"/>
          <w:rFonts w:ascii="Arial" w:hAnsi="Arial" w:cs="Arial"/>
          <w:b/>
          <w:sz w:val="22"/>
          <w:szCs w:val="22"/>
          <w:lang w:val="en-US"/>
        </w:rPr>
      </w:pPr>
    </w:p>
    <w:p w:rsidR="00E60C20" w:rsidRPr="00FF1E7E" w:rsidRDefault="00D108AC" w:rsidP="003C1E12">
      <w:pPr>
        <w:pStyle w:val="Body"/>
        <w:spacing w:line="360" w:lineRule="auto"/>
        <w:rPr>
          <w:rFonts w:ascii="Arial" w:hAnsi="Arial" w:cs="Arial"/>
          <w:sz w:val="22"/>
          <w:szCs w:val="22"/>
        </w:rPr>
      </w:pPr>
      <w:proofErr w:type="spellStart"/>
      <w:r w:rsidRPr="00FF1E7E">
        <w:rPr>
          <w:rStyle w:val="Kommentarzeichen1"/>
          <w:rFonts w:ascii="Arial" w:hAnsi="Arial" w:cs="Arial"/>
          <w:b/>
          <w:sz w:val="22"/>
          <w:szCs w:val="22"/>
        </w:rPr>
        <w:t>Deggendorf</w:t>
      </w:r>
      <w:proofErr w:type="spellEnd"/>
      <w:r w:rsidRPr="00FF1E7E">
        <w:rPr>
          <w:rStyle w:val="Kommentarzeichen1"/>
          <w:rFonts w:ascii="Arial" w:hAnsi="Arial" w:cs="Arial"/>
          <w:b/>
          <w:sz w:val="22"/>
          <w:szCs w:val="22"/>
        </w:rPr>
        <w:t xml:space="preserve">, </w:t>
      </w:r>
      <w:r w:rsidR="00263845" w:rsidRPr="00FF1E7E">
        <w:rPr>
          <w:rStyle w:val="Kommentarzeichen1"/>
          <w:rFonts w:ascii="Arial" w:hAnsi="Arial" w:cs="Arial"/>
          <w:b/>
          <w:sz w:val="22"/>
          <w:szCs w:val="22"/>
        </w:rPr>
        <w:t>Germany,</w:t>
      </w:r>
      <w:r w:rsidR="005F185A" w:rsidRPr="00FF1E7E">
        <w:rPr>
          <w:rStyle w:val="Kommentarzeichen1"/>
          <w:rFonts w:ascii="Arial" w:hAnsi="Arial" w:cs="Arial"/>
          <w:b/>
          <w:sz w:val="22"/>
          <w:szCs w:val="22"/>
        </w:rPr>
        <w:t xml:space="preserve"> </w:t>
      </w:r>
      <w:r w:rsidR="0032652A">
        <w:rPr>
          <w:rStyle w:val="Kommentarzeichen1"/>
          <w:rFonts w:ascii="Arial" w:hAnsi="Arial" w:cs="Arial"/>
          <w:b/>
          <w:sz w:val="22"/>
          <w:szCs w:val="22"/>
        </w:rPr>
        <w:t xml:space="preserve">27 </w:t>
      </w:r>
      <w:r w:rsidR="00E02C62">
        <w:rPr>
          <w:rStyle w:val="Kommentarzeichen1"/>
          <w:rFonts w:ascii="Arial" w:hAnsi="Arial" w:cs="Arial"/>
          <w:b/>
          <w:sz w:val="22"/>
          <w:szCs w:val="22"/>
        </w:rPr>
        <w:t>November</w:t>
      </w:r>
      <w:r w:rsidR="00263845" w:rsidRPr="00FF1E7E">
        <w:rPr>
          <w:rStyle w:val="Kommentarzeichen1"/>
          <w:rFonts w:ascii="Arial" w:hAnsi="Arial" w:cs="Arial"/>
          <w:b/>
          <w:sz w:val="22"/>
          <w:szCs w:val="22"/>
        </w:rPr>
        <w:t xml:space="preserve"> </w:t>
      </w:r>
      <w:proofErr w:type="gramStart"/>
      <w:r w:rsidRPr="00FF1E7E">
        <w:rPr>
          <w:rStyle w:val="Kommentarzeichen1"/>
          <w:rFonts w:ascii="Arial" w:hAnsi="Arial" w:cs="Arial"/>
          <w:b/>
          <w:sz w:val="22"/>
          <w:szCs w:val="22"/>
        </w:rPr>
        <w:t>201</w:t>
      </w:r>
      <w:r w:rsidR="003752E8" w:rsidRPr="00FF1E7E">
        <w:rPr>
          <w:rStyle w:val="Kommentarzeichen1"/>
          <w:rFonts w:ascii="Arial" w:hAnsi="Arial" w:cs="Arial"/>
          <w:b/>
          <w:sz w:val="22"/>
          <w:szCs w:val="22"/>
        </w:rPr>
        <w:t>9</w:t>
      </w:r>
      <w:r w:rsidRPr="00FF1E7E">
        <w:rPr>
          <w:rStyle w:val="Kommentarzeichen1"/>
          <w:rFonts w:ascii="Arial" w:hAnsi="Arial" w:cs="Arial"/>
          <w:b/>
          <w:sz w:val="22"/>
          <w:szCs w:val="22"/>
        </w:rPr>
        <w:t xml:space="preserve">  </w:t>
      </w:r>
      <w:r w:rsidRPr="00FF1E7E">
        <w:rPr>
          <w:rFonts w:ascii="Arial" w:hAnsi="Arial" w:cs="Arial"/>
        </w:rPr>
        <w:t>*</w:t>
      </w:r>
      <w:proofErr w:type="gramEnd"/>
      <w:r w:rsidRPr="00FF1E7E">
        <w:rPr>
          <w:rFonts w:ascii="Arial" w:hAnsi="Arial" w:cs="Arial"/>
        </w:rPr>
        <w:t xml:space="preserve"> * *  </w:t>
      </w:r>
      <w:r w:rsidR="00E60C20" w:rsidRPr="00C90774">
        <w:rPr>
          <w:rFonts w:ascii="Calibri" w:eastAsia="SimSun" w:hAnsi="Calibri" w:cs="Arial"/>
          <w:sz w:val="22"/>
          <w:szCs w:val="22"/>
          <w:lang w:eastAsia="zh-CN"/>
        </w:rPr>
        <w:t>高性能嵌入式</w:t>
      </w:r>
      <w:r w:rsidR="00E60C20" w:rsidRPr="00C90774">
        <w:rPr>
          <w:rFonts w:ascii="Calibri" w:eastAsia="SimSun" w:hAnsi="Calibri" w:cs="SimSun"/>
          <w:sz w:val="22"/>
          <w:szCs w:val="22"/>
          <w:lang w:eastAsia="zh-CN"/>
        </w:rPr>
        <w:t>计算机</w:t>
      </w:r>
      <w:r w:rsidR="005837AA">
        <w:rPr>
          <w:rFonts w:ascii="SimSun" w:eastAsia="SimSun" w:hAnsi="SimSun" w:cs="SimSun" w:hint="eastAsia"/>
          <w:sz w:val="22"/>
          <w:szCs w:val="22"/>
          <w:lang w:eastAsia="zh-TW"/>
        </w:rPr>
        <w:t>模块</w:t>
      </w:r>
      <w:r w:rsidR="00E60C20" w:rsidRPr="00C90774">
        <w:rPr>
          <w:rFonts w:ascii="Calibri" w:eastAsia="SimSun" w:hAnsi="Calibri" w:cs="SimSun"/>
          <w:sz w:val="22"/>
          <w:szCs w:val="22"/>
          <w:lang w:eastAsia="zh-CN"/>
        </w:rPr>
        <w:t>产品的领先供应商</w:t>
      </w:r>
      <w:r w:rsidR="005837AA">
        <w:rPr>
          <w:rFonts w:ascii="Calibri" w:eastAsia="SimSun" w:hAnsi="Calibri" w:cs="SimSun" w:hint="eastAsia"/>
          <w:sz w:val="22"/>
          <w:szCs w:val="22"/>
          <w:lang w:eastAsia="zh-CN"/>
        </w:rPr>
        <w:t>德国</w:t>
      </w:r>
      <w:r w:rsidR="00E60C20" w:rsidRPr="00C90774">
        <w:rPr>
          <w:rFonts w:ascii="Calibri" w:eastAsia="SimSun" w:hAnsi="Calibri" w:cs="SimSun"/>
          <w:sz w:val="22"/>
          <w:szCs w:val="22"/>
          <w:lang w:eastAsia="zh-CN"/>
        </w:rPr>
        <w:t>康佳特和日本</w:t>
      </w:r>
      <w:r w:rsidR="00E60C20" w:rsidRPr="00C90774">
        <w:rPr>
          <w:rFonts w:ascii="Calibri" w:eastAsia="SimSun" w:hAnsi="Calibri" w:cs="SimSun"/>
          <w:sz w:val="22"/>
          <w:szCs w:val="22"/>
          <w:lang w:eastAsia="zh-CN"/>
        </w:rPr>
        <w:t>AI</w:t>
      </w:r>
      <w:r w:rsidR="00E60C20" w:rsidRPr="00C90774">
        <w:rPr>
          <w:rFonts w:ascii="Calibri" w:eastAsia="SimSun" w:hAnsi="Calibri" w:cs="SimSun"/>
          <w:sz w:val="22"/>
          <w:szCs w:val="22"/>
          <w:lang w:eastAsia="zh-CN"/>
        </w:rPr>
        <w:t>专业公司</w:t>
      </w:r>
      <w:proofErr w:type="spellStart"/>
      <w:r w:rsidR="00E60C20" w:rsidRPr="00C90774">
        <w:rPr>
          <w:rFonts w:ascii="Calibri" w:eastAsia="SimSun" w:hAnsi="Calibri" w:cs="SimSun"/>
          <w:sz w:val="22"/>
          <w:szCs w:val="22"/>
          <w:lang w:eastAsia="zh-CN"/>
        </w:rPr>
        <w:t>Hacarus</w:t>
      </w:r>
      <w:proofErr w:type="spellEnd"/>
      <w:r w:rsidR="00E60C20" w:rsidRPr="00C90774">
        <w:rPr>
          <w:rFonts w:ascii="Calibri" w:eastAsia="SimSun" w:hAnsi="Calibri" w:cs="SimSun"/>
          <w:sz w:val="22"/>
          <w:szCs w:val="22"/>
          <w:lang w:eastAsia="zh-CN"/>
        </w:rPr>
        <w:t>今日公布了全球首款使用稀疏建模</w:t>
      </w:r>
      <w:r w:rsidR="0068604E">
        <w:rPr>
          <w:rFonts w:ascii="Calibri" w:eastAsia="SimSun" w:hAnsi="Calibri" w:cs="SimSun" w:hint="eastAsia"/>
          <w:sz w:val="22"/>
          <w:szCs w:val="22"/>
          <w:lang w:eastAsia="zh-CN"/>
        </w:rPr>
        <w:t>(</w:t>
      </w:r>
      <w:r w:rsidR="0068604E" w:rsidRPr="00FF1E7E">
        <w:rPr>
          <w:rFonts w:ascii="Arial" w:hAnsi="Arial" w:cs="Arial"/>
          <w:sz w:val="22"/>
          <w:szCs w:val="22"/>
        </w:rPr>
        <w:t>Sparse Modeling</w:t>
      </w:r>
      <w:r w:rsidR="0068604E">
        <w:rPr>
          <w:rFonts w:ascii="Arial" w:hAnsi="Arial" w:cs="Arial" w:hint="eastAsia"/>
          <w:sz w:val="22"/>
          <w:szCs w:val="22"/>
          <w:lang w:eastAsia="zh-CN"/>
        </w:rPr>
        <w:t xml:space="preserve">) </w:t>
      </w:r>
      <w:r w:rsidR="00E60C20" w:rsidRPr="00C90774">
        <w:rPr>
          <w:rFonts w:ascii="Calibri" w:eastAsia="SimSun" w:hAnsi="Calibri" w:cs="SimSun"/>
          <w:sz w:val="22"/>
          <w:szCs w:val="22"/>
          <w:lang w:eastAsia="zh-CN"/>
        </w:rPr>
        <w:t>技术的人工智能（</w:t>
      </w:r>
      <w:r w:rsidR="00E60C20" w:rsidRPr="00C90774">
        <w:rPr>
          <w:rFonts w:ascii="Calibri" w:eastAsia="SimSun" w:hAnsi="Calibri" w:cs="SimSun"/>
          <w:sz w:val="22"/>
          <w:szCs w:val="22"/>
          <w:lang w:eastAsia="zh-CN"/>
        </w:rPr>
        <w:t>AI</w:t>
      </w:r>
      <w:r w:rsidR="00E60C20" w:rsidRPr="00C90774">
        <w:rPr>
          <w:rFonts w:ascii="Calibri" w:eastAsia="SimSun" w:hAnsi="Calibri" w:cs="SimSun"/>
          <w:sz w:val="22"/>
          <w:szCs w:val="22"/>
          <w:lang w:eastAsia="zh-CN"/>
        </w:rPr>
        <w:t>）嵌入式计算机</w:t>
      </w:r>
      <w:r w:rsidR="00F610EE">
        <w:rPr>
          <w:rFonts w:ascii="Calibri" w:eastAsia="SimSun" w:hAnsi="Calibri" w:cs="SimSun" w:hint="eastAsia"/>
          <w:sz w:val="22"/>
          <w:szCs w:val="22"/>
          <w:lang w:eastAsia="zh-CN"/>
        </w:rPr>
        <w:t>工具</w:t>
      </w:r>
      <w:r w:rsidR="0068604E">
        <w:rPr>
          <w:rFonts w:ascii="Calibri" w:eastAsia="SimSun" w:hAnsi="Calibri" w:cs="SimSun" w:hint="eastAsia"/>
          <w:sz w:val="22"/>
          <w:szCs w:val="22"/>
          <w:lang w:eastAsia="zh-CN"/>
        </w:rPr>
        <w:t>组</w:t>
      </w:r>
      <w:r w:rsidR="00E60C20" w:rsidRPr="00C90774">
        <w:rPr>
          <w:rFonts w:ascii="Calibri" w:eastAsia="SimSun" w:hAnsi="Calibri" w:cs="SimSun"/>
          <w:sz w:val="22"/>
          <w:szCs w:val="22"/>
          <w:lang w:eastAsia="zh-CN"/>
        </w:rPr>
        <w:t>。稀疏建模技术仅需少量训练数据，即可完成高精确度的预测。这在基于视觉的检查系统中是一大特殊优势，因为在生产质量较高的同时，产品的不良率自然会降低。</w:t>
      </w:r>
      <w:r w:rsidR="0068604E">
        <w:rPr>
          <w:rFonts w:ascii="Calibri" w:eastAsia="SimSun" w:hAnsi="Calibri" w:cs="SimSun" w:hint="eastAsia"/>
          <w:sz w:val="22"/>
          <w:szCs w:val="22"/>
          <w:lang w:eastAsia="zh-CN"/>
        </w:rPr>
        <w:t>采用</w:t>
      </w:r>
      <w:r w:rsidR="00E60C20" w:rsidRPr="00C90774">
        <w:rPr>
          <w:rFonts w:ascii="Calibri" w:eastAsia="SimSun" w:hAnsi="Calibri" w:cs="SimSun"/>
          <w:sz w:val="22"/>
          <w:szCs w:val="22"/>
          <w:lang w:eastAsia="zh-CN"/>
        </w:rPr>
        <w:t>稀疏建模</w:t>
      </w:r>
      <w:r w:rsidR="00F610EE">
        <w:rPr>
          <w:rFonts w:ascii="Calibri" w:eastAsia="SimSun" w:hAnsi="Calibri" w:cs="SimSun" w:hint="eastAsia"/>
          <w:sz w:val="22"/>
          <w:szCs w:val="22"/>
          <w:lang w:eastAsia="zh-CN"/>
        </w:rPr>
        <w:t>(</w:t>
      </w:r>
      <w:r w:rsidR="00F610EE" w:rsidRPr="00FF1E7E">
        <w:rPr>
          <w:rFonts w:ascii="Arial" w:hAnsi="Arial" w:cs="Arial"/>
          <w:sz w:val="22"/>
          <w:szCs w:val="22"/>
        </w:rPr>
        <w:t>Sparse Modeling</w:t>
      </w:r>
      <w:r w:rsidR="00F610EE">
        <w:rPr>
          <w:rFonts w:ascii="Arial" w:hAnsi="Arial" w:cs="Arial" w:hint="eastAsia"/>
          <w:sz w:val="22"/>
          <w:szCs w:val="22"/>
          <w:lang w:eastAsia="zh-CN"/>
        </w:rPr>
        <w:t>)</w:t>
      </w:r>
      <w:r w:rsidR="0068604E">
        <w:rPr>
          <w:rFonts w:ascii="Calibri" w:eastAsia="SimSun" w:hAnsi="Calibri" w:cs="SimSun" w:hint="eastAsia"/>
          <w:sz w:val="22"/>
          <w:szCs w:val="22"/>
          <w:lang w:eastAsia="zh-CN"/>
        </w:rPr>
        <w:t>，</w:t>
      </w:r>
      <w:r w:rsidR="00F610EE">
        <w:rPr>
          <w:rFonts w:ascii="Calibri" w:eastAsia="SimSun" w:hAnsi="Calibri" w:cs="SimSun" w:hint="eastAsia"/>
          <w:sz w:val="22"/>
          <w:szCs w:val="22"/>
          <w:lang w:eastAsia="zh-CN"/>
        </w:rPr>
        <w:t>只</w:t>
      </w:r>
      <w:r w:rsidR="00E60C20" w:rsidRPr="00C90774">
        <w:rPr>
          <w:rFonts w:ascii="Calibri" w:eastAsia="SimSun" w:hAnsi="Calibri" w:cs="SimSun"/>
          <w:sz w:val="22"/>
          <w:szCs w:val="22"/>
          <w:lang w:eastAsia="zh-CN"/>
        </w:rPr>
        <w:t>需</w:t>
      </w:r>
      <w:r w:rsidR="00E60C20" w:rsidRPr="00C90774">
        <w:rPr>
          <w:rFonts w:ascii="Calibri" w:eastAsia="SimSun" w:hAnsi="Calibri" w:cs="SimSun"/>
          <w:sz w:val="22"/>
          <w:szCs w:val="22"/>
          <w:lang w:eastAsia="zh-CN"/>
        </w:rPr>
        <w:t>50</w:t>
      </w:r>
      <w:r w:rsidR="00E60C20" w:rsidRPr="00C90774">
        <w:rPr>
          <w:rFonts w:ascii="Calibri" w:eastAsia="SimSun" w:hAnsi="Calibri" w:cs="SimSun"/>
          <w:sz w:val="22"/>
          <w:szCs w:val="22"/>
          <w:lang w:eastAsia="zh-CN"/>
        </w:rPr>
        <w:t>张左右</w:t>
      </w:r>
      <w:r w:rsidR="0068604E">
        <w:rPr>
          <w:rFonts w:ascii="Calibri" w:eastAsia="SimSun" w:hAnsi="Calibri" w:cs="SimSun" w:hint="eastAsia"/>
          <w:sz w:val="22"/>
          <w:szCs w:val="22"/>
          <w:lang w:eastAsia="zh-CN"/>
        </w:rPr>
        <w:t>的影像图片，便可创建</w:t>
      </w:r>
      <w:r w:rsidR="00E60C20" w:rsidRPr="00C90774">
        <w:rPr>
          <w:rFonts w:ascii="Calibri" w:eastAsia="SimSun" w:hAnsi="Calibri" w:cs="SimSun"/>
          <w:sz w:val="22"/>
          <w:szCs w:val="22"/>
          <w:lang w:eastAsia="zh-CN"/>
        </w:rPr>
        <w:t>全新</w:t>
      </w:r>
      <w:r w:rsidR="0068604E">
        <w:rPr>
          <w:rFonts w:ascii="Calibri" w:eastAsia="SimSun" w:hAnsi="Calibri" w:cs="SimSun" w:hint="eastAsia"/>
          <w:sz w:val="22"/>
          <w:szCs w:val="22"/>
          <w:lang w:eastAsia="zh-CN"/>
        </w:rPr>
        <w:t>的</w:t>
      </w:r>
      <w:r w:rsidR="00E60C20" w:rsidRPr="00C90774">
        <w:rPr>
          <w:rFonts w:ascii="Calibri" w:eastAsia="SimSun" w:hAnsi="Calibri" w:cs="SimSun"/>
          <w:sz w:val="22"/>
          <w:szCs w:val="22"/>
          <w:lang w:eastAsia="zh-CN"/>
        </w:rPr>
        <w:t>检查模型，</w:t>
      </w:r>
      <w:r w:rsidR="00F610EE">
        <w:rPr>
          <w:rFonts w:ascii="Calibri" w:eastAsia="SimSun" w:hAnsi="Calibri" w:cs="SimSun" w:hint="eastAsia"/>
          <w:sz w:val="22"/>
          <w:szCs w:val="22"/>
          <w:lang w:eastAsia="zh-CN"/>
        </w:rPr>
        <w:t>相</w:t>
      </w:r>
      <w:r w:rsidR="00E60C20" w:rsidRPr="00C90774">
        <w:rPr>
          <w:rFonts w:ascii="Calibri" w:eastAsia="SimSun" w:hAnsi="Calibri" w:cs="SimSun"/>
          <w:sz w:val="22"/>
          <w:szCs w:val="22"/>
          <w:lang w:eastAsia="zh-CN"/>
        </w:rPr>
        <w:t>较传统</w:t>
      </w:r>
      <w:r w:rsidR="00E60C20" w:rsidRPr="00C90774">
        <w:rPr>
          <w:rFonts w:ascii="Calibri" w:eastAsia="SimSun" w:hAnsi="Calibri" w:cs="SimSun"/>
          <w:sz w:val="22"/>
          <w:szCs w:val="22"/>
          <w:lang w:eastAsia="zh-CN"/>
        </w:rPr>
        <w:t>AI</w:t>
      </w:r>
      <w:r w:rsidR="00E60C20" w:rsidRPr="00C90774">
        <w:rPr>
          <w:rFonts w:ascii="Calibri" w:eastAsia="SimSun" w:hAnsi="Calibri" w:cs="SimSun"/>
          <w:sz w:val="22"/>
          <w:szCs w:val="22"/>
          <w:lang w:eastAsia="zh-CN"/>
        </w:rPr>
        <w:t>所需的</w:t>
      </w:r>
      <w:r w:rsidR="00E60C20" w:rsidRPr="00C90774">
        <w:rPr>
          <w:rFonts w:ascii="Calibri" w:eastAsia="SimSun" w:hAnsi="Calibri" w:cs="SimSun"/>
          <w:sz w:val="22"/>
          <w:szCs w:val="22"/>
          <w:lang w:eastAsia="zh-CN"/>
        </w:rPr>
        <w:t>1000</w:t>
      </w:r>
      <w:r w:rsidR="0068604E">
        <w:rPr>
          <w:rFonts w:ascii="Calibri" w:eastAsia="SimSun" w:hAnsi="Calibri" w:cs="SimSun" w:hint="eastAsia"/>
          <w:sz w:val="22"/>
          <w:szCs w:val="22"/>
          <w:lang w:eastAsia="zh-CN"/>
        </w:rPr>
        <w:t>张或更多影像</w:t>
      </w:r>
      <w:r w:rsidR="00F610EE">
        <w:rPr>
          <w:rFonts w:ascii="Calibri" w:eastAsia="SimSun" w:hAnsi="Calibri" w:cs="SimSun" w:hint="eastAsia"/>
          <w:sz w:val="22"/>
          <w:szCs w:val="22"/>
          <w:lang w:eastAsia="zh-CN"/>
        </w:rPr>
        <w:t>，</w:t>
      </w:r>
      <w:r w:rsidR="00E60C20" w:rsidRPr="00C90774">
        <w:rPr>
          <w:rFonts w:ascii="Calibri" w:eastAsia="SimSun" w:hAnsi="Calibri" w:cs="SimSun"/>
          <w:sz w:val="22"/>
          <w:szCs w:val="22"/>
          <w:lang w:eastAsia="zh-CN"/>
        </w:rPr>
        <w:t>大幅减少。</w:t>
      </w:r>
      <w:proofErr w:type="spellStart"/>
      <w:r w:rsidR="00E60C20" w:rsidRPr="00C90774">
        <w:rPr>
          <w:rFonts w:ascii="Calibri" w:eastAsia="SimSun" w:hAnsi="Calibri" w:cs="SimSun"/>
          <w:sz w:val="22"/>
          <w:szCs w:val="22"/>
          <w:lang w:eastAsia="zh-CN"/>
        </w:rPr>
        <w:t>Hacarus</w:t>
      </w:r>
      <w:proofErr w:type="spellEnd"/>
      <w:r w:rsidR="00E60C20" w:rsidRPr="00C90774">
        <w:rPr>
          <w:rFonts w:ascii="Calibri" w:eastAsia="SimSun" w:hAnsi="Calibri" w:cs="SimSun"/>
          <w:sz w:val="22"/>
          <w:szCs w:val="22"/>
          <w:lang w:eastAsia="zh-CN"/>
        </w:rPr>
        <w:t>的稀疏建模</w:t>
      </w:r>
      <w:r w:rsidR="00706766">
        <w:rPr>
          <w:rFonts w:ascii="Calibri" w:eastAsia="SimSun" w:hAnsi="Calibri" w:cs="SimSun" w:hint="eastAsia"/>
          <w:sz w:val="22"/>
          <w:szCs w:val="22"/>
          <w:lang w:eastAsia="zh-CN"/>
        </w:rPr>
        <w:t>工具</w:t>
      </w:r>
      <w:r w:rsidR="00776C36">
        <w:rPr>
          <w:rFonts w:ascii="Calibri" w:eastAsia="SimSun" w:hAnsi="Calibri" w:cs="SimSun" w:hint="eastAsia"/>
          <w:sz w:val="22"/>
          <w:szCs w:val="22"/>
          <w:lang w:eastAsia="zh-CN"/>
        </w:rPr>
        <w:t>组</w:t>
      </w:r>
      <w:r w:rsidR="00E60C20" w:rsidRPr="00C90774">
        <w:rPr>
          <w:rFonts w:ascii="Calibri" w:eastAsia="SimSun" w:hAnsi="Calibri" w:cs="SimSun"/>
          <w:sz w:val="22"/>
          <w:szCs w:val="22"/>
          <w:lang w:eastAsia="zh-CN"/>
        </w:rPr>
        <w:t>可独立使用，也可加装到现有的检查系统中。它的主要客户是视觉系统供应商和系统整合商。另一大用户群体包括了部分机器和系统制造商，</w:t>
      </w:r>
      <w:r w:rsidR="00B87E25">
        <w:rPr>
          <w:rFonts w:ascii="Calibri" w:eastAsia="SimSun" w:hAnsi="Calibri" w:cs="SimSun" w:hint="eastAsia"/>
          <w:sz w:val="22"/>
          <w:szCs w:val="22"/>
          <w:lang w:eastAsia="zh-CN"/>
        </w:rPr>
        <w:t>他</w:t>
      </w:r>
      <w:r w:rsidR="00E60C20" w:rsidRPr="00C90774">
        <w:rPr>
          <w:rFonts w:ascii="Calibri" w:eastAsia="SimSun" w:hAnsi="Calibri" w:cs="SimSun"/>
          <w:sz w:val="22"/>
          <w:szCs w:val="22"/>
          <w:lang w:eastAsia="zh-CN"/>
        </w:rPr>
        <w:t>们希望在设备中使用视觉</w:t>
      </w:r>
      <w:r w:rsidR="00E60C20" w:rsidRPr="00C90774">
        <w:rPr>
          <w:rFonts w:ascii="Calibri" w:eastAsia="SimSun" w:hAnsi="Calibri" w:cs="SimSun"/>
          <w:sz w:val="22"/>
          <w:szCs w:val="22"/>
          <w:lang w:eastAsia="zh-CN"/>
        </w:rPr>
        <w:t>AI</w:t>
      </w:r>
      <w:r w:rsidR="00E60C20" w:rsidRPr="00C90774">
        <w:rPr>
          <w:rFonts w:ascii="Calibri" w:eastAsia="SimSun" w:hAnsi="Calibri" w:cs="SimSun"/>
          <w:sz w:val="22"/>
          <w:szCs w:val="22"/>
          <w:lang w:eastAsia="zh-CN"/>
        </w:rPr>
        <w:t>技术，但因为个体顾客繁杂设备种类需要适应性的算法而尚未真正采取行动。</w:t>
      </w:r>
    </w:p>
    <w:p w:rsidR="009A346D" w:rsidRPr="00FF1E7E" w:rsidRDefault="009A346D" w:rsidP="003C1E12">
      <w:pPr>
        <w:pStyle w:val="Body"/>
        <w:spacing w:line="360" w:lineRule="auto"/>
        <w:rPr>
          <w:rFonts w:ascii="Arial" w:hAnsi="Arial" w:cs="Arial"/>
          <w:sz w:val="22"/>
          <w:szCs w:val="22"/>
        </w:rPr>
      </w:pPr>
    </w:p>
    <w:p w:rsidR="00E60C20" w:rsidRPr="00706766" w:rsidRDefault="00706766" w:rsidP="00E60C20">
      <w:pPr>
        <w:pStyle w:val="Body"/>
        <w:spacing w:line="360" w:lineRule="auto"/>
        <w:rPr>
          <w:rFonts w:ascii="SimSun" w:eastAsia="SimSun" w:hAnsi="SimSun" w:cs="Arial"/>
          <w:sz w:val="22"/>
          <w:szCs w:val="22"/>
          <w:lang w:eastAsia="zh-CN"/>
        </w:rPr>
      </w:pPr>
      <w:r>
        <w:rPr>
          <w:rFonts w:ascii="Calibri" w:eastAsia="SimSun" w:hAnsi="Calibri" w:cs="Arial" w:hint="eastAsia"/>
          <w:sz w:val="22"/>
          <w:szCs w:val="22"/>
          <w:lang w:eastAsia="zh-CN"/>
        </w:rPr>
        <w:t xml:space="preserve">           </w:t>
      </w:r>
      <w:r w:rsidR="00B87E25" w:rsidRPr="00706766">
        <w:rPr>
          <w:rFonts w:ascii="SimSun" w:eastAsia="SimSun" w:hAnsi="SimSun" w:cs="Arial" w:hint="eastAsia"/>
          <w:sz w:val="22"/>
          <w:szCs w:val="22"/>
          <w:lang w:eastAsia="zh-CN"/>
        </w:rPr>
        <w:t>德国</w:t>
      </w:r>
      <w:r w:rsidR="00E60C20" w:rsidRPr="00706766">
        <w:rPr>
          <w:rFonts w:ascii="SimSun" w:eastAsia="SimSun" w:hAnsi="SimSun" w:cs="Arial"/>
          <w:sz w:val="22"/>
          <w:szCs w:val="22"/>
          <w:lang w:eastAsia="zh-CN"/>
        </w:rPr>
        <w:t>康佳特</w:t>
      </w:r>
      <w:r w:rsidR="00E60C20" w:rsidRPr="00706766">
        <w:rPr>
          <w:rFonts w:ascii="SimSun" w:eastAsia="SimSun" w:hAnsi="SimSun" w:cs="SimSun"/>
          <w:sz w:val="22"/>
          <w:szCs w:val="22"/>
          <w:lang w:eastAsia="zh-CN"/>
        </w:rPr>
        <w:t>营销总监Christian Eder表示：</w:t>
      </w:r>
      <w:r w:rsidR="00E60C20" w:rsidRPr="00706766">
        <w:rPr>
          <w:rFonts w:ascii="SimSun" w:eastAsia="SimSun" w:hAnsi="SimSun" w:cs="Arial"/>
          <w:sz w:val="22"/>
          <w:szCs w:val="22"/>
          <w:lang w:eastAsia="zh-CN"/>
        </w:rPr>
        <w:t>“凭借稀疏建模</w:t>
      </w:r>
      <w:r w:rsidR="00B87E25" w:rsidRPr="00706766">
        <w:rPr>
          <w:rFonts w:ascii="SimSun" w:eastAsia="SimSun" w:hAnsi="SimSun" w:cs="Arial" w:hint="eastAsia"/>
          <w:sz w:val="22"/>
          <w:szCs w:val="22"/>
          <w:lang w:eastAsia="zh-CN"/>
        </w:rPr>
        <w:t>(</w:t>
      </w:r>
      <w:r w:rsidR="00B87E25" w:rsidRPr="00706766">
        <w:rPr>
          <w:rFonts w:ascii="SimSun" w:eastAsia="SimSun" w:hAnsi="SimSun" w:cs="Arial"/>
          <w:sz w:val="22"/>
          <w:szCs w:val="22"/>
        </w:rPr>
        <w:t>Sparse Modeling)</w:t>
      </w:r>
      <w:r w:rsidR="00E60C20" w:rsidRPr="00706766">
        <w:rPr>
          <w:rFonts w:ascii="SimSun" w:eastAsia="SimSun" w:hAnsi="SimSun" w:cs="Arial"/>
          <w:sz w:val="22"/>
          <w:szCs w:val="22"/>
          <w:lang w:eastAsia="zh-CN"/>
        </w:rPr>
        <w:t>技术，开发者能构建</w:t>
      </w:r>
      <w:r w:rsidR="00B87E25" w:rsidRPr="00706766">
        <w:rPr>
          <w:rFonts w:ascii="SimSun" w:eastAsia="SimSun" w:hAnsi="SimSun" w:cs="Arial" w:hint="eastAsia"/>
          <w:sz w:val="22"/>
          <w:szCs w:val="22"/>
          <w:lang w:eastAsia="zh-CN"/>
        </w:rPr>
        <w:t>下一代</w:t>
      </w:r>
      <w:r w:rsidR="00E60C20" w:rsidRPr="00706766">
        <w:rPr>
          <w:rFonts w:ascii="SimSun" w:eastAsia="SimSun" w:hAnsi="SimSun" w:cs="SimSun"/>
          <w:sz w:val="22"/>
          <w:szCs w:val="22"/>
          <w:lang w:eastAsia="zh-CN"/>
        </w:rPr>
        <w:t>检查系统，它们</w:t>
      </w:r>
      <w:r w:rsidR="00B87E25" w:rsidRPr="00706766">
        <w:rPr>
          <w:rFonts w:ascii="SimSun" w:eastAsia="SimSun" w:hAnsi="SimSun" w:cs="SimSun" w:hint="eastAsia"/>
          <w:sz w:val="22"/>
          <w:szCs w:val="22"/>
          <w:lang w:eastAsia="zh-CN"/>
        </w:rPr>
        <w:t>能按需求被训练且</w:t>
      </w:r>
      <w:r w:rsidR="00E60C20" w:rsidRPr="00706766">
        <w:rPr>
          <w:rFonts w:ascii="SimSun" w:eastAsia="SimSun" w:hAnsi="SimSun" w:cs="SimSun"/>
          <w:sz w:val="22"/>
          <w:szCs w:val="22"/>
          <w:lang w:eastAsia="zh-CN"/>
        </w:rPr>
        <w:t>可以在任何领域发挥作用。持续光照等</w:t>
      </w:r>
      <w:r w:rsidR="00B87E25" w:rsidRPr="00706766">
        <w:rPr>
          <w:rFonts w:ascii="SimSun" w:eastAsia="SimSun" w:hAnsi="SimSun" w:cs="SimSun" w:hint="eastAsia"/>
          <w:sz w:val="22"/>
          <w:szCs w:val="22"/>
          <w:lang w:eastAsia="zh-CN"/>
        </w:rPr>
        <w:t>最理想的</w:t>
      </w:r>
      <w:r w:rsidR="00E60C20" w:rsidRPr="00706766">
        <w:rPr>
          <w:rFonts w:ascii="SimSun" w:eastAsia="SimSun" w:hAnsi="SimSun" w:cs="SimSun"/>
          <w:sz w:val="22"/>
          <w:szCs w:val="22"/>
          <w:lang w:eastAsia="zh-CN"/>
        </w:rPr>
        <w:t>条件已经不再必要。原始设备制造商也能更灵活地调整生产流程，这正是向工业物联网/工业4.0受控批量生产转型的必要条件。</w:t>
      </w:r>
      <w:r w:rsidR="00E60C20" w:rsidRPr="00706766">
        <w:rPr>
          <w:rFonts w:ascii="SimSun" w:eastAsia="SimSun" w:hAnsi="SimSun" w:cs="Arial"/>
          <w:sz w:val="22"/>
          <w:szCs w:val="22"/>
          <w:lang w:eastAsia="zh-CN"/>
        </w:rPr>
        <w:t>”</w:t>
      </w:r>
    </w:p>
    <w:p w:rsidR="00E60C20" w:rsidRPr="00FF1E7E" w:rsidRDefault="00E60C20" w:rsidP="003C1E12">
      <w:pPr>
        <w:pStyle w:val="Body"/>
        <w:spacing w:line="360" w:lineRule="auto"/>
        <w:rPr>
          <w:rFonts w:ascii="Arial" w:hAnsi="Arial" w:cs="Arial"/>
          <w:sz w:val="22"/>
          <w:szCs w:val="22"/>
        </w:rPr>
      </w:pPr>
    </w:p>
    <w:p w:rsidR="00E60C20" w:rsidRPr="00C90774" w:rsidRDefault="00706766" w:rsidP="00E60C20">
      <w:pPr>
        <w:pStyle w:val="Body"/>
        <w:spacing w:line="360" w:lineRule="auto"/>
        <w:rPr>
          <w:rFonts w:ascii="Calibri" w:eastAsia="SimSun" w:hAnsi="Calibri" w:cs="Arial"/>
          <w:sz w:val="22"/>
          <w:szCs w:val="22"/>
          <w:lang w:eastAsia="zh-CN"/>
        </w:rPr>
      </w:pPr>
      <w:r>
        <w:rPr>
          <w:rFonts w:ascii="Arial" w:hAnsi="Arial" w:cs="Arial" w:hint="eastAsia"/>
          <w:sz w:val="22"/>
          <w:szCs w:val="22"/>
          <w:lang w:eastAsia="zh-CN"/>
        </w:rPr>
        <w:t xml:space="preserve">        </w:t>
      </w:r>
      <w:r w:rsidR="00E60C20" w:rsidRPr="00C90774">
        <w:rPr>
          <w:rFonts w:ascii="Calibri" w:eastAsia="SimSun" w:hAnsi="Calibri" w:cs="SimSun"/>
          <w:sz w:val="22"/>
          <w:szCs w:val="22"/>
          <w:lang w:eastAsia="zh-CN"/>
        </w:rPr>
        <w:t>本质上，稀疏建模</w:t>
      </w:r>
      <w:r w:rsidR="00F04816">
        <w:rPr>
          <w:rFonts w:ascii="Calibri" w:eastAsia="SimSun" w:hAnsi="Calibri" w:cs="Arial" w:hint="eastAsia"/>
          <w:sz w:val="22"/>
          <w:szCs w:val="22"/>
          <w:lang w:eastAsia="zh-CN"/>
        </w:rPr>
        <w:t>(</w:t>
      </w:r>
      <w:r w:rsidR="00F04816" w:rsidRPr="00FF1E7E">
        <w:rPr>
          <w:rFonts w:ascii="Arial" w:hAnsi="Arial" w:cs="Arial"/>
          <w:sz w:val="22"/>
          <w:szCs w:val="22"/>
        </w:rPr>
        <w:t>Sparse Modeling</w:t>
      </w:r>
      <w:r w:rsidR="00F04816">
        <w:rPr>
          <w:rFonts w:ascii="Arial" w:hAnsi="Arial" w:cs="Arial"/>
          <w:sz w:val="22"/>
          <w:szCs w:val="22"/>
        </w:rPr>
        <w:t>)</w:t>
      </w:r>
      <w:r w:rsidR="00E60C20" w:rsidRPr="00C90774">
        <w:rPr>
          <w:rFonts w:ascii="Calibri" w:eastAsia="SimSun" w:hAnsi="Calibri" w:cs="SimSun"/>
          <w:sz w:val="22"/>
          <w:szCs w:val="22"/>
          <w:lang w:eastAsia="zh-CN"/>
        </w:rPr>
        <w:t>是一种数据建模方式，主要用于识别独特的特征。简而言之，稀疏建模解析数据的方式和人脑类似，不是分析</w:t>
      </w:r>
      <w:r w:rsidR="00986AB0">
        <w:rPr>
          <w:rFonts w:ascii="Calibri" w:eastAsia="SimSun" w:hAnsi="Calibri" w:cs="SimSun" w:hint="eastAsia"/>
          <w:sz w:val="22"/>
          <w:szCs w:val="22"/>
          <w:lang w:eastAsia="zh-CN"/>
        </w:rPr>
        <w:t>个体的</w:t>
      </w:r>
      <w:r w:rsidR="00E60C20" w:rsidRPr="00C90774">
        <w:rPr>
          <w:rFonts w:ascii="Calibri" w:eastAsia="SimSun" w:hAnsi="Calibri" w:cs="SimSun"/>
          <w:sz w:val="22"/>
          <w:szCs w:val="22"/>
          <w:lang w:eastAsia="zh-CN"/>
        </w:rPr>
        <w:t>一丝一毫。</w:t>
      </w:r>
    </w:p>
    <w:p w:rsidR="00E60C20" w:rsidRPr="00706766" w:rsidRDefault="00706766" w:rsidP="00E60C20">
      <w:pPr>
        <w:pStyle w:val="Body"/>
        <w:spacing w:line="360" w:lineRule="auto"/>
        <w:rPr>
          <w:rFonts w:asciiTheme="minorHAnsi" w:eastAsia="SimSun" w:hAnsiTheme="minorHAnsi" w:cstheme="minorHAnsi"/>
          <w:sz w:val="22"/>
          <w:szCs w:val="22"/>
          <w:lang w:eastAsia="zh-CN"/>
        </w:rPr>
      </w:pPr>
      <w:r>
        <w:rPr>
          <w:rFonts w:ascii="Arial" w:hAnsi="Arial" w:cs="Arial" w:hint="eastAsia"/>
          <w:sz w:val="22"/>
          <w:szCs w:val="22"/>
          <w:lang w:eastAsia="zh-CN"/>
        </w:rPr>
        <w:lastRenderedPageBreak/>
        <w:t xml:space="preserve">         </w:t>
      </w:r>
      <w:proofErr w:type="spellStart"/>
      <w:r w:rsidR="00E60C20" w:rsidRPr="00706766">
        <w:rPr>
          <w:rFonts w:asciiTheme="minorHAnsi" w:eastAsia="SimSun" w:hAnsiTheme="minorHAnsi" w:cstheme="minorHAnsi"/>
          <w:sz w:val="22"/>
          <w:szCs w:val="22"/>
          <w:lang w:eastAsia="zh-CN"/>
        </w:rPr>
        <w:t>Hacarus</w:t>
      </w:r>
      <w:proofErr w:type="spellEnd"/>
      <w:r w:rsidR="00E60C20" w:rsidRPr="00706766">
        <w:rPr>
          <w:rFonts w:asciiTheme="minorHAnsi" w:eastAsia="SimSun" w:hAnsiTheme="minorHAnsi" w:cstheme="minorHAnsi"/>
          <w:sz w:val="22"/>
          <w:szCs w:val="22"/>
          <w:lang w:eastAsia="zh-CN"/>
        </w:rPr>
        <w:t>的</w:t>
      </w:r>
      <w:r w:rsidR="00514022" w:rsidRPr="00706766">
        <w:rPr>
          <w:rFonts w:asciiTheme="minorHAnsi" w:eastAsia="SimSun" w:hAnsiTheme="minorHAnsi" w:cstheme="minorHAnsi"/>
          <w:sz w:val="22"/>
          <w:szCs w:val="22"/>
          <w:lang w:eastAsia="zh-CN"/>
        </w:rPr>
        <w:t>技术长</w:t>
      </w:r>
      <w:r w:rsidR="00E60C20" w:rsidRPr="00706766">
        <w:rPr>
          <w:rFonts w:asciiTheme="minorHAnsi" w:eastAsia="SimSun" w:hAnsiTheme="minorHAnsi" w:cstheme="minorHAnsi"/>
          <w:sz w:val="22"/>
          <w:szCs w:val="22"/>
          <w:lang w:eastAsia="zh-CN"/>
        </w:rPr>
        <w:t xml:space="preserve"> Takashi </w:t>
      </w:r>
      <w:proofErr w:type="spellStart"/>
      <w:r w:rsidR="00E60C20" w:rsidRPr="00706766">
        <w:rPr>
          <w:rFonts w:asciiTheme="minorHAnsi" w:eastAsia="SimSun" w:hAnsiTheme="minorHAnsi" w:cstheme="minorHAnsi"/>
          <w:sz w:val="22"/>
          <w:szCs w:val="22"/>
          <w:lang w:eastAsia="zh-CN"/>
        </w:rPr>
        <w:t>Someda</w:t>
      </w:r>
      <w:proofErr w:type="spellEnd"/>
      <w:proofErr w:type="gramStart"/>
      <w:r w:rsidR="00E60C20" w:rsidRPr="00706766">
        <w:rPr>
          <w:rFonts w:asciiTheme="minorHAnsi" w:eastAsia="SimSun" w:hAnsiTheme="minorHAnsi" w:cstheme="minorHAnsi"/>
          <w:sz w:val="22"/>
          <w:szCs w:val="22"/>
          <w:lang w:eastAsia="zh-CN"/>
        </w:rPr>
        <w:t>总结了稀疏建模</w:t>
      </w:r>
      <w:r w:rsidR="00514022" w:rsidRPr="00706766">
        <w:rPr>
          <w:rFonts w:asciiTheme="minorHAnsi" w:eastAsia="SimSun" w:hAnsiTheme="minorHAnsi" w:cstheme="minorHAnsi"/>
          <w:sz w:val="22"/>
          <w:szCs w:val="22"/>
          <w:lang w:eastAsia="zh-CN"/>
        </w:rPr>
        <w:t>(</w:t>
      </w:r>
      <w:proofErr w:type="gramEnd"/>
      <w:r w:rsidR="00514022" w:rsidRPr="00706766">
        <w:rPr>
          <w:rFonts w:asciiTheme="minorHAnsi" w:eastAsia="SimSun" w:hAnsiTheme="minorHAnsi" w:cstheme="minorHAnsi"/>
          <w:sz w:val="22"/>
          <w:szCs w:val="22"/>
        </w:rPr>
        <w:t>Sparse Modeling)</w:t>
      </w:r>
      <w:r w:rsidR="00E60C20" w:rsidRPr="00706766">
        <w:rPr>
          <w:rFonts w:asciiTheme="minorHAnsi" w:eastAsia="SimSun" w:hAnsiTheme="minorHAnsi" w:cstheme="minorHAnsi"/>
          <w:sz w:val="22"/>
          <w:szCs w:val="22"/>
          <w:lang w:eastAsia="zh-CN"/>
        </w:rPr>
        <w:t>的效益：</w:t>
      </w:r>
      <w:r w:rsidR="00E60C20" w:rsidRPr="00706766">
        <w:rPr>
          <w:rFonts w:asciiTheme="minorHAnsi" w:eastAsia="SimSun" w:hAnsiTheme="minorHAnsi" w:cstheme="minorHAnsi"/>
          <w:sz w:val="22"/>
          <w:szCs w:val="22"/>
          <w:lang w:eastAsia="zh-CN"/>
        </w:rPr>
        <w:t xml:space="preserve"> “</w:t>
      </w:r>
      <w:r w:rsidR="00E60C20" w:rsidRPr="00706766">
        <w:rPr>
          <w:rFonts w:asciiTheme="minorHAnsi" w:eastAsia="SimSun" w:hAnsiTheme="minorHAnsi" w:cstheme="minorHAnsi"/>
          <w:sz w:val="22"/>
          <w:szCs w:val="22"/>
          <w:lang w:eastAsia="zh-CN"/>
        </w:rPr>
        <w:t>人类可以根据眼睛和耳朵等关键特点来识别朋友和家人。稀疏建模</w:t>
      </w:r>
      <w:r w:rsidR="00514022" w:rsidRPr="00706766">
        <w:rPr>
          <w:rFonts w:asciiTheme="minorHAnsi" w:eastAsia="SimSun" w:hAnsiTheme="minorHAnsi" w:cstheme="minorHAnsi"/>
          <w:sz w:val="22"/>
          <w:szCs w:val="22"/>
          <w:lang w:eastAsia="zh-CN"/>
        </w:rPr>
        <w:t>(</w:t>
      </w:r>
      <w:r w:rsidR="00514022" w:rsidRPr="00706766">
        <w:rPr>
          <w:rFonts w:asciiTheme="minorHAnsi" w:eastAsia="SimSun" w:hAnsiTheme="minorHAnsi" w:cstheme="minorHAnsi"/>
          <w:sz w:val="22"/>
          <w:szCs w:val="22"/>
        </w:rPr>
        <w:t xml:space="preserve">Sparse Modeling) </w:t>
      </w:r>
      <w:r w:rsidR="00E60C20" w:rsidRPr="00706766">
        <w:rPr>
          <w:rFonts w:asciiTheme="minorHAnsi" w:eastAsia="SimSun" w:hAnsiTheme="minorHAnsi" w:cstheme="minorHAnsi"/>
          <w:sz w:val="22"/>
          <w:szCs w:val="22"/>
          <w:lang w:eastAsia="zh-CN"/>
        </w:rPr>
        <w:t>将相仿的逻辑整合到了智能图像处理系统中。因此，系统无需像传统</w:t>
      </w:r>
      <w:r w:rsidR="00E60C20" w:rsidRPr="00706766">
        <w:rPr>
          <w:rFonts w:asciiTheme="minorHAnsi" w:eastAsia="SimSun" w:hAnsiTheme="minorHAnsi" w:cstheme="minorHAnsi"/>
          <w:sz w:val="22"/>
          <w:szCs w:val="22"/>
          <w:lang w:eastAsia="zh-CN"/>
        </w:rPr>
        <w:t>AI</w:t>
      </w:r>
      <w:r w:rsidR="00E60C20" w:rsidRPr="00706766">
        <w:rPr>
          <w:rFonts w:asciiTheme="minorHAnsi" w:eastAsia="SimSun" w:hAnsiTheme="minorHAnsi" w:cstheme="minorHAnsi"/>
          <w:sz w:val="22"/>
          <w:szCs w:val="22"/>
          <w:lang w:eastAsia="zh-CN"/>
        </w:rPr>
        <w:t>一样处理全部大数据，而仅需处理一部分选定的数据。基于稀疏建模</w:t>
      </w:r>
      <w:r w:rsidR="00514022" w:rsidRPr="00706766">
        <w:rPr>
          <w:rFonts w:asciiTheme="minorHAnsi" w:eastAsia="SimSun" w:hAnsiTheme="minorHAnsi" w:cstheme="minorHAnsi"/>
          <w:sz w:val="22"/>
          <w:szCs w:val="22"/>
          <w:lang w:eastAsia="zh-CN"/>
        </w:rPr>
        <w:t>(</w:t>
      </w:r>
      <w:r w:rsidR="00514022" w:rsidRPr="00706766">
        <w:rPr>
          <w:rFonts w:asciiTheme="minorHAnsi" w:eastAsia="SimSun" w:hAnsiTheme="minorHAnsi" w:cstheme="minorHAnsi"/>
          <w:sz w:val="22"/>
          <w:szCs w:val="22"/>
        </w:rPr>
        <w:t>Sparse Modeling)</w:t>
      </w:r>
      <w:r w:rsidR="00E60C20" w:rsidRPr="00706766">
        <w:rPr>
          <w:rFonts w:asciiTheme="minorHAnsi" w:eastAsia="SimSun" w:hAnsiTheme="minorHAnsi" w:cstheme="minorHAnsi"/>
          <w:sz w:val="22"/>
          <w:szCs w:val="22"/>
          <w:lang w:eastAsia="zh-CN"/>
        </w:rPr>
        <w:t>的算法可以将数据细化为独特的特征</w:t>
      </w:r>
      <w:r w:rsidRPr="00706766">
        <w:rPr>
          <w:rFonts w:asciiTheme="minorHAnsi" w:eastAsia="SimSun" w:hAnsiTheme="minorHAnsi" w:cstheme="minorHAnsi"/>
          <w:sz w:val="22"/>
          <w:szCs w:val="22"/>
          <w:lang w:eastAsia="zh-CN"/>
        </w:rPr>
        <w:t>。</w:t>
      </w:r>
      <w:r w:rsidR="00E60C20" w:rsidRPr="00706766">
        <w:rPr>
          <w:rFonts w:asciiTheme="minorHAnsi" w:eastAsia="SimSun" w:hAnsiTheme="minorHAnsi" w:cstheme="minorHAnsi"/>
          <w:sz w:val="22"/>
          <w:szCs w:val="22"/>
          <w:lang w:eastAsia="zh-CN"/>
        </w:rPr>
        <w:t>”</w:t>
      </w:r>
      <w:r w:rsidR="00514022" w:rsidRPr="00706766">
        <w:rPr>
          <w:rFonts w:asciiTheme="minorHAnsi" w:eastAsia="SimSun" w:hAnsiTheme="minorHAnsi" w:cstheme="minorHAnsi"/>
          <w:sz w:val="22"/>
          <w:szCs w:val="22"/>
          <w:lang w:eastAsia="zh-CN"/>
        </w:rPr>
        <w:t xml:space="preserve">  </w:t>
      </w:r>
      <w:r w:rsidRPr="00706766">
        <w:rPr>
          <w:rFonts w:asciiTheme="minorHAnsi" w:eastAsia="SimSun" w:hAnsiTheme="minorHAnsi" w:cstheme="minorHAnsi"/>
          <w:sz w:val="22"/>
          <w:szCs w:val="22"/>
          <w:lang w:eastAsia="zh-CN"/>
        </w:rPr>
        <w:t xml:space="preserve">   </w:t>
      </w:r>
      <w:r w:rsidR="00E60C20" w:rsidRPr="00706766">
        <w:rPr>
          <w:rFonts w:asciiTheme="minorHAnsi" w:eastAsia="SimSun" w:hAnsiTheme="minorHAnsi" w:cstheme="minorHAnsi"/>
          <w:sz w:val="22"/>
          <w:szCs w:val="22"/>
          <w:lang w:eastAsia="zh-CN"/>
        </w:rPr>
        <w:t>这同时简化了</w:t>
      </w:r>
      <w:r w:rsidR="00E60C20" w:rsidRPr="00706766">
        <w:rPr>
          <w:rFonts w:asciiTheme="minorHAnsi" w:eastAsia="SimSun" w:hAnsiTheme="minorHAnsi" w:cstheme="minorHAnsi"/>
          <w:sz w:val="22"/>
          <w:szCs w:val="22"/>
          <w:lang w:eastAsia="zh-CN"/>
        </w:rPr>
        <w:t>AI</w:t>
      </w:r>
      <w:r w:rsidR="00E60C20" w:rsidRPr="00706766">
        <w:rPr>
          <w:rFonts w:asciiTheme="minorHAnsi" w:eastAsia="SimSun" w:hAnsiTheme="minorHAnsi" w:cstheme="minorHAnsi"/>
          <w:sz w:val="22"/>
          <w:szCs w:val="22"/>
          <w:lang w:eastAsia="zh-CN"/>
        </w:rPr>
        <w:t>结构，使其更适合全天候运转、</w:t>
      </w:r>
      <w:r w:rsidRPr="00706766">
        <w:rPr>
          <w:rFonts w:asciiTheme="minorHAnsi" w:eastAsia="SimSun" w:hAnsiTheme="minorHAnsi" w:cstheme="minorHAnsi"/>
          <w:sz w:val="22"/>
          <w:szCs w:val="22"/>
          <w:lang w:eastAsia="zh-CN"/>
        </w:rPr>
        <w:t>只剩有</w:t>
      </w:r>
      <w:r w:rsidR="0041285E" w:rsidRPr="00706766">
        <w:rPr>
          <w:rFonts w:asciiTheme="minorHAnsi" w:eastAsia="SimSun" w:hAnsiTheme="minorHAnsi" w:cstheme="minorHAnsi"/>
          <w:sz w:val="22"/>
          <w:szCs w:val="22"/>
          <w:lang w:eastAsia="zh-CN"/>
        </w:rPr>
        <w:t>限</w:t>
      </w:r>
      <w:r w:rsidRPr="00706766">
        <w:rPr>
          <w:rFonts w:asciiTheme="minorHAnsi" w:eastAsia="SimSun" w:hAnsiTheme="minorHAnsi" w:cstheme="minorHAnsi"/>
          <w:sz w:val="22"/>
          <w:szCs w:val="22"/>
          <w:lang w:eastAsia="zh-CN"/>
        </w:rPr>
        <w:t>的</w:t>
      </w:r>
      <w:r w:rsidR="00E60C20" w:rsidRPr="00706766">
        <w:rPr>
          <w:rFonts w:asciiTheme="minorHAnsi" w:eastAsia="SimSun" w:hAnsiTheme="minorHAnsi" w:cstheme="minorHAnsi"/>
          <w:sz w:val="22"/>
          <w:szCs w:val="22"/>
          <w:lang w:eastAsia="zh-CN"/>
        </w:rPr>
        <w:t>功率</w:t>
      </w:r>
      <w:r w:rsidR="0041285E" w:rsidRPr="00706766">
        <w:rPr>
          <w:rFonts w:asciiTheme="minorHAnsi" w:eastAsia="SimSun" w:hAnsiTheme="minorHAnsi" w:cstheme="minorHAnsi"/>
          <w:sz w:val="22"/>
          <w:szCs w:val="22"/>
          <w:lang w:eastAsia="zh-CN"/>
        </w:rPr>
        <w:t>可用于整合</w:t>
      </w:r>
      <w:r w:rsidR="0041285E" w:rsidRPr="00706766">
        <w:rPr>
          <w:rFonts w:asciiTheme="minorHAnsi" w:eastAsia="SimSun" w:hAnsiTheme="minorHAnsi" w:cstheme="minorHAnsi"/>
          <w:sz w:val="22"/>
          <w:szCs w:val="22"/>
          <w:lang w:eastAsia="zh-CN"/>
        </w:rPr>
        <w:t>AI</w:t>
      </w:r>
      <w:r w:rsidR="00E60C20" w:rsidRPr="00706766">
        <w:rPr>
          <w:rFonts w:asciiTheme="minorHAnsi" w:eastAsia="SimSun" w:hAnsiTheme="minorHAnsi" w:cstheme="minorHAnsi"/>
          <w:sz w:val="22"/>
          <w:szCs w:val="22"/>
          <w:lang w:eastAsia="zh-CN"/>
        </w:rPr>
        <w:t>的无扇叶低功率系统。</w:t>
      </w:r>
    </w:p>
    <w:p w:rsidR="00E60C20" w:rsidRDefault="00E60C20" w:rsidP="003C1E12">
      <w:pPr>
        <w:pStyle w:val="Body"/>
        <w:spacing w:line="360" w:lineRule="auto"/>
        <w:rPr>
          <w:rFonts w:ascii="Arial" w:hAnsi="Arial" w:cs="Arial"/>
          <w:sz w:val="22"/>
          <w:szCs w:val="22"/>
        </w:rPr>
      </w:pPr>
    </w:p>
    <w:p w:rsidR="00E60C20" w:rsidRPr="00C90774" w:rsidRDefault="00E60C20" w:rsidP="00E60C20">
      <w:pPr>
        <w:pStyle w:val="NormalWeb"/>
        <w:spacing w:before="0" w:beforeAutospacing="0" w:after="0" w:afterAutospacing="0" w:line="360" w:lineRule="auto"/>
        <w:rPr>
          <w:rFonts w:ascii="Calibri" w:eastAsia="SimSun" w:hAnsi="Calibri" w:cs="Arial" w:hint="eastAsia"/>
          <w:b/>
          <w:color w:val="000000"/>
          <w:sz w:val="22"/>
          <w:szCs w:val="22"/>
          <w:u w:color="000000"/>
          <w:bdr w:val="nil"/>
          <w:lang w:val="en-US" w:eastAsia="zh-CN"/>
        </w:rPr>
      </w:pPr>
      <w:r w:rsidRPr="00C90774">
        <w:rPr>
          <w:rFonts w:ascii="Calibri" w:eastAsia="SimSun" w:hAnsi="Calibri" w:cs="Arial"/>
          <w:b/>
          <w:color w:val="000000"/>
          <w:sz w:val="22"/>
          <w:szCs w:val="22"/>
          <w:u w:color="000000"/>
          <w:bdr w:val="nil"/>
          <w:lang w:val="en-US" w:eastAsia="zh-CN"/>
        </w:rPr>
        <w:t>可扩展硬件平台的</w:t>
      </w:r>
      <w:r w:rsidR="0041285E">
        <w:rPr>
          <w:rFonts w:ascii="SimSun" w:eastAsia="SimSun" w:hAnsi="SimSun" w:cs="Arial" w:hint="eastAsia"/>
          <w:b/>
          <w:color w:val="000000"/>
          <w:sz w:val="22"/>
          <w:szCs w:val="22"/>
          <w:u w:color="000000"/>
          <w:bdr w:val="nil"/>
          <w:lang w:val="en-US" w:eastAsia="zh-CN"/>
        </w:rPr>
        <w:t>开发</w:t>
      </w:r>
      <w:r w:rsidR="00706766">
        <w:rPr>
          <w:rFonts w:ascii="SimSun" w:eastAsia="SimSun" w:hAnsi="SimSun" w:cs="Arial" w:hint="eastAsia"/>
          <w:b/>
          <w:color w:val="000000"/>
          <w:sz w:val="22"/>
          <w:szCs w:val="22"/>
          <w:u w:color="000000"/>
          <w:bdr w:val="nil"/>
          <w:lang w:val="en-US" w:eastAsia="zh-CN"/>
        </w:rPr>
        <w:t>工具组</w:t>
      </w:r>
    </w:p>
    <w:p w:rsidR="00E60C20" w:rsidRPr="00067410" w:rsidRDefault="00706766" w:rsidP="00067410">
      <w:pPr>
        <w:spacing w:line="360" w:lineRule="auto"/>
        <w:rPr>
          <w:rFonts w:ascii="SimSun" w:eastAsia="SimSun" w:hAnsi="SimSun"/>
          <w:sz w:val="22"/>
          <w:szCs w:val="22"/>
          <w:lang w:eastAsia="zh-CN"/>
        </w:rPr>
      </w:pPr>
      <w:r>
        <w:rPr>
          <w:rFonts w:ascii="SimSun" w:eastAsia="SimSun" w:hAnsi="SimSun" w:hint="eastAsia"/>
          <w:sz w:val="22"/>
          <w:szCs w:val="22"/>
          <w:lang w:eastAsia="zh-CN"/>
        </w:rPr>
        <w:t xml:space="preserve">     </w:t>
      </w:r>
      <w:r w:rsidR="00E60C20" w:rsidRPr="00067410">
        <w:rPr>
          <w:rFonts w:ascii="SimSun" w:eastAsia="SimSun" w:hAnsi="SimSun"/>
          <w:sz w:val="22"/>
          <w:szCs w:val="22"/>
          <w:lang w:eastAsia="zh-TW"/>
        </w:rPr>
        <w:t>康佳</w:t>
      </w:r>
      <w:proofErr w:type="gramStart"/>
      <w:r w:rsidR="00E60C20" w:rsidRPr="00067410">
        <w:rPr>
          <w:rFonts w:ascii="SimSun" w:eastAsia="SimSun" w:hAnsi="SimSun"/>
          <w:sz w:val="22"/>
          <w:szCs w:val="22"/>
          <w:lang w:eastAsia="zh-TW"/>
        </w:rPr>
        <w:t>特</w:t>
      </w:r>
      <w:proofErr w:type="gramEnd"/>
      <w:r w:rsidR="00E60C20" w:rsidRPr="00067410">
        <w:rPr>
          <w:rFonts w:ascii="SimSun" w:eastAsia="SimSun" w:hAnsi="SimSun"/>
          <w:sz w:val="22"/>
          <w:szCs w:val="22"/>
          <w:lang w:eastAsia="zh-TW"/>
        </w:rPr>
        <w:t>和</w:t>
      </w:r>
      <w:r w:rsidR="00E60C20" w:rsidRPr="00067410">
        <w:rPr>
          <w:rFonts w:ascii="SimSun" w:eastAsia="SimSun" w:hAnsi="SimSun"/>
          <w:sz w:val="22"/>
          <w:szCs w:val="22"/>
          <w:lang w:eastAsia="zh-CN"/>
        </w:rPr>
        <w:t>Hacarus推出的全新</w:t>
      </w:r>
      <w:r w:rsidR="0041285E" w:rsidRPr="00067410">
        <w:rPr>
          <w:rFonts w:ascii="SimSun" w:eastAsia="SimSun" w:hAnsi="SimSun" w:hint="eastAsia"/>
          <w:sz w:val="22"/>
          <w:szCs w:val="22"/>
          <w:lang w:eastAsia="zh-CN"/>
        </w:rPr>
        <w:t>开发</w:t>
      </w:r>
      <w:r>
        <w:rPr>
          <w:rFonts w:ascii="SimSun" w:eastAsia="SimSun" w:hAnsi="SimSun" w:hint="eastAsia"/>
          <w:sz w:val="22"/>
          <w:szCs w:val="22"/>
          <w:lang w:eastAsia="zh-CN"/>
        </w:rPr>
        <w:t>工具</w:t>
      </w:r>
      <w:r w:rsidR="0041285E" w:rsidRPr="00067410">
        <w:rPr>
          <w:rFonts w:ascii="SimSun" w:eastAsia="SimSun" w:hAnsi="SimSun" w:hint="eastAsia"/>
          <w:sz w:val="22"/>
          <w:szCs w:val="22"/>
          <w:lang w:eastAsia="zh-CN"/>
        </w:rPr>
        <w:t>组</w:t>
      </w:r>
      <w:r w:rsidR="00E60C20" w:rsidRPr="00067410">
        <w:rPr>
          <w:rFonts w:ascii="SimSun" w:eastAsia="SimSun" w:hAnsi="SimSun"/>
          <w:sz w:val="22"/>
          <w:szCs w:val="22"/>
          <w:lang w:eastAsia="zh-CN"/>
        </w:rPr>
        <w:t>可立即在任何</w:t>
      </w:r>
      <w:r w:rsidR="00E70B82" w:rsidRPr="00067410">
        <w:rPr>
          <w:rFonts w:ascii="SimSun" w:eastAsia="SimSun" w:hAnsi="SimSun" w:cs="Arial"/>
          <w:color w:val="000000"/>
          <w:sz w:val="22"/>
          <w:szCs w:val="22"/>
          <w:u w:color="000000"/>
          <w:bdr w:val="nil"/>
          <w:lang w:val="en-US" w:eastAsia="zh-CN"/>
        </w:rPr>
        <w:t>GigE</w:t>
      </w:r>
      <w:r w:rsidR="00E60C20" w:rsidRPr="00067410">
        <w:rPr>
          <w:rFonts w:ascii="SimSun" w:eastAsia="SimSun" w:hAnsi="SimSun"/>
          <w:sz w:val="22"/>
          <w:szCs w:val="22"/>
          <w:lang w:eastAsia="zh-CN"/>
        </w:rPr>
        <w:t>和USB 3.x环境中部署与测试。该系统的设计以手掌大小的嵌入式计算机</w:t>
      </w:r>
      <w:r w:rsidR="0041285E" w:rsidRPr="00067410">
        <w:rPr>
          <w:rFonts w:ascii="SimSun" w:eastAsia="SimSun" w:hAnsi="SimSun" w:hint="eastAsia"/>
          <w:sz w:val="22"/>
          <w:szCs w:val="22"/>
          <w:lang w:eastAsia="zh-CN"/>
        </w:rPr>
        <w:t>模块</w:t>
      </w:r>
      <w:r w:rsidR="00E60C20" w:rsidRPr="00067410">
        <w:rPr>
          <w:rFonts w:ascii="SimSun" w:eastAsia="SimSun" w:hAnsi="SimSun"/>
          <w:sz w:val="22"/>
          <w:szCs w:val="22"/>
          <w:lang w:eastAsia="zh-CN"/>
        </w:rPr>
        <w:t>为基础，尺寸仅为173 x 88 x 21.7毫米（6.81 x 3.46 x 0.85英寸）。它不仅设计小巧，还搭载了如今大规模生产的英特尔凌动</w:t>
      </w:r>
      <w:r w:rsidRPr="00067410">
        <w:rPr>
          <w:rFonts w:ascii="SimSun" w:eastAsia="SimSun" w:hAnsi="SimSun" w:cs="Arial"/>
          <w:color w:val="000000"/>
          <w:sz w:val="22"/>
          <w:szCs w:val="22"/>
          <w:u w:color="000000"/>
          <w:bdr w:val="nil"/>
          <w:vertAlign w:val="superscript"/>
          <w:lang w:val="en-US" w:eastAsia="zh-CN"/>
        </w:rPr>
        <w:t>®</w:t>
      </w:r>
      <w:r w:rsidR="00E60C20" w:rsidRPr="00067410">
        <w:rPr>
          <w:rFonts w:ascii="SimSun" w:eastAsia="SimSun" w:hAnsi="SimSun" w:cs="Arial"/>
          <w:color w:val="000000"/>
          <w:sz w:val="22"/>
          <w:szCs w:val="22"/>
          <w:u w:color="000000"/>
          <w:bdr w:val="nil"/>
          <w:lang w:val="en-US" w:eastAsia="zh-CN"/>
        </w:rPr>
        <w:t>和赛扬</w:t>
      </w:r>
      <w:r w:rsidR="00E60C20" w:rsidRPr="00067410">
        <w:rPr>
          <w:rFonts w:ascii="SimSun" w:eastAsia="SimSun" w:hAnsi="SimSun" w:cs="Arial"/>
          <w:color w:val="000000"/>
          <w:sz w:val="22"/>
          <w:szCs w:val="22"/>
          <w:u w:color="000000"/>
          <w:bdr w:val="nil"/>
          <w:vertAlign w:val="superscript"/>
          <w:lang w:val="en-US" w:eastAsia="zh-CN"/>
        </w:rPr>
        <w:t>®</w:t>
      </w:r>
      <w:r w:rsidR="00E60C20" w:rsidRPr="00067410">
        <w:rPr>
          <w:rFonts w:ascii="SimSun" w:eastAsia="SimSun" w:hAnsi="SimSun" w:cs="Arial"/>
          <w:color w:val="000000"/>
          <w:sz w:val="22"/>
          <w:szCs w:val="22"/>
          <w:u w:color="000000"/>
          <w:bdr w:val="nil"/>
          <w:lang w:val="en-US" w:eastAsia="zh-CN"/>
        </w:rPr>
        <w:t>处理器（代号Apollo Lake），保障了卓越的性能。虽然小巧，但该系统有多套输入/输出接口，可用于多</w:t>
      </w:r>
      <w:bookmarkStart w:id="0" w:name="_GoBack"/>
      <w:bookmarkEnd w:id="0"/>
      <w:r w:rsidR="00E60C20" w:rsidRPr="00067410">
        <w:rPr>
          <w:rFonts w:ascii="SimSun" w:eastAsia="SimSun" w:hAnsi="SimSun" w:cs="Arial"/>
          <w:color w:val="000000"/>
          <w:sz w:val="22"/>
          <w:szCs w:val="22"/>
          <w:u w:color="000000"/>
          <w:bdr w:val="nil"/>
          <w:lang w:val="en-US" w:eastAsia="zh-CN"/>
        </w:rPr>
        <w:t>类终端用户配置。标准接口包括2个符合GigE Vison 的</w:t>
      </w:r>
      <w:proofErr w:type="spellStart"/>
      <w:r w:rsidR="00E60C20" w:rsidRPr="00067410">
        <w:rPr>
          <w:rFonts w:ascii="SimSun" w:eastAsia="SimSun" w:hAnsi="SimSun" w:cs="Arial"/>
          <w:color w:val="000000"/>
          <w:sz w:val="22"/>
          <w:szCs w:val="22"/>
          <w:u w:color="000000"/>
          <w:bdr w:val="nil"/>
          <w:lang w:val="en-US" w:eastAsia="zh-CN"/>
        </w:rPr>
        <w:t>GbE</w:t>
      </w:r>
      <w:proofErr w:type="spellEnd"/>
      <w:r w:rsidR="00E60C20" w:rsidRPr="00067410">
        <w:rPr>
          <w:rFonts w:ascii="SimSun" w:eastAsia="SimSun" w:hAnsi="SimSun" w:cs="Arial"/>
          <w:color w:val="000000"/>
          <w:sz w:val="22"/>
          <w:szCs w:val="22"/>
          <w:u w:color="000000"/>
          <w:bdr w:val="nil"/>
          <w:lang w:val="en-US" w:eastAsia="zh-CN"/>
        </w:rPr>
        <w:t>接口、1个USB 3.0/2.0接口、4个USB 2.0接口和1个UART（RS-232）接口。可选扩展项目包括2个Mini-PCIe和USIM插槽、1个mSATA插槽和16位可编程GPIO。</w:t>
      </w:r>
      <w:r w:rsidR="0041285E" w:rsidRPr="00067410">
        <w:rPr>
          <w:rFonts w:ascii="SimSun" w:eastAsia="SimSun" w:hAnsi="SimSun" w:cs="Arial" w:hint="eastAsia"/>
          <w:color w:val="000000"/>
          <w:sz w:val="22"/>
          <w:szCs w:val="22"/>
          <w:u w:color="000000"/>
          <w:bdr w:val="nil"/>
          <w:lang w:val="en-US" w:eastAsia="zh-CN"/>
        </w:rPr>
        <w:t>宽</w:t>
      </w:r>
      <w:r w:rsidR="00E60C20" w:rsidRPr="00067410">
        <w:rPr>
          <w:rFonts w:ascii="SimSun" w:eastAsia="SimSun" w:hAnsi="SimSun" w:cs="Arial"/>
          <w:color w:val="000000"/>
          <w:sz w:val="22"/>
          <w:szCs w:val="22"/>
          <w:u w:color="000000"/>
          <w:bdr w:val="nil"/>
          <w:lang w:val="en-US" w:eastAsia="zh-CN"/>
        </w:rPr>
        <w:t>电压输入范围为9伏至32伏。</w:t>
      </w:r>
    </w:p>
    <w:p w:rsidR="00E60C20" w:rsidRPr="00FF1E7E" w:rsidRDefault="00E60C20" w:rsidP="003C1E12">
      <w:pPr>
        <w:pStyle w:val="NormalWeb"/>
        <w:spacing w:before="0" w:beforeAutospacing="0" w:after="0" w:afterAutospacing="0" w:line="360" w:lineRule="auto"/>
        <w:rPr>
          <w:rFonts w:ascii="Arial" w:eastAsia="Arial Unicode MS" w:hAnsi="Arial" w:cs="Arial"/>
          <w:color w:val="000000"/>
          <w:sz w:val="22"/>
          <w:szCs w:val="22"/>
          <w:u w:color="000000"/>
          <w:bdr w:val="nil"/>
          <w:lang w:val="en-US" w:eastAsia="ja-JP"/>
        </w:rPr>
      </w:pPr>
    </w:p>
    <w:p w:rsidR="00942E41" w:rsidRPr="00FF1E7E" w:rsidRDefault="00942E41" w:rsidP="009A346D">
      <w:pPr>
        <w:spacing w:line="360" w:lineRule="auto"/>
        <w:rPr>
          <w:rFonts w:ascii="Arial" w:hAnsi="Arial" w:cs="Arial"/>
          <w:b/>
          <w:sz w:val="22"/>
          <w:szCs w:val="22"/>
          <w:lang w:val="en-US"/>
        </w:rPr>
      </w:pPr>
    </w:p>
    <w:p w:rsidR="00067410" w:rsidRPr="00067410" w:rsidRDefault="00067410" w:rsidP="00067410">
      <w:pPr>
        <w:rPr>
          <w:rFonts w:ascii="SimSun" w:eastAsia="SimSun" w:hAnsi="SimSun"/>
          <w:b/>
          <w:sz w:val="16"/>
          <w:szCs w:val="16"/>
        </w:rPr>
      </w:pPr>
      <w:r w:rsidRPr="00067410">
        <w:rPr>
          <w:rFonts w:ascii="SimSun" w:eastAsia="SimSun" w:hAnsi="SimSun"/>
          <w:b/>
          <w:bCs/>
          <w:color w:val="000000"/>
          <w:sz w:val="16"/>
          <w:szCs w:val="16"/>
          <w:lang w:eastAsia="zh-CN"/>
        </w:rPr>
        <w:t>关于康佳特</w:t>
      </w:r>
      <w:r w:rsidRPr="00067410">
        <w:rPr>
          <w:rFonts w:ascii="SimSun" w:eastAsia="SimSun" w:hAnsi="SimSun"/>
          <w:b/>
          <w:bCs/>
          <w:sz w:val="16"/>
          <w:szCs w:val="16"/>
        </w:rPr>
        <w:br/>
      </w:r>
      <w:r w:rsidRPr="00067410">
        <w:rPr>
          <w:rFonts w:ascii="SimSun" w:eastAsia="SimSun" w:hAnsi="SimSun"/>
          <w:color w:val="000000"/>
          <w:sz w:val="16"/>
          <w:szCs w:val="16"/>
          <w:lang w:eastAsia="zh-CN"/>
        </w:rPr>
        <w:t>德</w:t>
      </w:r>
      <w:r w:rsidRPr="00067410">
        <w:rPr>
          <w:rFonts w:ascii="SimSun" w:eastAsia="SimSun" w:hAnsi="SimSun"/>
          <w:color w:val="000000"/>
          <w:sz w:val="16"/>
          <w:szCs w:val="16"/>
          <w:lang w:eastAsia="zh-TW"/>
        </w:rPr>
        <w:t>国</w:t>
      </w:r>
      <w:r w:rsidRPr="00067410">
        <w:rPr>
          <w:rFonts w:ascii="SimSun" w:eastAsia="SimSun" w:hAnsi="SimSun"/>
          <w:color w:val="000000"/>
          <w:sz w:val="16"/>
          <w:szCs w:val="16"/>
          <w:lang w:eastAsia="zh-CN"/>
        </w:rPr>
        <w:t>康佳特科技,</w:t>
      </w:r>
      <w:r w:rsidRPr="00067410">
        <w:rPr>
          <w:rFonts w:ascii="SimSun" w:eastAsia="SimSun" w:hAnsi="SimSun" w:cs="PMingLiU"/>
          <w:color w:val="000000"/>
          <w:sz w:val="16"/>
          <w:szCs w:val="16"/>
          <w:lang w:eastAsia="zh-CN"/>
        </w:rPr>
        <w:t>英特尔智能系统联盟 Associate 成员，</w:t>
      </w:r>
      <w:r w:rsidRPr="00067410">
        <w:rPr>
          <w:rFonts w:ascii="SimSun" w:eastAsia="SimSun" w:hAnsi="SimSun"/>
          <w:color w:val="000000"/>
          <w:sz w:val="16"/>
          <w:szCs w:val="16"/>
          <w:lang w:eastAsia="zh-CN"/>
        </w:rPr>
        <w:t>总公司位于德国Deggendorf，为标准嵌入式计算机模块 Qseven, COMExpress,</w:t>
      </w:r>
      <w:r w:rsidRPr="00067410">
        <w:rPr>
          <w:rFonts w:ascii="SimSun" w:eastAsia="SimSun" w:hAnsi="SimSun"/>
          <w:color w:val="000000"/>
          <w:sz w:val="16"/>
          <w:szCs w:val="16"/>
          <w:lang w:eastAsia="zh-TW"/>
        </w:rPr>
        <w:t>SMARC</w:t>
      </w:r>
      <w:r w:rsidRPr="00067410">
        <w:rPr>
          <w:rFonts w:ascii="SimSun" w:eastAsia="SimSun" w:hAnsi="SimSun"/>
          <w:color w:val="000000"/>
          <w:sz w:val="16"/>
          <w:szCs w:val="16"/>
          <w:lang w:eastAsia="zh-CN"/>
        </w:rPr>
        <w:t>的领导供应商，且提供单板计算机及EDMS</w:t>
      </w:r>
      <w:r w:rsidRPr="00067410">
        <w:rPr>
          <w:rFonts w:ascii="SimSun" w:eastAsia="SimSun" w:hAnsi="SimSun" w:cs="PMingLiU"/>
          <w:color w:val="000000"/>
          <w:sz w:val="16"/>
          <w:szCs w:val="16"/>
          <w:lang w:eastAsia="zh-CN"/>
        </w:rPr>
        <w:t>定制设计</w:t>
      </w:r>
      <w:r w:rsidRPr="00067410">
        <w:rPr>
          <w:rFonts w:ascii="SimSun" w:eastAsia="SimSun" w:hAnsi="SimSun"/>
          <w:color w:val="000000"/>
          <w:sz w:val="16"/>
          <w:szCs w:val="16"/>
          <w:lang w:eastAsia="zh-CN"/>
        </w:rPr>
        <w:t>服务。康佳特产品可广泛使用于工业及应用，例如工业化控制，医疗科技，车载，航天电子及运输…等。公司的核心及关键技术包含了独特并丰富的BIOS功能，全面的驱动程序及板卡的软件支持套件。用户在他们终端产品设计过程，通过康佳特延展的产品生命周期管理及特出的现代质量标准获得支持。自2004年12月成立以来, 康佳特已成为全球认可和值得信赖的嵌入式计算机模块解决方案的专家和合作伙伴。目前康佳特在美国，台湾，日本，澳大利亚，捷克和中国设有分公司。更多信息请上我们官方网站</w:t>
      </w:r>
      <w:hyperlink r:id="rId14" w:history="1">
        <w:r w:rsidRPr="00067410">
          <w:rPr>
            <w:rStyle w:val="Hyperlink"/>
            <w:rFonts w:ascii="SimSun" w:eastAsia="SimSun" w:hAnsi="SimSun"/>
            <w:sz w:val="16"/>
            <w:szCs w:val="16"/>
            <w:lang w:eastAsia="zh-CN"/>
          </w:rPr>
          <w:t>www.congatec.cn</w:t>
        </w:r>
      </w:hyperlink>
      <w:r w:rsidRPr="00067410">
        <w:rPr>
          <w:rFonts w:ascii="SimSun" w:eastAsia="SimSun" w:hAnsi="SimSun"/>
          <w:color w:val="000000"/>
          <w:sz w:val="16"/>
          <w:szCs w:val="16"/>
          <w:lang w:eastAsia="zh-CN"/>
        </w:rPr>
        <w:t>关注康佳特官方微信: congatec, 关注康佳特官方微博</w:t>
      </w:r>
      <w:hyperlink r:id="rId15" w:history="1">
        <w:r w:rsidRPr="00067410">
          <w:rPr>
            <w:rStyle w:val="Hyperlink"/>
            <w:rFonts w:ascii="SimSun" w:eastAsia="SimSun" w:hAnsi="SimSun"/>
            <w:sz w:val="16"/>
            <w:szCs w:val="16"/>
            <w:lang w:eastAsia="zh-CN"/>
          </w:rPr>
          <w:t>＠康佳特科技</w:t>
        </w:r>
      </w:hyperlink>
    </w:p>
    <w:p w:rsidR="0086013C" w:rsidRPr="00067410" w:rsidRDefault="0086013C" w:rsidP="00D84630">
      <w:pPr>
        <w:pStyle w:val="Standard1"/>
        <w:spacing w:line="200" w:lineRule="atLeast"/>
        <w:jc w:val="center"/>
        <w:rPr>
          <w:rFonts w:ascii="Arial" w:hAnsi="Arial" w:cs="Arial"/>
          <w:b/>
          <w:sz w:val="16"/>
          <w:szCs w:val="16"/>
        </w:rPr>
      </w:pPr>
    </w:p>
    <w:p w:rsidR="005C5F96" w:rsidRPr="00FF1E7E" w:rsidRDefault="005C5F96" w:rsidP="00363F05">
      <w:pPr>
        <w:pStyle w:val="Standard1"/>
        <w:spacing w:line="200" w:lineRule="atLeast"/>
        <w:rPr>
          <w:rFonts w:ascii="Arial" w:hAnsi="Arial" w:cs="Arial"/>
          <w:b/>
          <w:sz w:val="16"/>
          <w:szCs w:val="16"/>
          <w:lang w:val="en-US"/>
        </w:rPr>
      </w:pPr>
    </w:p>
    <w:p w:rsidR="00D108AC" w:rsidRPr="00FF1E7E" w:rsidRDefault="00D84630" w:rsidP="00D84630">
      <w:pPr>
        <w:pStyle w:val="Standard1"/>
        <w:spacing w:line="200" w:lineRule="atLeast"/>
        <w:jc w:val="center"/>
        <w:rPr>
          <w:rFonts w:ascii="Arial" w:hAnsi="Arial" w:cs="Arial"/>
          <w:i/>
          <w:iCs/>
          <w:sz w:val="18"/>
          <w:szCs w:val="18"/>
          <w:lang w:val="en-US"/>
        </w:rPr>
      </w:pPr>
      <w:r w:rsidRPr="00FF1E7E">
        <w:rPr>
          <w:rFonts w:ascii="Arial" w:hAnsi="Arial" w:cs="Arial"/>
          <w:sz w:val="18"/>
          <w:szCs w:val="18"/>
          <w:lang w:val="en-US"/>
        </w:rPr>
        <w:t>* * *</w:t>
      </w:r>
      <w:r w:rsidRPr="00FF1E7E">
        <w:rPr>
          <w:rFonts w:ascii="Arial" w:hAnsi="Arial" w:cs="Arial"/>
          <w:i/>
          <w:iCs/>
          <w:sz w:val="18"/>
          <w:szCs w:val="18"/>
          <w:lang w:val="en-US"/>
        </w:rPr>
        <w:t xml:space="preserve"> </w:t>
      </w:r>
    </w:p>
    <w:p w:rsidR="0089371E" w:rsidRPr="00FF1E7E" w:rsidRDefault="0089371E" w:rsidP="00D84630">
      <w:pPr>
        <w:pStyle w:val="Standard1"/>
        <w:spacing w:line="200" w:lineRule="atLeast"/>
        <w:jc w:val="center"/>
        <w:rPr>
          <w:rFonts w:ascii="Arial" w:hAnsi="Arial" w:cs="Arial"/>
          <w:i/>
          <w:iCs/>
          <w:sz w:val="18"/>
          <w:szCs w:val="18"/>
          <w:lang w:val="en-US"/>
        </w:rPr>
      </w:pPr>
    </w:p>
    <w:p w:rsidR="009030AE" w:rsidRPr="00FF1E7E" w:rsidRDefault="009030AE" w:rsidP="009030AE">
      <w:pPr>
        <w:pStyle w:val="Standard1"/>
        <w:spacing w:line="200" w:lineRule="atLeast"/>
        <w:jc w:val="center"/>
        <w:rPr>
          <w:rFonts w:ascii="Arial" w:hAnsi="Arial" w:cs="Arial"/>
          <w:i/>
          <w:iCs/>
          <w:sz w:val="18"/>
          <w:szCs w:val="18"/>
          <w:lang w:val="en-US"/>
        </w:rPr>
      </w:pPr>
      <w:r w:rsidRPr="00FF1E7E">
        <w:rPr>
          <w:rFonts w:ascii="Arial" w:hAnsi="Arial" w:cs="Arial"/>
          <w:i/>
          <w:iCs/>
          <w:sz w:val="18"/>
          <w:szCs w:val="18"/>
          <w:lang w:val="en-US"/>
        </w:rPr>
        <w:t>Intel and Intel Atom</w:t>
      </w:r>
      <w:r w:rsidR="00766722" w:rsidRPr="00FF1E7E">
        <w:rPr>
          <w:rFonts w:ascii="Arial" w:hAnsi="Arial" w:cs="Arial"/>
          <w:i/>
          <w:iCs/>
          <w:sz w:val="18"/>
          <w:szCs w:val="18"/>
          <w:lang w:val="en-US"/>
        </w:rPr>
        <w:t xml:space="preserve"> and </w:t>
      </w:r>
      <w:r w:rsidR="00507579" w:rsidRPr="00FF1E7E">
        <w:rPr>
          <w:rFonts w:ascii="Arial" w:hAnsi="Arial" w:cs="Arial"/>
          <w:i/>
          <w:iCs/>
          <w:sz w:val="18"/>
          <w:szCs w:val="18"/>
          <w:lang w:val="en-US"/>
        </w:rPr>
        <w:t>Celeron</w:t>
      </w:r>
      <w:r w:rsidRPr="00FF1E7E">
        <w:rPr>
          <w:rFonts w:ascii="Arial" w:hAnsi="Arial" w:cs="Arial"/>
          <w:i/>
          <w:iCs/>
          <w:sz w:val="18"/>
          <w:szCs w:val="18"/>
          <w:lang w:val="en-US"/>
        </w:rPr>
        <w:t xml:space="preserve"> are registered trademarks of Intel Corporation in the U.S. and other countries.</w:t>
      </w:r>
    </w:p>
    <w:p w:rsidR="009030AE" w:rsidRPr="00FF1E7E" w:rsidRDefault="009030AE" w:rsidP="00D84630">
      <w:pPr>
        <w:pStyle w:val="Standard1"/>
        <w:spacing w:line="200" w:lineRule="atLeast"/>
        <w:jc w:val="center"/>
        <w:rPr>
          <w:rFonts w:ascii="Arial" w:hAnsi="Arial" w:cs="Arial"/>
          <w:i/>
          <w:iCs/>
          <w:sz w:val="18"/>
          <w:szCs w:val="18"/>
          <w:lang w:val="en-US"/>
        </w:rPr>
      </w:pPr>
    </w:p>
    <w:sectPr w:rsidR="009030AE" w:rsidRPr="00FF1E7E" w:rsidSect="00D108AC">
      <w:pgSz w:w="11906" w:h="16838"/>
      <w:pgMar w:top="1418" w:right="170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5A7" w:rsidRDefault="000E65A7" w:rsidP="00EC733D">
      <w:r>
        <w:separator/>
      </w:r>
    </w:p>
  </w:endnote>
  <w:endnote w:type="continuationSeparator" w:id="0">
    <w:p w:rsidR="000E65A7" w:rsidRDefault="000E65A7" w:rsidP="00EC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Helv">
    <w:panose1 w:val="020B0604020202030204"/>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5A7" w:rsidRDefault="000E65A7" w:rsidP="00EC733D">
      <w:r>
        <w:separator/>
      </w:r>
    </w:p>
  </w:footnote>
  <w:footnote w:type="continuationSeparator" w:id="0">
    <w:p w:rsidR="000E65A7" w:rsidRDefault="000E65A7" w:rsidP="00EC7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10745"/>
    <w:rsid w:val="0002015A"/>
    <w:rsid w:val="00023366"/>
    <w:rsid w:val="000355AD"/>
    <w:rsid w:val="00042600"/>
    <w:rsid w:val="00045E58"/>
    <w:rsid w:val="00047E06"/>
    <w:rsid w:val="00052FCD"/>
    <w:rsid w:val="000627FC"/>
    <w:rsid w:val="00064B6E"/>
    <w:rsid w:val="00067410"/>
    <w:rsid w:val="000725E1"/>
    <w:rsid w:val="00074F95"/>
    <w:rsid w:val="000752B5"/>
    <w:rsid w:val="00082490"/>
    <w:rsid w:val="00083F05"/>
    <w:rsid w:val="00085747"/>
    <w:rsid w:val="000873E9"/>
    <w:rsid w:val="0009529F"/>
    <w:rsid w:val="00095534"/>
    <w:rsid w:val="00096758"/>
    <w:rsid w:val="0009734E"/>
    <w:rsid w:val="000A1392"/>
    <w:rsid w:val="000A30F4"/>
    <w:rsid w:val="000A4662"/>
    <w:rsid w:val="000A4798"/>
    <w:rsid w:val="000A4D11"/>
    <w:rsid w:val="000A5018"/>
    <w:rsid w:val="000B502C"/>
    <w:rsid w:val="000B5D67"/>
    <w:rsid w:val="000B6F0B"/>
    <w:rsid w:val="000D3418"/>
    <w:rsid w:val="000D41BD"/>
    <w:rsid w:val="000D53DE"/>
    <w:rsid w:val="000D66D4"/>
    <w:rsid w:val="000D68BA"/>
    <w:rsid w:val="000D77DE"/>
    <w:rsid w:val="000E65A7"/>
    <w:rsid w:val="000E6F1B"/>
    <w:rsid w:val="000E736A"/>
    <w:rsid w:val="000F34E8"/>
    <w:rsid w:val="00100CE2"/>
    <w:rsid w:val="00105BFE"/>
    <w:rsid w:val="001176D6"/>
    <w:rsid w:val="00124381"/>
    <w:rsid w:val="00135EBC"/>
    <w:rsid w:val="00137A9F"/>
    <w:rsid w:val="0014653E"/>
    <w:rsid w:val="00150ACA"/>
    <w:rsid w:val="00157343"/>
    <w:rsid w:val="00165141"/>
    <w:rsid w:val="00175EB3"/>
    <w:rsid w:val="001767F9"/>
    <w:rsid w:val="00181222"/>
    <w:rsid w:val="00184D6F"/>
    <w:rsid w:val="001854B5"/>
    <w:rsid w:val="00187AFE"/>
    <w:rsid w:val="001B05B6"/>
    <w:rsid w:val="001B0700"/>
    <w:rsid w:val="001B6B34"/>
    <w:rsid w:val="001C034B"/>
    <w:rsid w:val="001C236A"/>
    <w:rsid w:val="001D055C"/>
    <w:rsid w:val="001D0E64"/>
    <w:rsid w:val="001E1636"/>
    <w:rsid w:val="001E3D01"/>
    <w:rsid w:val="001E4FB1"/>
    <w:rsid w:val="001E642F"/>
    <w:rsid w:val="001F2358"/>
    <w:rsid w:val="001F4358"/>
    <w:rsid w:val="002065F2"/>
    <w:rsid w:val="00212286"/>
    <w:rsid w:val="00226239"/>
    <w:rsid w:val="00227110"/>
    <w:rsid w:val="002316DC"/>
    <w:rsid w:val="00231F74"/>
    <w:rsid w:val="002368AC"/>
    <w:rsid w:val="002448E8"/>
    <w:rsid w:val="00247199"/>
    <w:rsid w:val="002571A3"/>
    <w:rsid w:val="00263845"/>
    <w:rsid w:val="00267F9C"/>
    <w:rsid w:val="00275B73"/>
    <w:rsid w:val="00276E2E"/>
    <w:rsid w:val="00286CC1"/>
    <w:rsid w:val="002872D2"/>
    <w:rsid w:val="00292D50"/>
    <w:rsid w:val="00294891"/>
    <w:rsid w:val="0029557A"/>
    <w:rsid w:val="00296DF1"/>
    <w:rsid w:val="00297A5C"/>
    <w:rsid w:val="002A7A02"/>
    <w:rsid w:val="002B14DE"/>
    <w:rsid w:val="002C6553"/>
    <w:rsid w:val="002C673C"/>
    <w:rsid w:val="002C7003"/>
    <w:rsid w:val="002D1537"/>
    <w:rsid w:val="002D2E57"/>
    <w:rsid w:val="002D3F17"/>
    <w:rsid w:val="002D6E73"/>
    <w:rsid w:val="002F035E"/>
    <w:rsid w:val="002F16A9"/>
    <w:rsid w:val="002F6466"/>
    <w:rsid w:val="003008DB"/>
    <w:rsid w:val="00302516"/>
    <w:rsid w:val="00305D63"/>
    <w:rsid w:val="00316678"/>
    <w:rsid w:val="00317AC2"/>
    <w:rsid w:val="00320386"/>
    <w:rsid w:val="0032652A"/>
    <w:rsid w:val="00334099"/>
    <w:rsid w:val="00336657"/>
    <w:rsid w:val="0034266E"/>
    <w:rsid w:val="003430FB"/>
    <w:rsid w:val="00353C44"/>
    <w:rsid w:val="00360338"/>
    <w:rsid w:val="00363692"/>
    <w:rsid w:val="00363F05"/>
    <w:rsid w:val="003643DD"/>
    <w:rsid w:val="003674FC"/>
    <w:rsid w:val="00371CDB"/>
    <w:rsid w:val="00372CDA"/>
    <w:rsid w:val="00372FE4"/>
    <w:rsid w:val="003752E8"/>
    <w:rsid w:val="00386E85"/>
    <w:rsid w:val="00393FDE"/>
    <w:rsid w:val="003A0171"/>
    <w:rsid w:val="003A0575"/>
    <w:rsid w:val="003A7091"/>
    <w:rsid w:val="003B0F26"/>
    <w:rsid w:val="003B7234"/>
    <w:rsid w:val="003C1E12"/>
    <w:rsid w:val="003C34D9"/>
    <w:rsid w:val="003C7333"/>
    <w:rsid w:val="003D5ED4"/>
    <w:rsid w:val="003E20E0"/>
    <w:rsid w:val="003E397A"/>
    <w:rsid w:val="003E5825"/>
    <w:rsid w:val="003E7C17"/>
    <w:rsid w:val="00404136"/>
    <w:rsid w:val="00407812"/>
    <w:rsid w:val="00411AC4"/>
    <w:rsid w:val="0041285E"/>
    <w:rsid w:val="004175F2"/>
    <w:rsid w:val="00431604"/>
    <w:rsid w:val="00434994"/>
    <w:rsid w:val="004503DB"/>
    <w:rsid w:val="00451822"/>
    <w:rsid w:val="00451C75"/>
    <w:rsid w:val="00463952"/>
    <w:rsid w:val="0047082A"/>
    <w:rsid w:val="0047330B"/>
    <w:rsid w:val="00475771"/>
    <w:rsid w:val="00483D7E"/>
    <w:rsid w:val="004A5125"/>
    <w:rsid w:val="004B1541"/>
    <w:rsid w:val="004B4B85"/>
    <w:rsid w:val="004C6B9E"/>
    <w:rsid w:val="004D1009"/>
    <w:rsid w:val="004D2177"/>
    <w:rsid w:val="004D6DF7"/>
    <w:rsid w:val="004F08CB"/>
    <w:rsid w:val="004F7B7A"/>
    <w:rsid w:val="00507579"/>
    <w:rsid w:val="00514022"/>
    <w:rsid w:val="005153ED"/>
    <w:rsid w:val="005278C0"/>
    <w:rsid w:val="00527922"/>
    <w:rsid w:val="00540FB1"/>
    <w:rsid w:val="005502A5"/>
    <w:rsid w:val="0055046D"/>
    <w:rsid w:val="0055706B"/>
    <w:rsid w:val="0057026E"/>
    <w:rsid w:val="005733AD"/>
    <w:rsid w:val="00573600"/>
    <w:rsid w:val="0057456A"/>
    <w:rsid w:val="005837AA"/>
    <w:rsid w:val="0059615B"/>
    <w:rsid w:val="005A2788"/>
    <w:rsid w:val="005A795F"/>
    <w:rsid w:val="005A7A3D"/>
    <w:rsid w:val="005B049C"/>
    <w:rsid w:val="005B1DC8"/>
    <w:rsid w:val="005B42A4"/>
    <w:rsid w:val="005C3384"/>
    <w:rsid w:val="005C5F96"/>
    <w:rsid w:val="005C6F13"/>
    <w:rsid w:val="005D2D52"/>
    <w:rsid w:val="005E1D4A"/>
    <w:rsid w:val="005E2474"/>
    <w:rsid w:val="005E310F"/>
    <w:rsid w:val="005F0378"/>
    <w:rsid w:val="005F1760"/>
    <w:rsid w:val="005F185A"/>
    <w:rsid w:val="005F5CB1"/>
    <w:rsid w:val="0060582A"/>
    <w:rsid w:val="006061F7"/>
    <w:rsid w:val="00607FEC"/>
    <w:rsid w:val="00611728"/>
    <w:rsid w:val="00623BD6"/>
    <w:rsid w:val="00625E49"/>
    <w:rsid w:val="006269A4"/>
    <w:rsid w:val="00630751"/>
    <w:rsid w:val="00640FFB"/>
    <w:rsid w:val="006424FC"/>
    <w:rsid w:val="00645F91"/>
    <w:rsid w:val="0065012A"/>
    <w:rsid w:val="0066211A"/>
    <w:rsid w:val="00664B53"/>
    <w:rsid w:val="00667B3E"/>
    <w:rsid w:val="0067240C"/>
    <w:rsid w:val="00677629"/>
    <w:rsid w:val="00684C56"/>
    <w:rsid w:val="0068604E"/>
    <w:rsid w:val="00690ECD"/>
    <w:rsid w:val="0069359A"/>
    <w:rsid w:val="006A1254"/>
    <w:rsid w:val="006A3CB0"/>
    <w:rsid w:val="006A6542"/>
    <w:rsid w:val="006B0EE9"/>
    <w:rsid w:val="006B46D5"/>
    <w:rsid w:val="006B5551"/>
    <w:rsid w:val="006C30AA"/>
    <w:rsid w:val="006C3B8A"/>
    <w:rsid w:val="006C66A4"/>
    <w:rsid w:val="006D132A"/>
    <w:rsid w:val="006E4456"/>
    <w:rsid w:val="006E730F"/>
    <w:rsid w:val="006E78FC"/>
    <w:rsid w:val="006F4CF5"/>
    <w:rsid w:val="006F6952"/>
    <w:rsid w:val="00703F23"/>
    <w:rsid w:val="00706359"/>
    <w:rsid w:val="00706766"/>
    <w:rsid w:val="007074D1"/>
    <w:rsid w:val="00711C0B"/>
    <w:rsid w:val="00735FC8"/>
    <w:rsid w:val="00747135"/>
    <w:rsid w:val="00747A2A"/>
    <w:rsid w:val="00750247"/>
    <w:rsid w:val="00751A5C"/>
    <w:rsid w:val="00763F4F"/>
    <w:rsid w:val="00764B36"/>
    <w:rsid w:val="00766722"/>
    <w:rsid w:val="00767A44"/>
    <w:rsid w:val="00773CC0"/>
    <w:rsid w:val="0077601C"/>
    <w:rsid w:val="00776C36"/>
    <w:rsid w:val="00782E5F"/>
    <w:rsid w:val="00784606"/>
    <w:rsid w:val="00784949"/>
    <w:rsid w:val="007869E8"/>
    <w:rsid w:val="0078770A"/>
    <w:rsid w:val="007879F9"/>
    <w:rsid w:val="007923DD"/>
    <w:rsid w:val="0079572F"/>
    <w:rsid w:val="007A21B7"/>
    <w:rsid w:val="007A2A6B"/>
    <w:rsid w:val="007A549D"/>
    <w:rsid w:val="007C3D97"/>
    <w:rsid w:val="007E0AEB"/>
    <w:rsid w:val="007E752C"/>
    <w:rsid w:val="00800AE4"/>
    <w:rsid w:val="0080538D"/>
    <w:rsid w:val="008119CB"/>
    <w:rsid w:val="00811DF8"/>
    <w:rsid w:val="00815A0F"/>
    <w:rsid w:val="00832012"/>
    <w:rsid w:val="008326A9"/>
    <w:rsid w:val="00833A4B"/>
    <w:rsid w:val="008417D5"/>
    <w:rsid w:val="00843FE7"/>
    <w:rsid w:val="00845FF6"/>
    <w:rsid w:val="00846888"/>
    <w:rsid w:val="00850AF3"/>
    <w:rsid w:val="00855286"/>
    <w:rsid w:val="0086013C"/>
    <w:rsid w:val="00865E32"/>
    <w:rsid w:val="00872EE2"/>
    <w:rsid w:val="00881B43"/>
    <w:rsid w:val="00886219"/>
    <w:rsid w:val="0088782A"/>
    <w:rsid w:val="008879DB"/>
    <w:rsid w:val="0089371E"/>
    <w:rsid w:val="00893C26"/>
    <w:rsid w:val="00893D4C"/>
    <w:rsid w:val="00896530"/>
    <w:rsid w:val="008A0429"/>
    <w:rsid w:val="008A5572"/>
    <w:rsid w:val="008C012F"/>
    <w:rsid w:val="008C2D92"/>
    <w:rsid w:val="008C7252"/>
    <w:rsid w:val="008C78D7"/>
    <w:rsid w:val="008D24CD"/>
    <w:rsid w:val="008E3264"/>
    <w:rsid w:val="008E5A1D"/>
    <w:rsid w:val="008E7FA2"/>
    <w:rsid w:val="008F54B5"/>
    <w:rsid w:val="008F5748"/>
    <w:rsid w:val="008F6D78"/>
    <w:rsid w:val="008F70A2"/>
    <w:rsid w:val="00900764"/>
    <w:rsid w:val="009030AE"/>
    <w:rsid w:val="00906052"/>
    <w:rsid w:val="009064B1"/>
    <w:rsid w:val="00915B34"/>
    <w:rsid w:val="00924AAB"/>
    <w:rsid w:val="00925825"/>
    <w:rsid w:val="0092628A"/>
    <w:rsid w:val="009269F9"/>
    <w:rsid w:val="009310D6"/>
    <w:rsid w:val="009335F3"/>
    <w:rsid w:val="009348CC"/>
    <w:rsid w:val="009366AB"/>
    <w:rsid w:val="0093737F"/>
    <w:rsid w:val="00942E41"/>
    <w:rsid w:val="00943C17"/>
    <w:rsid w:val="00944838"/>
    <w:rsid w:val="00946819"/>
    <w:rsid w:val="00955A47"/>
    <w:rsid w:val="00955E11"/>
    <w:rsid w:val="00961278"/>
    <w:rsid w:val="009651A1"/>
    <w:rsid w:val="009702BE"/>
    <w:rsid w:val="00972C5A"/>
    <w:rsid w:val="00975412"/>
    <w:rsid w:val="00976F6B"/>
    <w:rsid w:val="00981136"/>
    <w:rsid w:val="00981BBB"/>
    <w:rsid w:val="00983A26"/>
    <w:rsid w:val="00986868"/>
    <w:rsid w:val="009869CF"/>
    <w:rsid w:val="00986AB0"/>
    <w:rsid w:val="0098707E"/>
    <w:rsid w:val="00987AB5"/>
    <w:rsid w:val="0099011F"/>
    <w:rsid w:val="00991209"/>
    <w:rsid w:val="009915D7"/>
    <w:rsid w:val="00992104"/>
    <w:rsid w:val="00993415"/>
    <w:rsid w:val="00996FD1"/>
    <w:rsid w:val="009977CF"/>
    <w:rsid w:val="009A346D"/>
    <w:rsid w:val="009A5657"/>
    <w:rsid w:val="009B280B"/>
    <w:rsid w:val="009B5C36"/>
    <w:rsid w:val="009B6700"/>
    <w:rsid w:val="009C65B6"/>
    <w:rsid w:val="009C67E6"/>
    <w:rsid w:val="009D4170"/>
    <w:rsid w:val="009D595E"/>
    <w:rsid w:val="009D5C2F"/>
    <w:rsid w:val="009E225B"/>
    <w:rsid w:val="009E33B6"/>
    <w:rsid w:val="009E5CFB"/>
    <w:rsid w:val="009E5E22"/>
    <w:rsid w:val="009F1BCA"/>
    <w:rsid w:val="009F1E40"/>
    <w:rsid w:val="009F22C1"/>
    <w:rsid w:val="009F4667"/>
    <w:rsid w:val="009F4687"/>
    <w:rsid w:val="009F5C8A"/>
    <w:rsid w:val="00A028FD"/>
    <w:rsid w:val="00A171BD"/>
    <w:rsid w:val="00A223D2"/>
    <w:rsid w:val="00A31EE8"/>
    <w:rsid w:val="00A32F2B"/>
    <w:rsid w:val="00A44BD5"/>
    <w:rsid w:val="00A46567"/>
    <w:rsid w:val="00A50CC3"/>
    <w:rsid w:val="00A54FB5"/>
    <w:rsid w:val="00A55928"/>
    <w:rsid w:val="00A61518"/>
    <w:rsid w:val="00A634ED"/>
    <w:rsid w:val="00A67A16"/>
    <w:rsid w:val="00A71D63"/>
    <w:rsid w:val="00A83753"/>
    <w:rsid w:val="00A86883"/>
    <w:rsid w:val="00A965C5"/>
    <w:rsid w:val="00AA03DF"/>
    <w:rsid w:val="00AB3308"/>
    <w:rsid w:val="00AD1C03"/>
    <w:rsid w:val="00AD6B52"/>
    <w:rsid w:val="00AD73E9"/>
    <w:rsid w:val="00AF0BFD"/>
    <w:rsid w:val="00AF1538"/>
    <w:rsid w:val="00AF2851"/>
    <w:rsid w:val="00B0389C"/>
    <w:rsid w:val="00B03ECB"/>
    <w:rsid w:val="00B06971"/>
    <w:rsid w:val="00B1003C"/>
    <w:rsid w:val="00B1214C"/>
    <w:rsid w:val="00B13020"/>
    <w:rsid w:val="00B14955"/>
    <w:rsid w:val="00B22164"/>
    <w:rsid w:val="00B3007A"/>
    <w:rsid w:val="00B30AF9"/>
    <w:rsid w:val="00B37B7A"/>
    <w:rsid w:val="00B515F0"/>
    <w:rsid w:val="00B55520"/>
    <w:rsid w:val="00B56D4A"/>
    <w:rsid w:val="00B60538"/>
    <w:rsid w:val="00B621DD"/>
    <w:rsid w:val="00B63058"/>
    <w:rsid w:val="00B65484"/>
    <w:rsid w:val="00B71D51"/>
    <w:rsid w:val="00B76850"/>
    <w:rsid w:val="00B8272D"/>
    <w:rsid w:val="00B842ED"/>
    <w:rsid w:val="00B86632"/>
    <w:rsid w:val="00B86D2C"/>
    <w:rsid w:val="00B87E25"/>
    <w:rsid w:val="00B93BA5"/>
    <w:rsid w:val="00B94688"/>
    <w:rsid w:val="00B951F8"/>
    <w:rsid w:val="00B96ED0"/>
    <w:rsid w:val="00BA165A"/>
    <w:rsid w:val="00BA5EC5"/>
    <w:rsid w:val="00BA6776"/>
    <w:rsid w:val="00BB1C02"/>
    <w:rsid w:val="00BC3787"/>
    <w:rsid w:val="00BC5936"/>
    <w:rsid w:val="00BD0293"/>
    <w:rsid w:val="00BD26D1"/>
    <w:rsid w:val="00BD4A92"/>
    <w:rsid w:val="00BE2C60"/>
    <w:rsid w:val="00BE5852"/>
    <w:rsid w:val="00BE6A4C"/>
    <w:rsid w:val="00BF1A72"/>
    <w:rsid w:val="00C00161"/>
    <w:rsid w:val="00C037ED"/>
    <w:rsid w:val="00C06E79"/>
    <w:rsid w:val="00C0733C"/>
    <w:rsid w:val="00C1254F"/>
    <w:rsid w:val="00C16073"/>
    <w:rsid w:val="00C23DEB"/>
    <w:rsid w:val="00C25E9F"/>
    <w:rsid w:val="00C42100"/>
    <w:rsid w:val="00C52F06"/>
    <w:rsid w:val="00C54A89"/>
    <w:rsid w:val="00C66ABC"/>
    <w:rsid w:val="00C67E97"/>
    <w:rsid w:val="00C73269"/>
    <w:rsid w:val="00C75423"/>
    <w:rsid w:val="00C80E04"/>
    <w:rsid w:val="00C84C8D"/>
    <w:rsid w:val="00C87AB3"/>
    <w:rsid w:val="00C9315B"/>
    <w:rsid w:val="00CA0D75"/>
    <w:rsid w:val="00CA5BBA"/>
    <w:rsid w:val="00CB57A0"/>
    <w:rsid w:val="00CC137C"/>
    <w:rsid w:val="00CD19EC"/>
    <w:rsid w:val="00CD22DA"/>
    <w:rsid w:val="00CD443D"/>
    <w:rsid w:val="00CD76F1"/>
    <w:rsid w:val="00CE2C7F"/>
    <w:rsid w:val="00CE3C20"/>
    <w:rsid w:val="00CF013C"/>
    <w:rsid w:val="00CF139E"/>
    <w:rsid w:val="00CF437E"/>
    <w:rsid w:val="00D00E35"/>
    <w:rsid w:val="00D01B26"/>
    <w:rsid w:val="00D02440"/>
    <w:rsid w:val="00D03C82"/>
    <w:rsid w:val="00D108AC"/>
    <w:rsid w:val="00D10AA2"/>
    <w:rsid w:val="00D24164"/>
    <w:rsid w:val="00D24F37"/>
    <w:rsid w:val="00D26CA7"/>
    <w:rsid w:val="00D2788B"/>
    <w:rsid w:val="00D300FD"/>
    <w:rsid w:val="00D308A6"/>
    <w:rsid w:val="00D3146E"/>
    <w:rsid w:val="00D36280"/>
    <w:rsid w:val="00D42B76"/>
    <w:rsid w:val="00D4310E"/>
    <w:rsid w:val="00D5329A"/>
    <w:rsid w:val="00D6105D"/>
    <w:rsid w:val="00D6303C"/>
    <w:rsid w:val="00D66622"/>
    <w:rsid w:val="00D75EA8"/>
    <w:rsid w:val="00D84630"/>
    <w:rsid w:val="00D87C99"/>
    <w:rsid w:val="00DA2F1F"/>
    <w:rsid w:val="00DA57D6"/>
    <w:rsid w:val="00DB7A3D"/>
    <w:rsid w:val="00DC13B8"/>
    <w:rsid w:val="00DC180B"/>
    <w:rsid w:val="00DC3A6C"/>
    <w:rsid w:val="00DC3B55"/>
    <w:rsid w:val="00DD0DAC"/>
    <w:rsid w:val="00DD6943"/>
    <w:rsid w:val="00DD7C89"/>
    <w:rsid w:val="00DE13EA"/>
    <w:rsid w:val="00DE14B9"/>
    <w:rsid w:val="00DE150B"/>
    <w:rsid w:val="00DE2A02"/>
    <w:rsid w:val="00DF642F"/>
    <w:rsid w:val="00E02C62"/>
    <w:rsid w:val="00E04372"/>
    <w:rsid w:val="00E0599D"/>
    <w:rsid w:val="00E06489"/>
    <w:rsid w:val="00E077EE"/>
    <w:rsid w:val="00E10657"/>
    <w:rsid w:val="00E1254F"/>
    <w:rsid w:val="00E14693"/>
    <w:rsid w:val="00E529F9"/>
    <w:rsid w:val="00E5322D"/>
    <w:rsid w:val="00E60C20"/>
    <w:rsid w:val="00E66919"/>
    <w:rsid w:val="00E70B82"/>
    <w:rsid w:val="00E738AE"/>
    <w:rsid w:val="00E8535F"/>
    <w:rsid w:val="00E8549E"/>
    <w:rsid w:val="00E87622"/>
    <w:rsid w:val="00E94B78"/>
    <w:rsid w:val="00EA0E59"/>
    <w:rsid w:val="00EA602D"/>
    <w:rsid w:val="00EA6510"/>
    <w:rsid w:val="00EA6BD4"/>
    <w:rsid w:val="00EB0F5F"/>
    <w:rsid w:val="00EB31F0"/>
    <w:rsid w:val="00EC06F4"/>
    <w:rsid w:val="00EC1C71"/>
    <w:rsid w:val="00EC435A"/>
    <w:rsid w:val="00EC5DB5"/>
    <w:rsid w:val="00EC6357"/>
    <w:rsid w:val="00EC6ACF"/>
    <w:rsid w:val="00EC733D"/>
    <w:rsid w:val="00ED020E"/>
    <w:rsid w:val="00EE1184"/>
    <w:rsid w:val="00EE3921"/>
    <w:rsid w:val="00EE5596"/>
    <w:rsid w:val="00EE73F9"/>
    <w:rsid w:val="00EE7687"/>
    <w:rsid w:val="00EF0A93"/>
    <w:rsid w:val="00EF3A56"/>
    <w:rsid w:val="00EF41F5"/>
    <w:rsid w:val="00EF7B05"/>
    <w:rsid w:val="00F014BE"/>
    <w:rsid w:val="00F0237C"/>
    <w:rsid w:val="00F04816"/>
    <w:rsid w:val="00F0689D"/>
    <w:rsid w:val="00F074A1"/>
    <w:rsid w:val="00F14550"/>
    <w:rsid w:val="00F15C00"/>
    <w:rsid w:val="00F168F1"/>
    <w:rsid w:val="00F22653"/>
    <w:rsid w:val="00F23EC1"/>
    <w:rsid w:val="00F2409C"/>
    <w:rsid w:val="00F30BF4"/>
    <w:rsid w:val="00F425CD"/>
    <w:rsid w:val="00F453DD"/>
    <w:rsid w:val="00F45C3B"/>
    <w:rsid w:val="00F4736C"/>
    <w:rsid w:val="00F50196"/>
    <w:rsid w:val="00F57089"/>
    <w:rsid w:val="00F610EE"/>
    <w:rsid w:val="00F64431"/>
    <w:rsid w:val="00F64F3F"/>
    <w:rsid w:val="00F703D5"/>
    <w:rsid w:val="00F80D86"/>
    <w:rsid w:val="00F82E06"/>
    <w:rsid w:val="00F8646D"/>
    <w:rsid w:val="00F96573"/>
    <w:rsid w:val="00FA1722"/>
    <w:rsid w:val="00FA21C9"/>
    <w:rsid w:val="00FA3174"/>
    <w:rsid w:val="00FA33B5"/>
    <w:rsid w:val="00FA65C6"/>
    <w:rsid w:val="00FB1113"/>
    <w:rsid w:val="00FB1EC5"/>
    <w:rsid w:val="00FB2636"/>
    <w:rsid w:val="00FB5141"/>
    <w:rsid w:val="00FB69EB"/>
    <w:rsid w:val="00FC78A7"/>
    <w:rsid w:val="00FD2E48"/>
    <w:rsid w:val="00FD506B"/>
    <w:rsid w:val="00FD57F4"/>
    <w:rsid w:val="00FD5D5C"/>
    <w:rsid w:val="00FE0B08"/>
    <w:rsid w:val="00FE124D"/>
    <w:rsid w:val="00FE4043"/>
    <w:rsid w:val="00FE702F"/>
    <w:rsid w:val="00FF1E7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72967"/>
  <w15:docId w15:val="{732C664C-DA37-4349-9C73-2DBB38095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Heading1Char"/>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177"/>
    <w:rPr>
      <w:rFonts w:ascii="Arial" w:eastAsiaTheme="majorEastAsia" w:hAnsi="Arial" w:cstheme="majorBidi"/>
      <w:b/>
      <w:bCs/>
      <w:sz w:val="28"/>
      <w:szCs w:val="28"/>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semiHidden/>
    <w:unhideWhenUsed/>
    <w:rsid w:val="00D108AC"/>
    <w:rPr>
      <w:sz w:val="20"/>
      <w:szCs w:val="20"/>
    </w:rPr>
  </w:style>
  <w:style w:type="character" w:customStyle="1" w:styleId="CommentTextChar">
    <w:name w:val="Comment Text Char"/>
    <w:basedOn w:val="DefaultParagraphFont"/>
    <w:link w:val="CommentText"/>
    <w:uiPriority w:val="99"/>
    <w:semiHidden/>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Header">
    <w:name w:val="header"/>
    <w:basedOn w:val="Normal"/>
    <w:link w:val="HeaderChar"/>
    <w:uiPriority w:val="99"/>
    <w:unhideWhenUsed/>
    <w:rsid w:val="00EC733D"/>
    <w:pPr>
      <w:tabs>
        <w:tab w:val="center" w:pos="4513"/>
        <w:tab w:val="right" w:pos="9026"/>
      </w:tabs>
    </w:pPr>
  </w:style>
  <w:style w:type="character" w:customStyle="1" w:styleId="HeaderChar">
    <w:name w:val="Header Char"/>
    <w:basedOn w:val="DefaultParagraphFont"/>
    <w:link w:val="Header"/>
    <w:uiPriority w:val="99"/>
    <w:rsid w:val="00EC733D"/>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EC733D"/>
    <w:pPr>
      <w:tabs>
        <w:tab w:val="center" w:pos="4513"/>
        <w:tab w:val="right" w:pos="9026"/>
      </w:tabs>
    </w:pPr>
  </w:style>
  <w:style w:type="character" w:customStyle="1" w:styleId="FooterChar">
    <w:name w:val="Footer Char"/>
    <w:basedOn w:val="DefaultParagraphFont"/>
    <w:link w:val="Footer"/>
    <w:uiPriority w:val="99"/>
    <w:rsid w:val="00EC733D"/>
    <w:rPr>
      <w:rFonts w:ascii="Times New Roman" w:eastAsia="Times New Roman" w:hAnsi="Times New Roman" w:cs="Times New Roman"/>
      <w:kern w:val="1"/>
      <w:sz w:val="24"/>
      <w:szCs w:val="24"/>
      <w:lang w:eastAsia="ar-SA"/>
    </w:rPr>
  </w:style>
  <w:style w:type="paragraph" w:styleId="EndnoteText">
    <w:name w:val="endnote text"/>
    <w:basedOn w:val="Normal"/>
    <w:link w:val="EndnoteTextChar"/>
    <w:uiPriority w:val="99"/>
    <w:unhideWhenUsed/>
    <w:rsid w:val="00C23DEB"/>
    <w:rPr>
      <w:sz w:val="20"/>
      <w:szCs w:val="20"/>
    </w:rPr>
  </w:style>
  <w:style w:type="character" w:customStyle="1" w:styleId="EndnoteTextChar">
    <w:name w:val="Endnote Text Char"/>
    <w:basedOn w:val="DefaultParagraphFont"/>
    <w:link w:val="EndnoteText"/>
    <w:uiPriority w:val="99"/>
    <w:rsid w:val="00C23DEB"/>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C23DEB"/>
    <w:rPr>
      <w:vertAlign w:val="superscript"/>
    </w:rPr>
  </w:style>
  <w:style w:type="paragraph" w:styleId="FootnoteText">
    <w:name w:val="footnote text"/>
    <w:basedOn w:val="Normal"/>
    <w:link w:val="FootnoteTextChar"/>
    <w:uiPriority w:val="99"/>
    <w:semiHidden/>
    <w:unhideWhenUsed/>
    <w:rsid w:val="003C7333"/>
    <w:rPr>
      <w:sz w:val="20"/>
      <w:szCs w:val="20"/>
    </w:rPr>
  </w:style>
  <w:style w:type="character" w:customStyle="1" w:styleId="FootnoteTextChar">
    <w:name w:val="Footnote Text Char"/>
    <w:basedOn w:val="DefaultParagraphFont"/>
    <w:link w:val="FootnoteText"/>
    <w:uiPriority w:val="99"/>
    <w:semiHidden/>
    <w:rsid w:val="003C7333"/>
    <w:rPr>
      <w:rFonts w:ascii="Times New Roman" w:eastAsia="Times New Roman" w:hAnsi="Times New Roman" w:cs="Times New Roman"/>
      <w:kern w:val="1"/>
      <w:sz w:val="20"/>
      <w:szCs w:val="20"/>
      <w:lang w:eastAsia="ar-SA"/>
    </w:rPr>
  </w:style>
  <w:style w:type="character" w:styleId="FootnoteReference">
    <w:name w:val="footnote reference"/>
    <w:basedOn w:val="DefaultParagraphFont"/>
    <w:uiPriority w:val="99"/>
    <w:semiHidden/>
    <w:unhideWhenUsed/>
    <w:rsid w:val="003C7333"/>
    <w:rPr>
      <w:vertAlign w:val="superscript"/>
    </w:rPr>
  </w:style>
  <w:style w:type="character" w:customStyle="1" w:styleId="NichtaufgelsteErwhnung1">
    <w:name w:val="Nicht aufgelöste Erwähnung1"/>
    <w:basedOn w:val="DefaultParagraphFont"/>
    <w:uiPriority w:val="99"/>
    <w:semiHidden/>
    <w:unhideWhenUsed/>
    <w:rsid w:val="0060582A"/>
    <w:rPr>
      <w:color w:val="808080"/>
      <w:shd w:val="clear" w:color="auto" w:fill="E6E6E6"/>
    </w:rPr>
  </w:style>
  <w:style w:type="character" w:customStyle="1" w:styleId="notranslate">
    <w:name w:val="notranslate"/>
    <w:basedOn w:val="DefaultParagraphFont"/>
    <w:rsid w:val="00BC5936"/>
  </w:style>
  <w:style w:type="paragraph" w:customStyle="1" w:styleId="Body">
    <w:name w:val="Body"/>
    <w:rsid w:val="009A346D"/>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eastAsia="ja-JP"/>
    </w:rPr>
  </w:style>
  <w:style w:type="paragraph" w:styleId="Revision">
    <w:name w:val="Revision"/>
    <w:hidden/>
    <w:uiPriority w:val="99"/>
    <w:semiHidden/>
    <w:rsid w:val="00A028FD"/>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64081658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ngatec.com/en/congatec/press-releases.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les-asia@congatec.com" TargetMode="External"/><Relationship Id="rId5" Type="http://schemas.openxmlformats.org/officeDocument/2006/relationships/styles" Target="styles.xml"/><Relationship Id="rId15" Type="http://schemas.openxmlformats.org/officeDocument/2006/relationships/hyperlink" Target="https://www.weibo.com/congatec" TargetMode="Externa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file:///C:\Users\schmid\AppData\Users\beckylin\AppData\Local\Users\beckylin\AppData\Local\Temp\notes5CC417\www.congatec.cn"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351F1-574F-43C4-B523-CF7CD9288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3912BE-AEDC-48E7-8B01-71FE1672496F}">
  <ds:schemaRefs>
    <ds:schemaRef ds:uri="http://schemas.microsoft.com/sharepoint/v3/contenttype/forms"/>
  </ds:schemaRefs>
</ds:datastoreItem>
</file>

<file path=customXml/itemProps3.xml><?xml version="1.0" encoding="utf-8"?>
<ds:datastoreItem xmlns:ds="http://schemas.openxmlformats.org/officeDocument/2006/customXml" ds:itemID="{6A0BB86C-022D-44D8-8FD7-AA895FEABB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5E0066-FF60-4376-9362-17BCD5275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372</Words>
  <Characters>2123</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Crysta Lee</cp:lastModifiedBy>
  <cp:revision>7</cp:revision>
  <dcterms:created xsi:type="dcterms:W3CDTF">2019-11-27T03:31:00Z</dcterms:created>
  <dcterms:modified xsi:type="dcterms:W3CDTF">2019-11-27T06:09:00Z</dcterms:modified>
</cp:coreProperties>
</file>