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uppressAutoHyphens w:val="true"/>
        <w:spacing w:before="0" w:after="0" w:line="360"/>
        <w:ind w:right="0" w:left="0" w:firstLine="0"/>
        <w:jc w:val="left"/>
        <w:rPr>
          <w:rFonts w:ascii="Arial" w:hAnsi="Arial" w:cs="Arial" w:eastAsia="Arial"/>
          <w:color w:val="auto"/>
          <w:spacing w:val="0"/>
          <w:position w:val="0"/>
          <w:sz w:val="22"/>
          <w:shd w:fill="auto" w:val="clear"/>
        </w:rPr>
      </w:pPr>
      <w:r>
        <w:object w:dxaOrig="1917" w:dyaOrig="1507">
          <v:rect xmlns:o="urn:schemas-microsoft-com:office:office" xmlns:v="urn:schemas-microsoft-com:vml" id="rectole0000000000" style="width:95.850000pt;height:75.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tbl>
      <w:tblPr/>
      <w:tblGrid>
        <w:gridCol w:w="2552"/>
        <w:gridCol w:w="2551"/>
      </w:tblGrid>
      <w:tr>
        <w:trPr>
          <w:trHeight w:val="270" w:hRule="auto"/>
          <w:jc w:val="left"/>
        </w:trPr>
        <w:tc>
          <w:tcPr>
            <w:tcW w:w="2552" w:type="dxa"/>
            <w:tcBorders>
              <w:top w:val="single" w:color="000000" w:sz="0"/>
              <w:left w:val="single" w:color="000000" w:sz="0"/>
              <w:bottom w:val="single" w:color="000000" w:sz="0"/>
              <w:right w:val="single" w:color="000000" w:sz="0"/>
            </w:tcBorders>
            <w:shd w:color="auto" w:fill="auto" w:val="clear"/>
            <w:tcMar>
              <w:left w:w="0" w:type="dxa"/>
              <w:right w:w="0" w:type="dxa"/>
            </w:tcMar>
            <w:vAlign w:val="top"/>
          </w:tcPr>
          <w:p>
            <w:pPr>
              <w:suppressAutoHyphens w:val="true"/>
              <w:spacing w:before="0" w:after="0" w:line="240"/>
              <w:ind w:right="-1058" w:left="0" w:firstLine="0"/>
              <w:jc w:val="left"/>
              <w:rPr>
                <w:color w:val="auto"/>
                <w:spacing w:val="0"/>
                <w:position w:val="0"/>
                <w:shd w:fill="auto" w:val="clear"/>
              </w:rPr>
            </w:pPr>
            <w:r>
              <w:rPr>
                <w:rFonts w:ascii="Arial" w:hAnsi="Arial" w:cs="Arial" w:eastAsia="Arial"/>
                <w:b/>
                <w:color w:val="auto"/>
                <w:spacing w:val="0"/>
                <w:position w:val="0"/>
                <w:sz w:val="20"/>
                <w:u w:val="single"/>
                <w:shd w:fill="auto" w:val="clear"/>
              </w:rPr>
              <w:t xml:space="preserve">Reader enquiries:</w:t>
            </w:r>
          </w:p>
        </w:tc>
        <w:tc>
          <w:tcPr>
            <w:tcW w:w="2551" w:type="dxa"/>
            <w:tcBorders>
              <w:top w:val="single" w:color="000000" w:sz="0"/>
              <w:left w:val="single" w:color="000000" w:sz="0"/>
              <w:bottom w:val="single" w:color="000000" w:sz="0"/>
              <w:right w:val="single" w:color="000000" w:sz="0"/>
            </w:tcBorders>
            <w:shd w:color="auto" w:fill="auto" w:val="clear"/>
            <w:tcMar>
              <w:left w:w="0" w:type="dxa"/>
              <w:right w:w="0" w:type="dxa"/>
            </w:tcMar>
            <w:vAlign w:val="top"/>
          </w:tcPr>
          <w:p>
            <w:pPr>
              <w:suppressAutoHyphens w:val="true"/>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20"/>
                <w:u w:val="single"/>
                <w:shd w:fill="auto" w:val="clear"/>
              </w:rPr>
              <w:t xml:space="preserve">Press contact:</w:t>
            </w:r>
          </w:p>
        </w:tc>
      </w:tr>
      <w:tr>
        <w:trPr>
          <w:trHeight w:val="227" w:hRule="auto"/>
          <w:jc w:val="left"/>
        </w:trPr>
        <w:tc>
          <w:tcPr>
            <w:tcW w:w="2552" w:type="dxa"/>
            <w:tcBorders>
              <w:top w:val="single" w:color="000000" w:sz="0"/>
              <w:left w:val="single" w:color="000000" w:sz="0"/>
              <w:bottom w:val="single" w:color="000000" w:sz="0"/>
              <w:right w:val="single" w:color="000000" w:sz="0"/>
            </w:tcBorders>
            <w:shd w:color="auto" w:fill="auto" w:val="clear"/>
            <w:tcMar>
              <w:left w:w="70" w:type="dxa"/>
              <w:right w:w="70" w:type="dxa"/>
            </w:tcMar>
            <w:vAlign w:val="top"/>
          </w:tcPr>
          <w:p>
            <w:pPr>
              <w:suppressAutoHyphens w:val="true"/>
              <w:spacing w:before="80" w:after="0" w:line="240"/>
              <w:ind w:right="-1058" w:left="0" w:firstLine="0"/>
              <w:jc w:val="left"/>
              <w:rPr>
                <w:color w:val="auto"/>
                <w:spacing w:val="0"/>
                <w:position w:val="0"/>
                <w:shd w:fill="auto" w:val="clear"/>
              </w:rPr>
            </w:pPr>
            <w:r>
              <w:rPr>
                <w:rFonts w:ascii="Arial" w:hAnsi="Arial" w:cs="Arial" w:eastAsia="Arial"/>
                <w:b/>
                <w:color w:val="auto"/>
                <w:spacing w:val="0"/>
                <w:position w:val="0"/>
                <w:sz w:val="18"/>
                <w:shd w:fill="auto" w:val="clear"/>
              </w:rPr>
              <w:t xml:space="preserve">congatec AG</w:t>
            </w:r>
          </w:p>
        </w:tc>
        <w:tc>
          <w:tcPr>
            <w:tcW w:w="2551" w:type="dxa"/>
            <w:tcBorders>
              <w:top w:val="single" w:color="000000" w:sz="0"/>
              <w:left w:val="single" w:color="000000" w:sz="0"/>
              <w:bottom w:val="single" w:color="000000" w:sz="0"/>
              <w:right w:val="single" w:color="000000" w:sz="0"/>
            </w:tcBorders>
            <w:shd w:color="auto" w:fill="auto" w:val="clear"/>
            <w:tcMar>
              <w:left w:w="70" w:type="dxa"/>
              <w:right w:w="70" w:type="dxa"/>
            </w:tcMar>
            <w:vAlign w:val="top"/>
          </w:tcPr>
          <w:p>
            <w:pPr>
              <w:suppressAutoHyphens w:val="true"/>
              <w:spacing w:before="80" w:after="0" w:line="240"/>
              <w:ind w:right="0" w:left="0" w:firstLine="0"/>
              <w:jc w:val="left"/>
              <w:rPr>
                <w:color w:val="auto"/>
                <w:spacing w:val="0"/>
                <w:position w:val="0"/>
                <w:shd w:fill="auto" w:val="clear"/>
              </w:rPr>
            </w:pPr>
            <w:r>
              <w:rPr>
                <w:rFonts w:ascii="Arial" w:hAnsi="Arial" w:cs="Arial" w:eastAsia="Arial"/>
                <w:b/>
                <w:color w:val="auto"/>
                <w:spacing w:val="0"/>
                <w:position w:val="0"/>
                <w:sz w:val="18"/>
                <w:shd w:fill="auto" w:val="clear"/>
              </w:rPr>
              <w:t xml:space="preserve">SAMS Network </w:t>
            </w:r>
          </w:p>
        </w:tc>
      </w:tr>
      <w:tr>
        <w:trPr>
          <w:trHeight w:val="101" w:hRule="auto"/>
          <w:jc w:val="left"/>
        </w:trPr>
        <w:tc>
          <w:tcPr>
            <w:tcW w:w="2552" w:type="dxa"/>
            <w:tcBorders>
              <w:top w:val="single" w:color="000000" w:sz="0"/>
              <w:left w:val="single" w:color="000000" w:sz="0"/>
              <w:bottom w:val="single" w:color="000000" w:sz="0"/>
              <w:right w:val="single" w:color="000000" w:sz="0"/>
            </w:tcBorders>
            <w:shd w:color="auto" w:fill="auto" w:val="clear"/>
            <w:tcMar>
              <w:left w:w="70" w:type="dxa"/>
              <w:right w:w="70" w:type="dxa"/>
            </w:tcMar>
            <w:vAlign w:val="top"/>
          </w:tcPr>
          <w:p>
            <w:pPr>
              <w:suppressAutoHyphens w:val="true"/>
              <w:spacing w:before="2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Christian Eder</w:t>
            </w:r>
          </w:p>
        </w:tc>
        <w:tc>
          <w:tcPr>
            <w:tcW w:w="2551" w:type="dxa"/>
            <w:tcBorders>
              <w:top w:val="single" w:color="000000" w:sz="0"/>
              <w:left w:val="single" w:color="000000" w:sz="0"/>
              <w:bottom w:val="single" w:color="000000" w:sz="0"/>
              <w:right w:val="single" w:color="000000" w:sz="0"/>
            </w:tcBorders>
            <w:shd w:color="auto" w:fill="auto" w:val="clear"/>
            <w:tcMar>
              <w:left w:w="70" w:type="dxa"/>
              <w:right w:w="70" w:type="dxa"/>
            </w:tcMar>
            <w:vAlign w:val="top"/>
          </w:tcPr>
          <w:p>
            <w:pPr>
              <w:suppressAutoHyphens w:val="true"/>
              <w:spacing w:before="2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Michael Hennen</w:t>
            </w:r>
          </w:p>
        </w:tc>
      </w:tr>
      <w:tr>
        <w:trPr>
          <w:trHeight w:val="227" w:hRule="auto"/>
          <w:jc w:val="left"/>
        </w:trPr>
        <w:tc>
          <w:tcPr>
            <w:tcW w:w="2552" w:type="dxa"/>
            <w:tcBorders>
              <w:top w:val="single" w:color="000000" w:sz="0"/>
              <w:left w:val="single" w:color="000000" w:sz="0"/>
              <w:bottom w:val="single" w:color="000000" w:sz="0"/>
              <w:right w:val="single" w:color="000000" w:sz="0"/>
            </w:tcBorders>
            <w:shd w:color="auto" w:fill="auto" w:val="clear"/>
            <w:tcMar>
              <w:left w:w="70" w:type="dxa"/>
              <w:right w:w="70" w:type="dxa"/>
            </w:tcMar>
            <w:vAlign w:val="top"/>
          </w:tcPr>
          <w:p>
            <w:pPr>
              <w:suppressAutoHyphens w:val="true"/>
              <w:spacing w:before="2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Phone: +49-991-2700-0</w:t>
            </w:r>
          </w:p>
        </w:tc>
        <w:tc>
          <w:tcPr>
            <w:tcW w:w="2551" w:type="dxa"/>
            <w:tcBorders>
              <w:top w:val="single" w:color="000000" w:sz="0"/>
              <w:left w:val="single" w:color="000000" w:sz="0"/>
              <w:bottom w:val="single" w:color="000000" w:sz="0"/>
              <w:right w:val="single" w:color="000000" w:sz="0"/>
            </w:tcBorders>
            <w:shd w:color="auto" w:fill="auto" w:val="clear"/>
            <w:tcMar>
              <w:left w:w="70" w:type="dxa"/>
              <w:right w:w="70" w:type="dxa"/>
            </w:tcMar>
            <w:vAlign w:val="top"/>
          </w:tcPr>
          <w:p>
            <w:pPr>
              <w:suppressAutoHyphens w:val="true"/>
              <w:spacing w:before="20" w:after="0" w:line="240"/>
              <w:ind w:right="0" w:left="0" w:firstLine="0"/>
              <w:jc w:val="left"/>
              <w:rPr>
                <w:color w:val="auto"/>
                <w:spacing w:val="0"/>
                <w:position w:val="0"/>
                <w:shd w:fill="auto" w:val="clear"/>
              </w:rPr>
            </w:pPr>
            <w:r>
              <w:rPr>
                <w:rFonts w:ascii="Arial" w:hAnsi="Arial" w:cs="Arial" w:eastAsia="Arial"/>
                <w:color w:val="auto"/>
                <w:spacing w:val="0"/>
                <w:position w:val="0"/>
                <w:sz w:val="18"/>
                <w:shd w:fill="auto" w:val="clear"/>
              </w:rPr>
              <w:t xml:space="preserve">Phone: +49-2405-4526720</w:t>
            </w:r>
          </w:p>
        </w:tc>
      </w:tr>
      <w:tr>
        <w:trPr>
          <w:trHeight w:val="273" w:hRule="auto"/>
          <w:jc w:val="left"/>
        </w:trPr>
        <w:tc>
          <w:tcPr>
            <w:tcW w:w="2552" w:type="dxa"/>
            <w:tcBorders>
              <w:top w:val="single" w:color="000000" w:sz="0"/>
              <w:left w:val="single" w:color="000000" w:sz="0"/>
              <w:bottom w:val="single" w:color="000000" w:sz="0"/>
              <w:right w:val="single" w:color="000000" w:sz="0"/>
            </w:tcBorders>
            <w:shd w:color="auto" w:fill="auto" w:val="clear"/>
            <w:tcMar>
              <w:left w:w="70" w:type="dxa"/>
              <w:right w:w="70" w:type="dxa"/>
            </w:tcMar>
            <w:vAlign w:val="top"/>
          </w:tcPr>
          <w:p>
            <w:pPr>
              <w:suppressAutoHyphens w:val="true"/>
              <w:spacing w:before="20" w:after="0" w:line="360"/>
              <w:ind w:right="0" w:left="0" w:firstLine="0"/>
              <w:jc w:val="left"/>
              <w:rPr>
                <w:rFonts w:ascii="Arial" w:hAnsi="Arial" w:cs="Arial" w:eastAsia="Arial"/>
                <w:color w:val="auto"/>
                <w:spacing w:val="0"/>
                <w:position w:val="0"/>
                <w:sz w:val="18"/>
                <w:shd w:fill="auto" w:val="clear"/>
              </w:rPr>
            </w:pPr>
            <w:hyperlink xmlns:r="http://schemas.openxmlformats.org/officeDocument/2006/relationships" r:id="docRId2">
              <w:r>
                <w:rPr>
                  <w:rFonts w:ascii="Arial" w:hAnsi="Arial" w:cs="Arial" w:eastAsia="Arial"/>
                  <w:color w:val="0000FF"/>
                  <w:spacing w:val="0"/>
                  <w:position w:val="0"/>
                  <w:sz w:val="18"/>
                  <w:u w:val="single"/>
                  <w:shd w:fill="auto" w:val="clear"/>
                </w:rPr>
                <w:t xml:space="preserve">info@congatec.com</w:t>
              </w:r>
            </w:hyperlink>
            <w:r>
              <w:rPr>
                <w:rFonts w:ascii="Arial" w:hAnsi="Arial" w:cs="Arial" w:eastAsia="Arial"/>
                <w:color w:val="auto"/>
                <w:spacing w:val="0"/>
                <w:position w:val="0"/>
                <w:sz w:val="18"/>
                <w:shd w:fill="auto" w:val="clear"/>
              </w:rPr>
              <w:t xml:space="preserve"> </w:t>
            </w:r>
          </w:p>
          <w:p>
            <w:pPr>
              <w:suppressAutoHyphens w:val="true"/>
              <w:spacing w:before="20" w:after="0" w:line="360"/>
              <w:ind w:right="0" w:left="0" w:firstLine="0"/>
              <w:jc w:val="left"/>
              <w:rPr>
                <w:spacing w:val="0"/>
                <w:position w:val="0"/>
                <w:shd w:fill="auto" w:val="clear"/>
              </w:rPr>
            </w:pPr>
            <w:hyperlink xmlns:r="http://schemas.openxmlformats.org/officeDocument/2006/relationships" r:id="docRId3">
              <w:r>
                <w:rPr>
                  <w:rFonts w:ascii="Arial" w:hAnsi="Arial" w:cs="Arial" w:eastAsia="Arial"/>
                  <w:color w:val="0000FF"/>
                  <w:spacing w:val="0"/>
                  <w:position w:val="0"/>
                  <w:sz w:val="18"/>
                  <w:u w:val="single"/>
                  <w:shd w:fill="auto" w:val="clear"/>
                </w:rPr>
                <w:t xml:space="preserve">www.congatec.com</w:t>
              </w:r>
            </w:hyperlink>
            <w:r>
              <w:rPr>
                <w:rFonts w:ascii="Arial" w:hAnsi="Arial" w:cs="Arial" w:eastAsia="Arial"/>
                <w:color w:val="auto"/>
                <w:spacing w:val="0"/>
                <w:position w:val="0"/>
                <w:sz w:val="18"/>
                <w:shd w:fill="auto" w:val="clear"/>
              </w:rPr>
              <w:t xml:space="preserve"> </w:t>
            </w:r>
          </w:p>
        </w:tc>
        <w:tc>
          <w:tcPr>
            <w:tcW w:w="2551" w:type="dxa"/>
            <w:tcBorders>
              <w:top w:val="single" w:color="000000" w:sz="0"/>
              <w:left w:val="single" w:color="000000" w:sz="0"/>
              <w:bottom w:val="single" w:color="000000" w:sz="0"/>
              <w:right w:val="single" w:color="000000" w:sz="0"/>
            </w:tcBorders>
            <w:shd w:color="auto" w:fill="auto" w:val="clear"/>
            <w:tcMar>
              <w:left w:w="70" w:type="dxa"/>
              <w:right w:w="70" w:type="dxa"/>
            </w:tcMar>
            <w:vAlign w:val="top"/>
          </w:tcPr>
          <w:p>
            <w:pPr>
              <w:suppressAutoHyphens w:val="true"/>
              <w:spacing w:before="20" w:after="0" w:line="360"/>
              <w:ind w:right="0" w:left="0" w:firstLine="0"/>
              <w:jc w:val="left"/>
              <w:rPr>
                <w:rFonts w:ascii="Arial" w:hAnsi="Arial" w:cs="Arial" w:eastAsia="Arial"/>
                <w:color w:val="auto"/>
                <w:spacing w:val="0"/>
                <w:position w:val="0"/>
                <w:sz w:val="18"/>
                <w:shd w:fill="auto" w:val="clear"/>
              </w:rPr>
            </w:pPr>
            <w:hyperlink xmlns:r="http://schemas.openxmlformats.org/officeDocument/2006/relationships" r:id="docRId4">
              <w:r>
                <w:rPr>
                  <w:rFonts w:ascii="Arial" w:hAnsi="Arial" w:cs="Arial" w:eastAsia="Arial"/>
                  <w:color w:val="0000FF"/>
                  <w:spacing w:val="0"/>
                  <w:position w:val="0"/>
                  <w:sz w:val="18"/>
                  <w:u w:val="single"/>
                  <w:shd w:fill="auto" w:val="clear"/>
                </w:rPr>
                <w:t xml:space="preserve">info@sams-network.com</w:t>
              </w:r>
            </w:hyperlink>
            <w:r>
              <w:rPr>
                <w:rFonts w:ascii="Arial" w:hAnsi="Arial" w:cs="Arial" w:eastAsia="Arial"/>
                <w:color w:val="auto"/>
                <w:spacing w:val="0"/>
                <w:position w:val="0"/>
                <w:sz w:val="18"/>
                <w:shd w:fill="auto" w:val="clear"/>
              </w:rPr>
              <w:t xml:space="preserve"> </w:t>
            </w:r>
          </w:p>
          <w:p>
            <w:pPr>
              <w:suppressAutoHyphens w:val="true"/>
              <w:spacing w:before="20" w:after="0" w:line="360"/>
              <w:ind w:right="0" w:left="0" w:firstLine="0"/>
              <w:jc w:val="left"/>
              <w:rPr>
                <w:spacing w:val="0"/>
                <w:position w:val="0"/>
                <w:shd w:fill="auto" w:val="clear"/>
              </w:rPr>
            </w:pPr>
            <w:hyperlink xmlns:r="http://schemas.openxmlformats.org/officeDocument/2006/relationships" r:id="docRId5">
              <w:r>
                <w:rPr>
                  <w:rFonts w:ascii="Arial" w:hAnsi="Arial" w:cs="Arial" w:eastAsia="Arial"/>
                  <w:color w:val="0000FF"/>
                  <w:spacing w:val="0"/>
                  <w:position w:val="0"/>
                  <w:sz w:val="18"/>
                  <w:u w:val="single"/>
                  <w:shd w:fill="auto" w:val="clear"/>
                </w:rPr>
                <w:t xml:space="preserve">www.sams-network.com</w:t>
              </w:r>
            </w:hyperlink>
            <w:r>
              <w:rPr>
                <w:rFonts w:ascii="Arial" w:hAnsi="Arial" w:cs="Arial" w:eastAsia="Arial"/>
                <w:color w:val="auto"/>
                <w:spacing w:val="0"/>
                <w:position w:val="0"/>
                <w:sz w:val="18"/>
                <w:shd w:fill="auto" w:val="clear"/>
              </w:rPr>
              <w:t xml:space="preserve"> </w:t>
            </w:r>
          </w:p>
        </w:tc>
      </w:tr>
    </w:tbl>
    <w:p>
      <w:pPr>
        <w:suppressAutoHyphens w:val="true"/>
        <w:spacing w:before="0" w:after="0" w:line="360"/>
        <w:ind w:right="0" w:left="0" w:firstLine="0"/>
        <w:jc w:val="left"/>
        <w:rPr>
          <w:rFonts w:ascii="Arial" w:hAnsi="Arial" w:cs="Arial" w:eastAsia="Arial"/>
          <w:color w:val="auto"/>
          <w:spacing w:val="0"/>
          <w:position w:val="0"/>
          <w:sz w:val="22"/>
          <w:shd w:fill="auto" w:val="clear"/>
        </w:rPr>
      </w:pPr>
    </w:p>
    <w:p>
      <w:pPr>
        <w:suppressAutoHyphens w:val="true"/>
        <w:spacing w:before="0" w:after="0" w:line="360"/>
        <w:ind w:right="0" w:left="0" w:firstLine="0"/>
        <w:jc w:val="left"/>
        <w:rPr>
          <w:rFonts w:ascii="Arial" w:hAnsi="Arial" w:cs="Arial" w:eastAsia="Arial"/>
          <w:color w:val="auto"/>
          <w:spacing w:val="0"/>
          <w:position w:val="0"/>
          <w:sz w:val="22"/>
          <w:shd w:fill="auto" w:val="clear"/>
        </w:rPr>
      </w:pPr>
    </w:p>
    <w:p>
      <w:pPr>
        <w:suppressAutoHyphens w:val="true"/>
        <w:spacing w:before="0" w:after="0" w:line="360"/>
        <w:ind w:right="0" w:left="0" w:firstLine="0"/>
        <w:jc w:val="left"/>
        <w:rPr>
          <w:rFonts w:ascii="Arial" w:hAnsi="Arial" w:cs="Arial" w:eastAsia="Arial"/>
          <w:color w:val="auto"/>
          <w:spacing w:val="0"/>
          <w:position w:val="0"/>
          <w:sz w:val="22"/>
          <w:shd w:fill="auto" w:val="clear"/>
        </w:rPr>
      </w:pPr>
    </w:p>
    <w:p>
      <w:pPr>
        <w:suppressAutoHyphens w:val="true"/>
        <w:spacing w:before="0" w:after="0" w:line="240"/>
        <w:ind w:right="0" w:left="0" w:firstLine="0"/>
        <w:jc w:val="left"/>
        <w:rPr>
          <w:rFonts w:ascii="Calibri" w:hAnsi="Calibri" w:cs="Calibri" w:eastAsia="Calibri"/>
          <w:color w:val="auto"/>
          <w:spacing w:val="0"/>
          <w:position w:val="0"/>
          <w:sz w:val="22"/>
          <w:shd w:fill="auto" w:val="clear"/>
        </w:rPr>
      </w:pPr>
      <w:r>
        <w:object w:dxaOrig="3600" w:dyaOrig="2369">
          <v:rect xmlns:o="urn:schemas-microsoft-com:office:office" xmlns:v="urn:schemas-microsoft-com:vml" id="rectole0000000001" style="width:180.000000pt;height:118.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1" ShapeID="rectole0000000001" r:id="docRId6"/>
        </w:object>
      </w:r>
    </w:p>
    <w:p>
      <w:pPr>
        <w:suppressAutoHyphens w:val="true"/>
        <w:spacing w:before="0" w:after="0" w:line="360"/>
        <w:ind w:right="0" w:left="0" w:firstLine="0"/>
        <w:jc w:val="left"/>
        <w:rPr>
          <w:rFonts w:ascii="Arial" w:hAnsi="Arial" w:cs="Arial" w:eastAsia="Arial"/>
          <w:color w:val="auto"/>
          <w:spacing w:val="0"/>
          <w:position w:val="0"/>
          <w:sz w:val="22"/>
          <w:shd w:fill="auto" w:val="clear"/>
        </w:rPr>
      </w:pPr>
    </w:p>
    <w:p>
      <w:pPr>
        <w:suppressAutoHyphens w:val="true"/>
        <w:spacing w:before="0" w:after="0" w:line="360"/>
        <w:ind w:right="0" w:left="0" w:firstLine="0"/>
        <w:jc w:val="left"/>
        <w:rPr>
          <w:rFonts w:ascii="Arial" w:hAnsi="Arial" w:cs="Arial" w:eastAsia="Arial"/>
          <w:i/>
          <w:color w:val="000000"/>
          <w:spacing w:val="0"/>
          <w:position w:val="0"/>
          <w:sz w:val="16"/>
          <w:shd w:fill="auto" w:val="clear"/>
        </w:rPr>
      </w:pPr>
      <w:r>
        <w:rPr>
          <w:rFonts w:ascii="Arial" w:hAnsi="Arial" w:cs="Arial" w:eastAsia="Arial"/>
          <w:i/>
          <w:color w:val="auto"/>
          <w:spacing w:val="0"/>
          <w:position w:val="0"/>
          <w:sz w:val="16"/>
          <w:shd w:fill="auto" w:val="clear"/>
        </w:rPr>
        <w:t xml:space="preserve">Text and photograph available at</w:t>
      </w:r>
      <w:r>
        <w:rPr>
          <w:rFonts w:ascii="Arial" w:hAnsi="Arial" w:cs="Arial" w:eastAsia="Arial"/>
          <w:i/>
          <w:color w:val="000000"/>
          <w:spacing w:val="0"/>
          <w:position w:val="0"/>
          <w:sz w:val="16"/>
          <w:shd w:fill="auto" w:val="clear"/>
        </w:rPr>
        <w:t xml:space="preserve">: </w:t>
      </w:r>
      <w:hyperlink xmlns:r="http://schemas.openxmlformats.org/officeDocument/2006/relationships" r:id="docRId8">
        <w:r>
          <w:rPr>
            <w:rFonts w:ascii="Arial" w:hAnsi="Arial" w:cs="Arial" w:eastAsia="Arial"/>
            <w:i/>
            <w:color w:val="0000FF"/>
            <w:spacing w:val="0"/>
            <w:position w:val="0"/>
            <w:sz w:val="16"/>
            <w:u w:val="single"/>
            <w:shd w:fill="auto" w:val="clear"/>
          </w:rPr>
          <w:t xml:space="preserve">https://www.congatec.com/en/congatec/press-releases.html</w:t>
        </w:r>
      </w:hyperlink>
      <w:r>
        <w:rPr>
          <w:rFonts w:ascii="Arial" w:hAnsi="Arial" w:cs="Arial" w:eastAsia="Arial"/>
          <w:i/>
          <w:color w:val="000000"/>
          <w:spacing w:val="0"/>
          <w:position w:val="0"/>
          <w:sz w:val="16"/>
          <w:shd w:fill="auto" w:val="clear"/>
        </w:rPr>
        <w:t xml:space="preserve"> </w:t>
      </w:r>
    </w:p>
    <w:p>
      <w:pPr>
        <w:suppressAutoHyphens w:val="true"/>
        <w:spacing w:before="0" w:after="0" w:line="360"/>
        <w:ind w:right="0" w:left="0" w:firstLine="0"/>
        <w:jc w:val="left"/>
        <w:rPr>
          <w:rFonts w:ascii="Arial" w:hAnsi="Arial" w:cs="Arial" w:eastAsia="Arial"/>
          <w:i/>
          <w:color w:val="000000"/>
          <w:spacing w:val="0"/>
          <w:position w:val="0"/>
          <w:sz w:val="16"/>
          <w:shd w:fill="auto" w:val="clear"/>
        </w:rPr>
      </w:pPr>
    </w:p>
    <w:p>
      <w:pPr>
        <w:suppressAutoHyphens w:val="true"/>
        <w:spacing w:before="360" w:after="240" w:line="360"/>
        <w:ind w:right="0" w:left="0" w:firstLine="0"/>
        <w:jc w:val="left"/>
        <w:rPr>
          <w:rFonts w:ascii="Arial" w:hAnsi="Arial" w:cs="Arial" w:eastAsia="Arial"/>
          <w:b/>
          <w:color w:val="auto"/>
          <w:spacing w:val="0"/>
          <w:position w:val="0"/>
          <w:sz w:val="22"/>
          <w:u w:val="single"/>
          <w:shd w:fill="auto" w:val="clear"/>
        </w:rPr>
      </w:pPr>
      <w:r>
        <w:rPr>
          <w:rFonts w:ascii="Arial" w:hAnsi="Arial" w:cs="Arial" w:eastAsia="Arial"/>
          <w:b/>
          <w:color w:val="auto"/>
          <w:spacing w:val="0"/>
          <w:position w:val="0"/>
          <w:sz w:val="22"/>
          <w:u w:val="single"/>
          <w:shd w:fill="auto" w:val="clear"/>
        </w:rPr>
        <w:t xml:space="preserve">Press release</w:t>
      </w:r>
    </w:p>
    <w:p>
      <w:pPr>
        <w:suppressAutoHyphens w:val="true"/>
        <w:spacing w:before="0" w:after="0" w:line="240"/>
        <w:ind w:right="0" w:left="0" w:firstLine="0"/>
        <w:jc w:val="center"/>
        <w:rPr>
          <w:rFonts w:ascii="Arial" w:hAnsi="Arial" w:cs="Arial" w:eastAsia="Arial"/>
          <w:color w:val="000000"/>
          <w:spacing w:val="0"/>
          <w:position w:val="0"/>
          <w:sz w:val="24"/>
          <w:shd w:fill="auto" w:val="clear"/>
        </w:rPr>
      </w:pPr>
      <w:r>
        <w:rPr>
          <w:rFonts w:ascii="SimSun" w:hAnsi="SimSun" w:cs="SimSun" w:eastAsia="SimSun"/>
          <w:color w:val="000000"/>
          <w:spacing w:val="0"/>
          <w:position w:val="0"/>
          <w:sz w:val="24"/>
          <w:shd w:fill="auto" w:val="clear"/>
        </w:rPr>
        <w:t xml:space="preserve">康佳特推出</w:t>
      </w:r>
      <w:r>
        <w:rPr>
          <w:rFonts w:ascii="SimSun" w:hAnsi="SimSun" w:cs="SimSun" w:eastAsia="SimSun"/>
          <w:color w:val="000000"/>
          <w:spacing w:val="0"/>
          <w:position w:val="0"/>
          <w:sz w:val="22"/>
          <w:shd w:fill="auto" w:val="clear"/>
        </w:rPr>
        <w:t xml:space="preserve">嵌入式边缘及微型服务器</w:t>
      </w:r>
      <w:r>
        <w:rPr>
          <w:rFonts w:ascii="Arial" w:hAnsi="Arial" w:cs="Arial" w:eastAsia="Arial"/>
          <w:color w:val="000000"/>
          <w:spacing w:val="0"/>
          <w:position w:val="0"/>
          <w:sz w:val="22"/>
          <w:shd w:fill="auto" w:val="clear"/>
        </w:rPr>
        <w:t xml:space="preserve">100</w:t>
      </w:r>
      <w:r>
        <w:rPr>
          <w:rFonts w:ascii="SimSun" w:hAnsi="SimSun" w:cs="SimSun" w:eastAsia="SimSun"/>
          <w:color w:val="000000"/>
          <w:spacing w:val="0"/>
          <w:position w:val="0"/>
          <w:sz w:val="22"/>
          <w:shd w:fill="auto" w:val="clear"/>
        </w:rPr>
        <w:t xml:space="preserve">瓦生态系统</w:t>
      </w:r>
    </w:p>
    <w:p>
      <w:pPr>
        <w:suppressAutoHyphens w:val="true"/>
        <w:spacing w:before="0" w:after="0" w:line="240"/>
        <w:ind w:right="0" w:left="0" w:firstLine="0"/>
        <w:jc w:val="left"/>
        <w:rPr>
          <w:rFonts w:ascii="Arial" w:hAnsi="Arial" w:cs="Arial" w:eastAsia="Arial"/>
          <w:color w:val="000000"/>
          <w:spacing w:val="0"/>
          <w:position w:val="0"/>
          <w:sz w:val="22"/>
          <w:shd w:fill="auto" w:val="clear"/>
        </w:rPr>
      </w:pPr>
    </w:p>
    <w:p>
      <w:pPr>
        <w:suppressAutoHyphens w:val="true"/>
        <w:spacing w:before="0" w:after="0" w:line="360"/>
        <w:ind w:right="0" w:left="0" w:firstLine="0"/>
        <w:jc w:val="center"/>
        <w:rPr>
          <w:rFonts w:ascii="Arial" w:hAnsi="Arial" w:cs="Arial" w:eastAsia="Arial"/>
          <w:b/>
          <w:color w:val="000000"/>
          <w:spacing w:val="0"/>
          <w:position w:val="0"/>
          <w:sz w:val="28"/>
          <w:shd w:fill="auto" w:val="clear"/>
        </w:rPr>
      </w:pPr>
      <w:r>
        <w:rPr>
          <w:rFonts w:ascii="SimSun" w:hAnsi="SimSun" w:cs="SimSun" w:eastAsia="SimSun"/>
          <w:b/>
          <w:color w:val="000000"/>
          <w:spacing w:val="0"/>
          <w:position w:val="0"/>
          <w:sz w:val="28"/>
          <w:shd w:fill="auto" w:val="clear"/>
        </w:rPr>
        <w:t xml:space="preserve">发掘</w:t>
      </w:r>
      <w:r>
        <w:rPr>
          <w:rFonts w:ascii="Arial" w:hAnsi="Arial" w:cs="Arial" w:eastAsia="Arial"/>
          <w:b/>
          <w:color w:val="000000"/>
          <w:spacing w:val="0"/>
          <w:position w:val="0"/>
          <w:sz w:val="28"/>
          <w:shd w:fill="auto" w:val="clear"/>
        </w:rPr>
        <w:t xml:space="preserve">COM Express Type 7</w:t>
      </w:r>
      <w:r>
        <w:rPr>
          <w:rFonts w:ascii="SimSun" w:hAnsi="SimSun" w:cs="SimSun" w:eastAsia="SimSun"/>
          <w:b/>
          <w:color w:val="000000"/>
          <w:spacing w:val="0"/>
          <w:position w:val="0"/>
          <w:sz w:val="28"/>
          <w:shd w:fill="auto" w:val="clear"/>
        </w:rPr>
        <w:t xml:space="preserve">服务器的最大性能</w:t>
      </w:r>
    </w:p>
    <w:p>
      <w:pPr>
        <w:suppressAutoHyphens w:val="true"/>
        <w:spacing w:before="0" w:after="0" w:line="240"/>
        <w:ind w:right="0" w:left="0" w:firstLine="0"/>
        <w:jc w:val="left"/>
        <w:rPr>
          <w:rFonts w:ascii="Arial" w:hAnsi="Arial" w:cs="Arial" w:eastAsia="Arial"/>
          <w:b/>
          <w:color w:val="auto"/>
          <w:spacing w:val="0"/>
          <w:position w:val="0"/>
          <w:sz w:val="22"/>
          <w:shd w:fill="auto" w:val="clear"/>
        </w:rPr>
      </w:pPr>
    </w:p>
    <w:p>
      <w:pPr>
        <w:suppressAutoHyphens w:val="true"/>
        <w:spacing w:before="0" w:after="0" w:line="360"/>
        <w:ind w:right="0" w:left="0" w:firstLine="0"/>
        <w:jc w:val="left"/>
        <w:rPr>
          <w:rFonts w:ascii="Arial" w:hAnsi="Arial" w:cs="Arial" w:eastAsia="Arial"/>
          <w:color w:val="000000"/>
          <w:spacing w:val="0"/>
          <w:position w:val="0"/>
          <w:sz w:val="22"/>
          <w:shd w:fill="auto" w:val="clear"/>
        </w:rPr>
      </w:pPr>
      <w:r>
        <w:rPr>
          <w:rFonts w:ascii="Arial" w:hAnsi="Arial" w:cs="Arial" w:eastAsia="Arial"/>
          <w:b/>
          <w:color w:val="auto"/>
          <w:spacing w:val="0"/>
          <w:position w:val="0"/>
          <w:sz w:val="22"/>
          <w:shd w:fill="auto" w:val="clear"/>
        </w:rPr>
        <w:t xml:space="preserve">Shanghai, China, 17 September 2019</w:t>
      </w:r>
      <w:r>
        <w:rPr>
          <w:rFonts w:ascii="Arial" w:hAnsi="Arial" w:cs="Arial" w:eastAsia="Arial"/>
          <w:color w:val="auto"/>
          <w:spacing w:val="0"/>
          <w:position w:val="0"/>
          <w:sz w:val="22"/>
          <w:shd w:fill="auto" w:val="clear"/>
        </w:rPr>
        <w:t xml:space="preserve"> * * * </w:t>
      </w:r>
      <w:r>
        <w:rPr>
          <w:rFonts w:ascii="SimSun" w:hAnsi="SimSun" w:cs="SimSun" w:eastAsia="SimSun"/>
          <w:color w:val="000000"/>
          <w:spacing w:val="0"/>
          <w:position w:val="0"/>
          <w:sz w:val="22"/>
          <w:shd w:fill="auto" w:val="clear"/>
        </w:rPr>
        <w:t xml:space="preserve">在今日于上海举行的</w:t>
      </w:r>
      <w:r>
        <w:rPr>
          <w:rFonts w:ascii="Arial" w:hAnsi="Arial" w:cs="Arial" w:eastAsia="Arial"/>
          <w:color w:val="000000"/>
          <w:spacing w:val="0"/>
          <w:position w:val="0"/>
          <w:sz w:val="22"/>
          <w:shd w:fill="auto" w:val="clear"/>
        </w:rPr>
        <w:t xml:space="preserve">2019</w:t>
      </w:r>
      <w:r>
        <w:rPr>
          <w:rFonts w:ascii="SimSun" w:hAnsi="SimSun" w:cs="SimSun" w:eastAsia="SimSun"/>
          <w:color w:val="000000"/>
          <w:spacing w:val="0"/>
          <w:position w:val="0"/>
          <w:sz w:val="22"/>
          <w:shd w:fill="auto" w:val="clear"/>
        </w:rPr>
        <w:t xml:space="preserve">年中国国际工业博览会上，</w:t>
      </w:r>
      <w:r>
        <w:rPr>
          <w:rFonts w:ascii="SimSun" w:hAnsi="SimSun" w:cs="SimSun" w:eastAsia="SimSun"/>
          <w:color w:val="auto"/>
          <w:spacing w:val="0"/>
          <w:position w:val="0"/>
          <w:sz w:val="22"/>
          <w:shd w:fill="auto" w:val="clear"/>
        </w:rPr>
        <w:t xml:space="preserve">标准与定制嵌入式计算机主板及模块的领先供应商德国康佳特</w:t>
      </w:r>
      <w:r>
        <w:rPr>
          <w:rFonts w:ascii="Arial" w:hAnsi="Arial" w:cs="Arial" w:eastAsia="Arial"/>
          <w:color w:val="000000"/>
          <w:spacing w:val="0"/>
          <w:position w:val="0"/>
          <w:sz w:val="22"/>
          <w:shd w:fill="auto" w:val="clear"/>
        </w:rPr>
        <w:t xml:space="preserve">(</w:t>
      </w:r>
      <w:r>
        <w:rPr>
          <w:rFonts w:ascii="SimSun" w:hAnsi="SimSun" w:cs="SimSun" w:eastAsia="SimSun"/>
          <w:color w:val="000000"/>
          <w:spacing w:val="0"/>
          <w:position w:val="0"/>
          <w:sz w:val="22"/>
          <w:shd w:fill="auto" w:val="clear"/>
        </w:rPr>
        <w:t xml:space="preserve">展位号</w:t>
      </w:r>
      <w:r>
        <w:rPr>
          <w:rFonts w:ascii="Arial" w:hAnsi="Arial" w:cs="Arial" w:eastAsia="Arial"/>
          <w:color w:val="000000"/>
          <w:spacing w:val="0"/>
          <w:position w:val="0"/>
          <w:sz w:val="22"/>
          <w:shd w:fill="auto" w:val="clear"/>
        </w:rPr>
        <w:t xml:space="preserve">: 6.1H A112)</w:t>
      </w:r>
      <w:r>
        <w:rPr>
          <w:rFonts w:ascii="SimSun" w:hAnsi="SimSun" w:cs="SimSun" w:eastAsia="SimSun"/>
          <w:color w:val="000000"/>
          <w:spacing w:val="0"/>
          <w:position w:val="0"/>
          <w:sz w:val="22"/>
          <w:shd w:fill="auto" w:val="clear"/>
        </w:rPr>
        <w:t xml:space="preserve">推出了嵌入式边缘及微型服务器的</w:t>
      </w:r>
      <w:r>
        <w:rPr>
          <w:rFonts w:ascii="Arial" w:hAnsi="Arial" w:cs="Arial" w:eastAsia="Arial"/>
          <w:color w:val="000000"/>
          <w:spacing w:val="0"/>
          <w:position w:val="0"/>
          <w:sz w:val="22"/>
          <w:shd w:fill="auto" w:val="clear"/>
        </w:rPr>
        <w:t xml:space="preserve">100</w:t>
      </w:r>
      <w:r>
        <w:rPr>
          <w:rFonts w:ascii="SimSun" w:hAnsi="SimSun" w:cs="SimSun" w:eastAsia="SimSun"/>
          <w:color w:val="000000"/>
          <w:spacing w:val="0"/>
          <w:position w:val="0"/>
          <w:sz w:val="22"/>
          <w:shd w:fill="auto" w:val="clear"/>
        </w:rPr>
        <w:t xml:space="preserve">瓦生态系统。该生态系统为嵌入式边缘及微型服务器设计，旨在发挥出</w:t>
      </w:r>
      <w:r>
        <w:rPr>
          <w:rFonts w:ascii="Arial" w:hAnsi="Arial" w:cs="Arial" w:eastAsia="Arial"/>
          <w:color w:val="000000"/>
          <w:spacing w:val="0"/>
          <w:position w:val="0"/>
          <w:sz w:val="22"/>
          <w:shd w:fill="auto" w:val="clear"/>
        </w:rPr>
        <w:t xml:space="preserve">65-100</w:t>
      </w:r>
      <w:r>
        <w:rPr>
          <w:rFonts w:ascii="SimSun" w:hAnsi="SimSun" w:cs="SimSun" w:eastAsia="SimSun"/>
          <w:color w:val="000000"/>
          <w:spacing w:val="0"/>
          <w:position w:val="0"/>
          <w:sz w:val="22"/>
          <w:shd w:fill="auto" w:val="clear"/>
        </w:rPr>
        <w:t xml:space="preserve">瓦</w:t>
      </w:r>
      <w:r>
        <w:rPr>
          <w:rFonts w:ascii="Arial" w:hAnsi="Arial" w:cs="Arial" w:eastAsia="Arial"/>
          <w:color w:val="000000"/>
          <w:spacing w:val="0"/>
          <w:position w:val="0"/>
          <w:sz w:val="22"/>
          <w:shd w:fill="auto" w:val="clear"/>
        </w:rPr>
        <w:t xml:space="preserve">COM Express Type 7</w:t>
      </w:r>
      <w:r>
        <w:rPr>
          <w:rFonts w:ascii="SimSun" w:hAnsi="SimSun" w:cs="SimSun" w:eastAsia="SimSun"/>
          <w:color w:val="000000"/>
          <w:spacing w:val="0"/>
          <w:position w:val="0"/>
          <w:sz w:val="22"/>
          <w:shd w:fill="auto" w:val="clear"/>
        </w:rPr>
        <w:t xml:space="preserve">服务器模块的性能，实现极具成本效益的可扩展性。它基于最近推出的</w:t>
      </w:r>
      <w:r>
        <w:rPr>
          <w:rFonts w:ascii="Arial" w:hAnsi="Arial" w:cs="Arial" w:eastAsia="Arial"/>
          <w:color w:val="000000"/>
          <w:spacing w:val="0"/>
          <w:position w:val="0"/>
          <w:sz w:val="22"/>
          <w:shd w:fill="auto" w:val="clear"/>
        </w:rPr>
        <w:t xml:space="preserve">conga-B7E3</w:t>
      </w:r>
      <w:r>
        <w:rPr>
          <w:rFonts w:ascii="SimSun" w:hAnsi="SimSun" w:cs="SimSun" w:eastAsia="SimSun"/>
          <w:color w:val="000000"/>
          <w:spacing w:val="0"/>
          <w:position w:val="0"/>
          <w:sz w:val="22"/>
          <w:shd w:fill="auto" w:val="clear"/>
        </w:rPr>
        <w:t xml:space="preserve">模块，搭载</w:t>
      </w:r>
      <w:r>
        <w:rPr>
          <w:rFonts w:ascii="Arial" w:hAnsi="Arial" w:cs="Arial" w:eastAsia="Arial"/>
          <w:color w:val="000000"/>
          <w:spacing w:val="0"/>
          <w:position w:val="0"/>
          <w:sz w:val="22"/>
          <w:shd w:fill="auto" w:val="clear"/>
        </w:rPr>
        <w:t xml:space="preserve">3GHz AMD EPYC Embedded 3000</w:t>
      </w:r>
      <w:r>
        <w:rPr>
          <w:rFonts w:ascii="SimSun" w:hAnsi="SimSun" w:cs="SimSun" w:eastAsia="SimSun"/>
          <w:color w:val="000000"/>
          <w:spacing w:val="0"/>
          <w:position w:val="0"/>
          <w:sz w:val="22"/>
          <w:shd w:fill="auto" w:val="clear"/>
        </w:rPr>
        <w:t xml:space="preserve">双芯</w:t>
      </w:r>
      <w:r>
        <w:rPr>
          <w:rFonts w:ascii="Arial" w:hAnsi="Arial" w:cs="Arial" w:eastAsia="Arial"/>
          <w:color w:val="000000"/>
          <w:spacing w:val="0"/>
          <w:position w:val="0"/>
          <w:sz w:val="22"/>
          <w:shd w:fill="auto" w:val="clear"/>
        </w:rPr>
        <w:t xml:space="preserve">(dual-die)</w:t>
      </w:r>
      <w:r>
        <w:rPr>
          <w:rFonts w:ascii="SimSun" w:hAnsi="SimSun" w:cs="SimSun" w:eastAsia="SimSun"/>
          <w:color w:val="000000"/>
          <w:spacing w:val="0"/>
          <w:position w:val="0"/>
          <w:sz w:val="22"/>
          <w:shd w:fill="auto" w:val="clear"/>
        </w:rPr>
        <w:t xml:space="preserve">处理器，支持最高</w:t>
      </w:r>
      <w:r>
        <w:rPr>
          <w:rFonts w:ascii="Arial" w:hAnsi="Arial" w:cs="Arial" w:eastAsia="Arial"/>
          <w:color w:val="000000"/>
          <w:spacing w:val="0"/>
          <w:position w:val="0"/>
          <w:sz w:val="22"/>
          <w:shd w:fill="auto" w:val="clear"/>
        </w:rPr>
        <w:t xml:space="preserve">100</w:t>
      </w:r>
      <w:r>
        <w:rPr>
          <w:rFonts w:ascii="SimSun" w:hAnsi="SimSun" w:cs="SimSun" w:eastAsia="SimSun"/>
          <w:color w:val="000000"/>
          <w:spacing w:val="0"/>
          <w:position w:val="0"/>
          <w:sz w:val="22"/>
          <w:shd w:fill="auto" w:val="clear"/>
        </w:rPr>
        <w:t xml:space="preserve">瓦的</w:t>
      </w:r>
      <w:r>
        <w:rPr>
          <w:rFonts w:ascii="Arial" w:hAnsi="Arial" w:cs="Arial" w:eastAsia="Arial"/>
          <w:color w:val="000000"/>
          <w:spacing w:val="0"/>
          <w:position w:val="0"/>
          <w:sz w:val="22"/>
          <w:shd w:fill="auto" w:val="clear"/>
        </w:rPr>
        <w:t xml:space="preserve">TDP</w:t>
      </w:r>
      <w:r>
        <w:rPr>
          <w:rFonts w:ascii="SimSun" w:hAnsi="SimSun" w:cs="SimSun" w:eastAsia="SimSun"/>
          <w:color w:val="000000"/>
          <w:spacing w:val="0"/>
          <w:position w:val="0"/>
          <w:sz w:val="22"/>
          <w:shd w:fill="auto" w:val="clear"/>
        </w:rPr>
        <w:t xml:space="preserve">、最多拥有</w:t>
      </w:r>
      <w:r>
        <w:rPr>
          <w:rFonts w:ascii="Arial" w:hAnsi="Arial" w:cs="Arial" w:eastAsia="Arial"/>
          <w:color w:val="000000"/>
          <w:spacing w:val="0"/>
          <w:position w:val="0"/>
          <w:sz w:val="22"/>
          <w:shd w:fill="auto" w:val="clear"/>
        </w:rPr>
        <w:t xml:space="preserve">16</w:t>
      </w:r>
      <w:r>
        <w:rPr>
          <w:rFonts w:ascii="SimSun" w:hAnsi="SimSun" w:cs="SimSun" w:eastAsia="SimSun"/>
          <w:color w:val="000000"/>
          <w:spacing w:val="0"/>
          <w:position w:val="0"/>
          <w:sz w:val="22"/>
          <w:shd w:fill="auto" w:val="clear"/>
        </w:rPr>
        <w:t xml:space="preserve">核与</w:t>
      </w:r>
      <w:r>
        <w:rPr>
          <w:rFonts w:ascii="Arial" w:hAnsi="Arial" w:cs="Arial" w:eastAsia="Arial"/>
          <w:color w:val="000000"/>
          <w:spacing w:val="0"/>
          <w:position w:val="0"/>
          <w:sz w:val="22"/>
          <w:shd w:fill="auto" w:val="clear"/>
        </w:rPr>
        <w:t xml:space="preserve">32</w:t>
      </w:r>
      <w:r>
        <w:rPr>
          <w:rFonts w:ascii="SimSun" w:hAnsi="SimSun" w:cs="SimSun" w:eastAsia="SimSun"/>
          <w:color w:val="000000"/>
          <w:spacing w:val="0"/>
          <w:position w:val="0"/>
          <w:sz w:val="22"/>
          <w:shd w:fill="auto" w:val="clear"/>
        </w:rPr>
        <w:t xml:space="preserve">线程。这款全球领先的</w:t>
      </w:r>
      <w:r>
        <w:rPr>
          <w:rFonts w:ascii="Arial" w:hAnsi="Arial" w:cs="Arial" w:eastAsia="Arial"/>
          <w:color w:val="000000"/>
          <w:spacing w:val="0"/>
          <w:position w:val="0"/>
          <w:sz w:val="22"/>
          <w:shd w:fill="auto" w:val="clear"/>
        </w:rPr>
        <w:t xml:space="preserve">100</w:t>
      </w:r>
      <w:r>
        <w:rPr>
          <w:rFonts w:ascii="SimSun" w:hAnsi="SimSun" w:cs="SimSun" w:eastAsia="SimSun"/>
          <w:color w:val="000000"/>
          <w:spacing w:val="0"/>
          <w:position w:val="0"/>
          <w:sz w:val="22"/>
          <w:shd w:fill="auto" w:val="clear"/>
        </w:rPr>
        <w:t xml:space="preserve">瓦服务器模块采用</w:t>
      </w:r>
      <w:r>
        <w:rPr>
          <w:rFonts w:ascii="Arial" w:hAnsi="Arial" w:cs="Arial" w:eastAsia="Arial"/>
          <w:color w:val="000000"/>
          <w:spacing w:val="0"/>
          <w:position w:val="0"/>
          <w:sz w:val="22"/>
          <w:shd w:fill="auto" w:val="clear"/>
        </w:rPr>
        <w:t xml:space="preserve">COM Express Basic</w:t>
      </w:r>
      <w:r>
        <w:rPr>
          <w:rFonts w:ascii="SimSun" w:hAnsi="SimSun" w:cs="SimSun" w:eastAsia="SimSun"/>
          <w:color w:val="000000"/>
          <w:spacing w:val="0"/>
          <w:position w:val="0"/>
          <w:sz w:val="22"/>
          <w:shd w:fill="auto" w:val="clear"/>
        </w:rPr>
        <w:t xml:space="preserve">规格尺寸（</w:t>
      </w:r>
      <w:r>
        <w:rPr>
          <w:rFonts w:ascii="Arial" w:hAnsi="Arial" w:cs="Arial" w:eastAsia="Arial"/>
          <w:color w:val="000000"/>
          <w:spacing w:val="0"/>
          <w:position w:val="0"/>
          <w:sz w:val="22"/>
          <w:shd w:fill="auto" w:val="clear"/>
        </w:rPr>
        <w:t xml:space="preserve">95 x 125mm</w:t>
      </w:r>
      <w:r>
        <w:rPr>
          <w:rFonts w:ascii="SimSun" w:hAnsi="SimSun" w:cs="SimSun" w:eastAsia="SimSun"/>
          <w:color w:val="000000"/>
          <w:spacing w:val="0"/>
          <w:position w:val="0"/>
          <w:sz w:val="22"/>
          <w:shd w:fill="auto" w:val="clear"/>
        </w:rPr>
        <w:t xml:space="preserve">），可以安装新式散热导片和热导管适配器，即使是最小的</w:t>
      </w:r>
      <w:r>
        <w:rPr>
          <w:rFonts w:ascii="Arial" w:hAnsi="Arial" w:cs="Arial" w:eastAsia="Arial"/>
          <w:color w:val="000000"/>
          <w:spacing w:val="0"/>
          <w:position w:val="0"/>
          <w:sz w:val="22"/>
          <w:shd w:fill="auto" w:val="clear"/>
        </w:rPr>
        <w:t xml:space="preserve">1U</w:t>
      </w:r>
      <w:r>
        <w:rPr>
          <w:rFonts w:ascii="SimSun" w:hAnsi="SimSun" w:cs="SimSun" w:eastAsia="SimSun"/>
          <w:color w:val="000000"/>
          <w:spacing w:val="0"/>
          <w:position w:val="0"/>
          <w:sz w:val="22"/>
          <w:shd w:fill="auto" w:val="clear"/>
        </w:rPr>
        <w:t xml:space="preserve">服务器也可获得高效的热导管冷却能力。采用了无扇叶的系统设计后，嵌入式服务器的性能将更为稳定，适合物联网</w:t>
      </w:r>
      <w:r>
        <w:rPr>
          <w:rFonts w:ascii="Arial" w:hAnsi="Arial" w:cs="Arial" w:eastAsia="Arial"/>
          <w:color w:val="000000"/>
          <w:spacing w:val="0"/>
          <w:position w:val="0"/>
          <w:sz w:val="22"/>
          <w:shd w:fill="auto" w:val="clear"/>
        </w:rPr>
        <w:t xml:space="preserve">/</w:t>
      </w:r>
      <w:r>
        <w:rPr>
          <w:rFonts w:ascii="SimSun" w:hAnsi="SimSun" w:cs="SimSun" w:eastAsia="SimSun"/>
          <w:color w:val="000000"/>
          <w:spacing w:val="0"/>
          <w:position w:val="0"/>
          <w:sz w:val="22"/>
          <w:shd w:fill="auto" w:val="clear"/>
        </w:rPr>
        <w:t xml:space="preserve">工业</w:t>
      </w:r>
      <w:r>
        <w:rPr>
          <w:rFonts w:ascii="Arial" w:hAnsi="Arial" w:cs="Arial" w:eastAsia="Arial"/>
          <w:color w:val="000000"/>
          <w:spacing w:val="0"/>
          <w:position w:val="0"/>
          <w:sz w:val="22"/>
          <w:shd w:fill="auto" w:val="clear"/>
        </w:rPr>
        <w:t xml:space="preserve">4.0</w:t>
      </w:r>
      <w:r>
        <w:rPr>
          <w:rFonts w:ascii="SimSun" w:hAnsi="SimSun" w:cs="SimSun" w:eastAsia="SimSun"/>
          <w:color w:val="000000"/>
          <w:spacing w:val="0"/>
          <w:position w:val="0"/>
          <w:sz w:val="22"/>
          <w:shd w:fill="auto" w:val="clear"/>
        </w:rPr>
        <w:t xml:space="preserve">的多种应用方式。</w:t>
      </w:r>
    </w:p>
    <w:p>
      <w:pPr>
        <w:suppressAutoHyphens w:val="true"/>
        <w:spacing w:before="0" w:after="0" w:line="360"/>
        <w:ind w:right="0" w:left="0" w:firstLine="0"/>
        <w:jc w:val="left"/>
        <w:rPr>
          <w:rFonts w:ascii="Arial" w:hAnsi="Arial" w:cs="Arial" w:eastAsia="Arial"/>
          <w:color w:val="000000"/>
          <w:spacing w:val="0"/>
          <w:position w:val="0"/>
          <w:sz w:val="22"/>
          <w:shd w:fill="auto" w:val="clear"/>
        </w:rPr>
      </w:pPr>
    </w:p>
    <w:p>
      <w:pPr>
        <w:suppressAutoHyphens w:val="true"/>
        <w:spacing w:before="0" w:after="0" w:line="360"/>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          </w:t>
      </w:r>
      <w:r>
        <w:rPr>
          <w:rFonts w:ascii="SimSun" w:hAnsi="SimSun" w:cs="SimSun" w:eastAsia="SimSun"/>
          <w:color w:val="000000"/>
          <w:spacing w:val="0"/>
          <w:position w:val="0"/>
          <w:sz w:val="22"/>
          <w:shd w:fill="auto" w:val="clear"/>
        </w:rPr>
        <w:t xml:space="preserve">边缘及微型服务器</w:t>
      </w:r>
      <w:r>
        <w:rPr>
          <w:rFonts w:ascii="Arial" w:hAnsi="Arial" w:cs="Arial" w:eastAsia="Arial"/>
          <w:color w:val="000000"/>
          <w:spacing w:val="0"/>
          <w:position w:val="0"/>
          <w:sz w:val="22"/>
          <w:shd w:fill="auto" w:val="clear"/>
        </w:rPr>
        <w:t xml:space="preserve">100</w:t>
      </w:r>
      <w:r>
        <w:rPr>
          <w:rFonts w:ascii="SimSun" w:hAnsi="SimSun" w:cs="SimSun" w:eastAsia="SimSun"/>
          <w:color w:val="000000"/>
          <w:spacing w:val="0"/>
          <w:position w:val="0"/>
          <w:sz w:val="22"/>
          <w:shd w:fill="auto" w:val="clear"/>
        </w:rPr>
        <w:t xml:space="preserve">瓦生态系统的应用包括</w:t>
      </w:r>
      <w:r>
        <w:rPr>
          <w:rFonts w:ascii="Arial" w:hAnsi="Arial" w:cs="Arial" w:eastAsia="Arial"/>
          <w:color w:val="000000"/>
          <w:spacing w:val="0"/>
          <w:position w:val="0"/>
          <w:sz w:val="22"/>
          <w:shd w:fill="auto" w:val="clear"/>
        </w:rPr>
        <w:t xml:space="preserve">5G</w:t>
      </w:r>
      <w:r>
        <w:rPr>
          <w:rFonts w:ascii="SimSun" w:hAnsi="SimSun" w:cs="SimSun" w:eastAsia="SimSun"/>
          <w:color w:val="000000"/>
          <w:spacing w:val="0"/>
          <w:position w:val="0"/>
          <w:sz w:val="22"/>
          <w:shd w:fill="auto" w:val="clear"/>
        </w:rPr>
        <w:t xml:space="preserve">电信微云计算、工业</w:t>
      </w:r>
      <w:r>
        <w:rPr>
          <w:rFonts w:ascii="Arial" w:hAnsi="Arial" w:cs="Arial" w:eastAsia="Arial"/>
          <w:color w:val="000000"/>
          <w:spacing w:val="0"/>
          <w:position w:val="0"/>
          <w:sz w:val="22"/>
          <w:shd w:fill="auto" w:val="clear"/>
        </w:rPr>
        <w:t xml:space="preserve">4.0</w:t>
      </w:r>
      <w:r>
        <w:rPr>
          <w:rFonts w:ascii="SimSun" w:hAnsi="SimSun" w:cs="SimSun" w:eastAsia="SimSun"/>
          <w:color w:val="000000"/>
          <w:spacing w:val="0"/>
          <w:position w:val="0"/>
          <w:sz w:val="22"/>
          <w:shd w:fill="auto" w:val="clear"/>
        </w:rPr>
        <w:t xml:space="preserve">服务器、由协作机器人支持的智能机器人单元服务器、具备高速视觉和其他环境感知传感器的自动机器与物流车辆。该生态系统同时可用于严苛环境下的虚拟现场设备，可结合各类人工智能（</w:t>
      </w:r>
      <w:r>
        <w:rPr>
          <w:rFonts w:ascii="Arial" w:hAnsi="Arial" w:cs="Arial" w:eastAsia="Arial"/>
          <w:color w:val="000000"/>
          <w:spacing w:val="0"/>
          <w:position w:val="0"/>
          <w:sz w:val="22"/>
          <w:shd w:fill="auto" w:val="clear"/>
        </w:rPr>
        <w:t xml:space="preserve">AI</w:t>
      </w:r>
      <w:r>
        <w:rPr>
          <w:rFonts w:ascii="SimSun" w:hAnsi="SimSun" w:cs="SimSun" w:eastAsia="SimSun"/>
          <w:color w:val="000000"/>
          <w:spacing w:val="0"/>
          <w:position w:val="0"/>
          <w:sz w:val="22"/>
          <w:shd w:fill="auto" w:val="clear"/>
        </w:rPr>
        <w:t xml:space="preserve">）实时控制与神经网络计算，能实现工业调度、感知网络、防火墙与入侵侦测系统和</w:t>
      </w:r>
      <w:r>
        <w:rPr>
          <w:rFonts w:ascii="Arial" w:hAnsi="Arial" w:cs="Arial" w:eastAsia="Arial"/>
          <w:color w:val="000000"/>
          <w:spacing w:val="0"/>
          <w:position w:val="0"/>
          <w:sz w:val="22"/>
          <w:shd w:fill="auto" w:val="clear"/>
        </w:rPr>
        <w:t xml:space="preserve">VPN</w:t>
      </w:r>
      <w:r>
        <w:rPr>
          <w:rFonts w:ascii="SimSun" w:hAnsi="SimSun" w:cs="SimSun" w:eastAsia="SimSun"/>
          <w:color w:val="000000"/>
          <w:spacing w:val="0"/>
          <w:position w:val="0"/>
          <w:sz w:val="22"/>
          <w:shd w:fill="auto" w:val="clear"/>
        </w:rPr>
        <w:t xml:space="preserve">技术等功能。</w:t>
      </w:r>
    </w:p>
    <w:p>
      <w:pPr>
        <w:suppressAutoHyphens w:val="true"/>
        <w:spacing w:before="0" w:after="0" w:line="360"/>
        <w:ind w:right="0" w:left="0" w:firstLine="0"/>
        <w:jc w:val="left"/>
        <w:rPr>
          <w:rFonts w:ascii="Arial" w:hAnsi="Arial" w:cs="Arial" w:eastAsia="Arial"/>
          <w:color w:val="000000"/>
          <w:spacing w:val="0"/>
          <w:position w:val="0"/>
          <w:sz w:val="22"/>
          <w:shd w:fill="auto" w:val="clear"/>
        </w:rPr>
      </w:pPr>
    </w:p>
    <w:p>
      <w:pPr>
        <w:suppressAutoHyphens w:val="true"/>
        <w:spacing w:before="0" w:after="0" w:line="360"/>
        <w:ind w:right="0" w:left="0" w:firstLine="0"/>
        <w:jc w:val="left"/>
        <w:rPr>
          <w:rFonts w:ascii="Arial" w:hAnsi="Arial" w:cs="Arial" w:eastAsia="Arial"/>
          <w:color w:val="000000"/>
          <w:spacing w:val="0"/>
          <w:position w:val="0"/>
          <w:sz w:val="22"/>
          <w:shd w:fill="auto" w:val="clear"/>
        </w:rPr>
      </w:pPr>
    </w:p>
    <w:p>
      <w:pPr>
        <w:suppressAutoHyphens w:val="true"/>
        <w:spacing w:before="0" w:after="0" w:line="360"/>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             </w:t>
      </w:r>
      <w:r>
        <w:rPr>
          <w:rFonts w:ascii="SimSun" w:hAnsi="SimSun" w:cs="SimSun" w:eastAsia="SimSun"/>
          <w:color w:val="000000"/>
          <w:spacing w:val="0"/>
          <w:position w:val="0"/>
          <w:sz w:val="22"/>
          <w:shd w:fill="auto" w:val="clear"/>
        </w:rPr>
        <w:t xml:space="preserve">台北康佳特的研发经理朱永翔表示：“嵌入式边缘服务器必须能满足不断增长的多功能性能要求，同时还要在震动频繁的严苛环境下正常运行。因此，紧凑的无扇叶系统设计不可或缺。此前，这种生态系统的性能等级严重受限，大约只有</w:t>
      </w:r>
      <w:r>
        <w:rPr>
          <w:rFonts w:ascii="Arial" w:hAnsi="Arial" w:cs="Arial" w:eastAsia="Arial"/>
          <w:color w:val="000000"/>
          <w:spacing w:val="0"/>
          <w:position w:val="0"/>
          <w:sz w:val="22"/>
          <w:shd w:fill="auto" w:val="clear"/>
        </w:rPr>
        <w:t xml:space="preserve">65</w:t>
      </w:r>
      <w:r>
        <w:rPr>
          <w:rFonts w:ascii="SimSun" w:hAnsi="SimSun" w:cs="SimSun" w:eastAsia="SimSun"/>
          <w:color w:val="000000"/>
          <w:spacing w:val="0"/>
          <w:position w:val="0"/>
          <w:sz w:val="22"/>
          <w:shd w:fill="auto" w:val="clear"/>
        </w:rPr>
        <w:t xml:space="preserve">瓦。如今，康佳特实现了传导冷却式</w:t>
      </w:r>
      <w:r>
        <w:rPr>
          <w:rFonts w:ascii="Arial" w:hAnsi="Arial" w:cs="Arial" w:eastAsia="Arial"/>
          <w:color w:val="000000"/>
          <w:spacing w:val="0"/>
          <w:position w:val="0"/>
          <w:sz w:val="22"/>
          <w:shd w:fill="auto" w:val="clear"/>
        </w:rPr>
        <w:t xml:space="preserve">100</w:t>
      </w:r>
      <w:r>
        <w:rPr>
          <w:rFonts w:ascii="SimSun" w:hAnsi="SimSun" w:cs="SimSun" w:eastAsia="SimSun"/>
          <w:color w:val="000000"/>
          <w:spacing w:val="0"/>
          <w:position w:val="0"/>
          <w:sz w:val="22"/>
          <w:shd w:fill="auto" w:val="clear"/>
        </w:rPr>
        <w:t xml:space="preserve">瓦系统的无扇叶设计。凭借这种设计，</w:t>
      </w:r>
      <w:r>
        <w:rPr>
          <w:rFonts w:ascii="Arial" w:hAnsi="Arial" w:cs="Arial" w:eastAsia="Arial"/>
          <w:color w:val="000000"/>
          <w:spacing w:val="0"/>
          <w:position w:val="0"/>
          <w:sz w:val="22"/>
          <w:shd w:fill="auto" w:val="clear"/>
        </w:rPr>
        <w:t xml:space="preserve">COM Express Type 7</w:t>
      </w:r>
      <w:r>
        <w:rPr>
          <w:rFonts w:ascii="SimSun" w:hAnsi="SimSun" w:cs="SimSun" w:eastAsia="SimSun"/>
          <w:color w:val="000000"/>
          <w:spacing w:val="0"/>
          <w:position w:val="0"/>
          <w:sz w:val="22"/>
          <w:shd w:fill="auto" w:val="clear"/>
        </w:rPr>
        <w:t xml:space="preserve">的性能可大幅提升</w:t>
      </w:r>
      <w:r>
        <w:rPr>
          <w:rFonts w:ascii="Arial" w:hAnsi="Arial" w:cs="Arial" w:eastAsia="Arial"/>
          <w:color w:val="000000"/>
          <w:spacing w:val="0"/>
          <w:position w:val="0"/>
          <w:sz w:val="22"/>
          <w:shd w:fill="auto" w:val="clear"/>
        </w:rPr>
        <w:t xml:space="preserve">53%</w:t>
      </w:r>
      <w:r>
        <w:rPr>
          <w:rFonts w:ascii="SimSun" w:hAnsi="SimSun" w:cs="SimSun" w:eastAsia="SimSun"/>
          <w:color w:val="000000"/>
          <w:spacing w:val="0"/>
          <w:position w:val="0"/>
          <w:sz w:val="22"/>
          <w:shd w:fill="auto" w:val="clear"/>
        </w:rPr>
        <w:t xml:space="preserve">。”</w:t>
      </w:r>
    </w:p>
    <w:p>
      <w:pPr>
        <w:suppressAutoHyphens w:val="true"/>
        <w:spacing w:before="0" w:after="0" w:line="360"/>
        <w:ind w:right="0" w:left="0" w:firstLine="0"/>
        <w:jc w:val="left"/>
        <w:rPr>
          <w:rFonts w:ascii="Arial" w:hAnsi="Arial" w:cs="Arial" w:eastAsia="Arial"/>
          <w:color w:val="000000"/>
          <w:spacing w:val="0"/>
          <w:position w:val="0"/>
          <w:sz w:val="22"/>
          <w:shd w:fill="auto" w:val="clear"/>
        </w:rPr>
      </w:pPr>
    </w:p>
    <w:p>
      <w:pPr>
        <w:suppressAutoHyphens w:val="true"/>
        <w:spacing w:before="0" w:after="0" w:line="360"/>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             </w:t>
      </w:r>
      <w:r>
        <w:rPr>
          <w:rFonts w:ascii="SimSun" w:hAnsi="SimSun" w:cs="SimSun" w:eastAsia="SimSun"/>
          <w:color w:val="000000"/>
          <w:spacing w:val="0"/>
          <w:position w:val="0"/>
          <w:sz w:val="22"/>
          <w:shd w:fill="auto" w:val="clear"/>
        </w:rPr>
        <w:t xml:space="preserve">除了全新的冷却解决方案外，</w:t>
      </w:r>
      <w:r>
        <w:rPr>
          <w:rFonts w:ascii="Arial" w:hAnsi="Arial" w:cs="Arial" w:eastAsia="Arial"/>
          <w:color w:val="000000"/>
          <w:spacing w:val="0"/>
          <w:position w:val="0"/>
          <w:sz w:val="22"/>
          <w:shd w:fill="auto" w:val="clear"/>
        </w:rPr>
        <w:t xml:space="preserve">100</w:t>
      </w:r>
      <w:r>
        <w:rPr>
          <w:rFonts w:ascii="SimSun" w:hAnsi="SimSun" w:cs="SimSun" w:eastAsia="SimSun"/>
          <w:color w:val="000000"/>
          <w:spacing w:val="0"/>
          <w:position w:val="0"/>
          <w:sz w:val="22"/>
          <w:shd w:fill="auto" w:val="clear"/>
        </w:rPr>
        <w:t xml:space="preserve">瓦生态系统还包括了入门开发套件，内含</w:t>
      </w:r>
      <w:r>
        <w:rPr>
          <w:rFonts w:ascii="Arial" w:hAnsi="Arial" w:cs="Arial" w:eastAsia="Arial"/>
          <w:color w:val="000000"/>
          <w:spacing w:val="0"/>
          <w:position w:val="0"/>
          <w:sz w:val="22"/>
          <w:shd w:fill="auto" w:val="clear"/>
        </w:rPr>
        <w:t xml:space="preserve">conga-X7EVAL</w:t>
      </w:r>
      <w:r>
        <w:rPr>
          <w:rFonts w:ascii="SimSun" w:hAnsi="SimSun" w:cs="SimSun" w:eastAsia="SimSun"/>
          <w:color w:val="000000"/>
          <w:spacing w:val="0"/>
          <w:position w:val="0"/>
          <w:sz w:val="22"/>
          <w:shd w:fill="auto" w:val="clear"/>
        </w:rPr>
        <w:t xml:space="preserve">和</w:t>
      </w:r>
      <w:r>
        <w:rPr>
          <w:rFonts w:ascii="Arial" w:hAnsi="Arial" w:cs="Arial" w:eastAsia="Arial"/>
          <w:color w:val="000000"/>
          <w:spacing w:val="0"/>
          <w:position w:val="0"/>
          <w:sz w:val="22"/>
          <w:shd w:fill="auto" w:val="clear"/>
        </w:rPr>
        <w:t xml:space="preserve">conga-STX7</w:t>
      </w:r>
      <w:r>
        <w:rPr>
          <w:rFonts w:ascii="SimSun" w:hAnsi="SimSun" w:cs="SimSun" w:eastAsia="SimSun"/>
          <w:color w:val="000000"/>
          <w:spacing w:val="0"/>
          <w:position w:val="0"/>
          <w:sz w:val="22"/>
          <w:shd w:fill="auto" w:val="clear"/>
        </w:rPr>
        <w:t xml:space="preserve">两种随用型服务器等级载板，能运行四个</w:t>
      </w:r>
      <w:r>
        <w:rPr>
          <w:rFonts w:ascii="Arial" w:hAnsi="Arial" w:cs="Arial" w:eastAsia="Arial"/>
          <w:color w:val="000000"/>
          <w:spacing w:val="0"/>
          <w:position w:val="0"/>
          <w:sz w:val="22"/>
          <w:shd w:fill="auto" w:val="clear"/>
        </w:rPr>
        <w:t xml:space="preserve">10GbE</w:t>
      </w:r>
      <w:r>
        <w:rPr>
          <w:rFonts w:ascii="SimSun" w:hAnsi="SimSun" w:cs="SimSun" w:eastAsia="SimSun"/>
          <w:color w:val="000000"/>
          <w:spacing w:val="0"/>
          <w:position w:val="0"/>
          <w:sz w:val="22"/>
          <w:shd w:fill="auto" w:val="clear"/>
        </w:rPr>
        <w:t xml:space="preserve">接口，同时带有连接铜缆与光纤的</w:t>
      </w:r>
      <w:r>
        <w:rPr>
          <w:rFonts w:ascii="Arial" w:hAnsi="Arial" w:cs="Arial" w:eastAsia="Arial"/>
          <w:color w:val="000000"/>
          <w:spacing w:val="0"/>
          <w:position w:val="0"/>
          <w:sz w:val="22"/>
          <w:shd w:fill="auto" w:val="clear"/>
        </w:rPr>
        <w:t xml:space="preserve">SFP+</w:t>
      </w:r>
      <w:r>
        <w:rPr>
          <w:rFonts w:ascii="SimSun" w:hAnsi="SimSun" w:cs="SimSun" w:eastAsia="SimSun"/>
          <w:color w:val="000000"/>
          <w:spacing w:val="0"/>
          <w:position w:val="0"/>
          <w:sz w:val="22"/>
          <w:shd w:fill="auto" w:val="clear"/>
        </w:rPr>
        <w:t xml:space="preserve">连接器，可兼容各式服务器。该套件可根据顾客的边缘服务器机柜和吊箱设计模式进行调整。嵌入式边缘服务器平台的相关硬件设计服务使康佳特的</w:t>
      </w:r>
      <w:r>
        <w:rPr>
          <w:rFonts w:ascii="Arial" w:hAnsi="Arial" w:cs="Arial" w:eastAsia="Arial"/>
          <w:color w:val="000000"/>
          <w:spacing w:val="0"/>
          <w:position w:val="0"/>
          <w:sz w:val="22"/>
          <w:shd w:fill="auto" w:val="clear"/>
        </w:rPr>
        <w:t xml:space="preserve">100</w:t>
      </w:r>
      <w:r>
        <w:rPr>
          <w:rFonts w:ascii="SimSun" w:hAnsi="SimSun" w:cs="SimSun" w:eastAsia="SimSun"/>
          <w:color w:val="000000"/>
          <w:spacing w:val="0"/>
          <w:position w:val="0"/>
          <w:sz w:val="22"/>
          <w:shd w:fill="auto" w:val="clear"/>
        </w:rPr>
        <w:t xml:space="preserve">瓦模块服务器生态系统得以完善。</w:t>
      </w:r>
    </w:p>
    <w:p>
      <w:pPr>
        <w:suppressAutoHyphens w:val="true"/>
        <w:spacing w:before="0" w:after="0" w:line="360"/>
        <w:ind w:right="0" w:left="0" w:firstLine="0"/>
        <w:jc w:val="left"/>
        <w:rPr>
          <w:rFonts w:ascii="Arial" w:hAnsi="Arial" w:cs="Arial" w:eastAsia="Arial"/>
          <w:color w:val="000000"/>
          <w:spacing w:val="0"/>
          <w:position w:val="0"/>
          <w:sz w:val="22"/>
          <w:shd w:fill="auto" w:val="clear"/>
        </w:rPr>
      </w:pPr>
    </w:p>
    <w:p>
      <w:pPr>
        <w:suppressAutoHyphens w:val="true"/>
        <w:spacing w:before="0" w:after="0" w:line="360"/>
        <w:ind w:right="0" w:left="0" w:firstLine="0"/>
        <w:jc w:val="left"/>
        <w:rPr>
          <w:rFonts w:ascii="Arial" w:hAnsi="Arial" w:cs="Arial" w:eastAsia="Arial"/>
          <w:color w:val="000000"/>
          <w:spacing w:val="0"/>
          <w:position w:val="0"/>
          <w:sz w:val="22"/>
          <w:shd w:fill="auto" w:val="clear"/>
        </w:rPr>
      </w:pPr>
    </w:p>
    <w:p>
      <w:pPr>
        <w:suppressAutoHyphens w:val="true"/>
        <w:spacing w:before="0" w:after="0" w:line="360"/>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              100</w:t>
      </w:r>
      <w:r>
        <w:rPr>
          <w:rFonts w:ascii="SimSun" w:hAnsi="SimSun" w:cs="SimSun" w:eastAsia="SimSun"/>
          <w:color w:val="000000"/>
          <w:spacing w:val="0"/>
          <w:position w:val="0"/>
          <w:sz w:val="22"/>
          <w:shd w:fill="auto" w:val="clear"/>
        </w:rPr>
        <w:t xml:space="preserve">瓦生态系统包含了许多值得关注的软件功能，例如它支持实时配置，能避免处理器导致的延迟；</w:t>
      </w:r>
      <w:r>
        <w:rPr>
          <w:rFonts w:ascii="Arial" w:hAnsi="Arial" w:cs="Arial" w:eastAsia="Arial"/>
          <w:color w:val="000000"/>
          <w:spacing w:val="0"/>
          <w:position w:val="0"/>
          <w:sz w:val="22"/>
          <w:shd w:fill="auto" w:val="clear"/>
        </w:rPr>
        <w:t xml:space="preserve">TDP</w:t>
      </w:r>
      <w:r>
        <w:rPr>
          <w:rFonts w:ascii="SimSun" w:hAnsi="SimSun" w:cs="SimSun" w:eastAsia="SimSun"/>
          <w:color w:val="000000"/>
          <w:spacing w:val="0"/>
          <w:position w:val="0"/>
          <w:sz w:val="22"/>
          <w:shd w:fill="auto" w:val="clear"/>
        </w:rPr>
        <w:t xml:space="preserve">管理功能；最关键的是，它支持所有</w:t>
      </w:r>
      <w:r>
        <w:rPr>
          <w:rFonts w:ascii="Arial" w:hAnsi="Arial" w:cs="Arial" w:eastAsia="Arial"/>
          <w:color w:val="000000"/>
          <w:spacing w:val="0"/>
          <w:position w:val="0"/>
          <w:sz w:val="22"/>
          <w:shd w:fill="auto" w:val="clear"/>
        </w:rPr>
        <w:t xml:space="preserve">AMD EPYC Embedded 3000</w:t>
      </w:r>
      <w:r>
        <w:rPr>
          <w:rFonts w:ascii="SimSun" w:hAnsi="SimSun" w:cs="SimSun" w:eastAsia="SimSun"/>
          <w:color w:val="000000"/>
          <w:spacing w:val="0"/>
          <w:position w:val="0"/>
          <w:sz w:val="22"/>
          <w:shd w:fill="auto" w:val="clear"/>
        </w:rPr>
        <w:t xml:space="preserve">处理器共有的全面</w:t>
      </w:r>
      <w:r>
        <w:rPr>
          <w:rFonts w:ascii="Arial" w:hAnsi="Arial" w:cs="Arial" w:eastAsia="Arial"/>
          <w:color w:val="000000"/>
          <w:spacing w:val="0"/>
          <w:position w:val="0"/>
          <w:sz w:val="22"/>
          <w:shd w:fill="auto" w:val="clear"/>
        </w:rPr>
        <w:t xml:space="preserve">RAS</w:t>
      </w:r>
      <w:r>
        <w:rPr>
          <w:rFonts w:ascii="SimSun" w:hAnsi="SimSun" w:cs="SimSun" w:eastAsia="SimSun"/>
          <w:color w:val="000000"/>
          <w:spacing w:val="0"/>
          <w:position w:val="0"/>
          <w:sz w:val="22"/>
          <w:shd w:fill="auto" w:val="clear"/>
        </w:rPr>
        <w:t xml:space="preserve">（可靠性、可用性和可服务性）特性。它们可发挥同样高效的远程系统监控、管理和维护能力，优化商业级数据中心进行分散式部署的总体拥有成本（</w:t>
      </w:r>
      <w:r>
        <w:rPr>
          <w:rFonts w:ascii="Arial" w:hAnsi="Arial" w:cs="Arial" w:eastAsia="Arial"/>
          <w:color w:val="000000"/>
          <w:spacing w:val="0"/>
          <w:position w:val="0"/>
          <w:sz w:val="22"/>
          <w:shd w:fill="auto" w:val="clear"/>
        </w:rPr>
        <w:t xml:space="preserve">TCO</w:t>
      </w:r>
      <w:r>
        <w:rPr>
          <w:rFonts w:ascii="SimSun" w:hAnsi="SimSun" w:cs="SimSun" w:eastAsia="SimSun"/>
          <w:color w:val="000000"/>
          <w:spacing w:val="0"/>
          <w:position w:val="0"/>
          <w:sz w:val="22"/>
          <w:shd w:fill="auto" w:val="clear"/>
        </w:rPr>
        <w:t xml:space="preserve">）。边缘应用可享受硬件整合的虚拟化技术和前沿的</w:t>
      </w:r>
      <w:r>
        <w:rPr>
          <w:rFonts w:ascii="Arial" w:hAnsi="Arial" w:cs="Arial" w:eastAsia="Arial"/>
          <w:color w:val="000000"/>
          <w:spacing w:val="0"/>
          <w:position w:val="0"/>
          <w:sz w:val="22"/>
          <w:shd w:fill="auto" w:val="clear"/>
        </w:rPr>
        <w:t xml:space="preserve">AMD EPYC Embedded 3000 SoC</w:t>
      </w:r>
      <w:r>
        <w:rPr>
          <w:rFonts w:ascii="SimSun" w:hAnsi="SimSun" w:cs="SimSun" w:eastAsia="SimSun"/>
          <w:color w:val="000000"/>
          <w:spacing w:val="0"/>
          <w:position w:val="0"/>
          <w:sz w:val="22"/>
          <w:shd w:fill="auto" w:val="clear"/>
        </w:rPr>
        <w:t xml:space="preserve">安保功能，包括安全启动系统、安全内存加密（</w:t>
      </w:r>
      <w:r>
        <w:rPr>
          <w:rFonts w:ascii="Arial" w:hAnsi="Arial" w:cs="Arial" w:eastAsia="Arial"/>
          <w:color w:val="000000"/>
          <w:spacing w:val="0"/>
          <w:position w:val="0"/>
          <w:sz w:val="22"/>
          <w:shd w:fill="auto" w:val="clear"/>
        </w:rPr>
        <w:t xml:space="preserve">SME</w:t>
      </w:r>
      <w:r>
        <w:rPr>
          <w:rFonts w:ascii="SimSun" w:hAnsi="SimSun" w:cs="SimSun" w:eastAsia="SimSun"/>
          <w:color w:val="000000"/>
          <w:spacing w:val="0"/>
          <w:position w:val="0"/>
          <w:sz w:val="22"/>
          <w:shd w:fill="auto" w:val="clear"/>
        </w:rPr>
        <w:t xml:space="preserve">）、安全加密虚拟化（</w:t>
      </w:r>
      <w:r>
        <w:rPr>
          <w:rFonts w:ascii="Arial" w:hAnsi="Arial" w:cs="Arial" w:eastAsia="Arial"/>
          <w:color w:val="000000"/>
          <w:spacing w:val="0"/>
          <w:position w:val="0"/>
          <w:sz w:val="22"/>
          <w:shd w:fill="auto" w:val="clear"/>
        </w:rPr>
        <w:t xml:space="preserve">SEV</w:t>
      </w:r>
      <w:r>
        <w:rPr>
          <w:rFonts w:ascii="SimSun" w:hAnsi="SimSun" w:cs="SimSun" w:eastAsia="SimSun"/>
          <w:color w:val="000000"/>
          <w:spacing w:val="0"/>
          <w:position w:val="0"/>
          <w:sz w:val="22"/>
          <w:shd w:fill="auto" w:val="clear"/>
        </w:rPr>
        <w:t xml:space="preserve">），且可在两种</w:t>
      </w:r>
      <w:r>
        <w:rPr>
          <w:rFonts w:ascii="Arial" w:hAnsi="Arial" w:cs="Arial" w:eastAsia="Arial"/>
          <w:color w:val="000000"/>
          <w:spacing w:val="0"/>
          <w:position w:val="0"/>
          <w:sz w:val="22"/>
          <w:shd w:fill="auto" w:val="clear"/>
        </w:rPr>
        <w:t xml:space="preserve">SEV</w:t>
      </w:r>
      <w:r>
        <w:rPr>
          <w:rFonts w:ascii="SimSun" w:hAnsi="SimSun" w:cs="SimSun" w:eastAsia="SimSun"/>
          <w:color w:val="000000"/>
          <w:spacing w:val="0"/>
          <w:position w:val="0"/>
          <w:sz w:val="22"/>
          <w:shd w:fill="auto" w:val="clear"/>
        </w:rPr>
        <w:t xml:space="preserve">兼容平台之间进行安全迁移。整合的密码加速也将为</w:t>
      </w:r>
      <w:r>
        <w:rPr>
          <w:rFonts w:ascii="Arial" w:hAnsi="Arial" w:cs="Arial" w:eastAsia="Arial"/>
          <w:color w:val="000000"/>
          <w:spacing w:val="0"/>
          <w:position w:val="0"/>
          <w:sz w:val="22"/>
          <w:shd w:fill="auto" w:val="clear"/>
        </w:rPr>
        <w:t xml:space="preserve">IPsec</w:t>
      </w:r>
      <w:r>
        <w:rPr>
          <w:rFonts w:ascii="SimSun" w:hAnsi="SimSun" w:cs="SimSun" w:eastAsia="SimSun"/>
          <w:color w:val="000000"/>
          <w:spacing w:val="0"/>
          <w:position w:val="0"/>
          <w:sz w:val="22"/>
          <w:shd w:fill="auto" w:val="clear"/>
        </w:rPr>
        <w:t xml:space="preserve">提供支持。因此，即使是服务器管理员也无法访问加密虚拟机（</w:t>
      </w:r>
      <w:r>
        <w:rPr>
          <w:rFonts w:ascii="Arial" w:hAnsi="Arial" w:cs="Arial" w:eastAsia="Arial"/>
          <w:color w:val="000000"/>
          <w:spacing w:val="0"/>
          <w:position w:val="0"/>
          <w:sz w:val="22"/>
          <w:shd w:fill="auto" w:val="clear"/>
        </w:rPr>
        <w:t xml:space="preserve">VM</w:t>
      </w:r>
      <w:r>
        <w:rPr>
          <w:rFonts w:ascii="SimSun" w:hAnsi="SimSun" w:cs="SimSun" w:eastAsia="SimSun"/>
          <w:color w:val="000000"/>
          <w:spacing w:val="0"/>
          <w:position w:val="0"/>
          <w:sz w:val="22"/>
          <w:shd w:fill="auto" w:val="clear"/>
        </w:rPr>
        <w:t xml:space="preserve">）。对于许多边缘服务器服务来说，由于在工业</w:t>
      </w:r>
      <w:r>
        <w:rPr>
          <w:rFonts w:ascii="Arial" w:hAnsi="Arial" w:cs="Arial" w:eastAsia="Arial"/>
          <w:color w:val="000000"/>
          <w:spacing w:val="0"/>
          <w:position w:val="0"/>
          <w:sz w:val="22"/>
          <w:shd w:fill="auto" w:val="clear"/>
        </w:rPr>
        <w:t xml:space="preserve">4.0</w:t>
      </w:r>
      <w:r>
        <w:rPr>
          <w:rFonts w:ascii="SimSun" w:hAnsi="SimSun" w:cs="SimSun" w:eastAsia="SimSun"/>
          <w:color w:val="000000"/>
          <w:spacing w:val="0"/>
          <w:position w:val="0"/>
          <w:sz w:val="22"/>
          <w:shd w:fill="auto" w:val="clear"/>
        </w:rPr>
        <w:t xml:space="preserve">自动化环境下需要同时开启多个厂家应用，同时需要抵御黑客的恶意破坏，这种卓越的安全性将对他们十分重要。</w:t>
      </w:r>
    </w:p>
    <w:p>
      <w:pPr>
        <w:suppressAutoHyphens w:val="true"/>
        <w:spacing w:before="0" w:after="0" w:line="360"/>
        <w:ind w:right="0" w:left="0" w:firstLine="0"/>
        <w:jc w:val="left"/>
        <w:rPr>
          <w:rFonts w:ascii="Arial" w:hAnsi="Arial" w:cs="Arial" w:eastAsia="Arial"/>
          <w:color w:val="auto"/>
          <w:spacing w:val="0"/>
          <w:position w:val="0"/>
          <w:sz w:val="22"/>
          <w:shd w:fill="auto" w:val="clear"/>
        </w:rPr>
      </w:pPr>
    </w:p>
    <w:p>
      <w:pPr>
        <w:suppressAutoHyphens w:val="true"/>
        <w:spacing w:before="0" w:after="0" w:line="360"/>
        <w:ind w:right="0" w:left="0" w:firstLine="0"/>
        <w:jc w:val="left"/>
        <w:rPr>
          <w:rFonts w:ascii="Arial" w:hAnsi="Arial" w:cs="Arial" w:eastAsia="Arial"/>
          <w:color w:val="auto"/>
          <w:spacing w:val="0"/>
          <w:position w:val="0"/>
          <w:sz w:val="22"/>
          <w:shd w:fill="auto" w:val="clear"/>
        </w:rPr>
      </w:pPr>
      <w:r>
        <w:rPr>
          <w:rFonts w:ascii="SimSun" w:hAnsi="SimSun" w:cs="SimSun" w:eastAsia="SimSun"/>
          <w:color w:val="000000"/>
          <w:spacing w:val="0"/>
          <w:position w:val="0"/>
          <w:sz w:val="22"/>
          <w:shd w:fill="auto" w:val="clear"/>
        </w:rPr>
        <w:t xml:space="preserve">更多康佳特COM Express Type7 服务器模块的</w:t>
      </w:r>
      <w:r>
        <w:rPr>
          <w:rFonts w:ascii="PMingLiU" w:hAnsi="PMingLiU" w:cs="PMingLiU" w:eastAsia="PMingLiU"/>
          <w:color w:val="000000"/>
          <w:spacing w:val="0"/>
          <w:position w:val="0"/>
          <w:sz w:val="22"/>
          <w:shd w:fill="auto" w:val="clear"/>
        </w:rPr>
        <w:t xml:space="preserve">100</w:t>
      </w:r>
      <w:r>
        <w:rPr>
          <w:rFonts w:ascii="SimSun" w:hAnsi="SimSun" w:cs="SimSun" w:eastAsia="SimSun"/>
          <w:color w:val="000000"/>
          <w:spacing w:val="0"/>
          <w:position w:val="0"/>
          <w:sz w:val="22"/>
          <w:shd w:fill="auto" w:val="clear"/>
        </w:rPr>
        <w:t xml:space="preserve">瓦生态系统详情</w:t>
      </w:r>
      <w:r>
        <w:rPr>
          <w:rFonts w:ascii="Arial" w:hAnsi="Arial" w:cs="Arial" w:eastAsia="Arial"/>
          <w:color w:val="auto"/>
          <w:spacing w:val="0"/>
          <w:position w:val="0"/>
          <w:sz w:val="22"/>
          <w:shd w:fill="auto" w:val="clear"/>
        </w:rPr>
        <w:t xml:space="preserve"> </w:t>
      </w:r>
      <w:hyperlink xmlns:r="http://schemas.openxmlformats.org/officeDocument/2006/relationships" r:id="docRId9">
        <w:r>
          <w:rPr>
            <w:rFonts w:ascii="Arial" w:hAnsi="Arial" w:cs="Arial" w:eastAsia="Arial"/>
            <w:color w:val="0000FF"/>
            <w:spacing w:val="0"/>
            <w:position w:val="0"/>
            <w:sz w:val="22"/>
            <w:u w:val="single"/>
            <w:shd w:fill="auto" w:val="clear"/>
          </w:rPr>
          <w:t xml:space="preserve">https://www.congatec.com/en/technologies/com-express/com-express-type-7/amd-epyc-embedded-3000-eco-system.html</w:t>
        </w:r>
      </w:hyperlink>
      <w:r>
        <w:rPr>
          <w:rFonts w:ascii="Arial" w:hAnsi="Arial" w:cs="Arial" w:eastAsia="Arial"/>
          <w:color w:val="auto"/>
          <w:spacing w:val="0"/>
          <w:position w:val="0"/>
          <w:sz w:val="22"/>
          <w:shd w:fill="auto" w:val="clear"/>
        </w:rPr>
        <w:t xml:space="preserve"> </w:t>
      </w:r>
    </w:p>
    <w:p>
      <w:pPr>
        <w:suppressAutoHyphens w:val="true"/>
        <w:spacing w:before="0" w:after="0" w:line="240"/>
        <w:ind w:right="283" w:left="0" w:firstLine="0"/>
        <w:jc w:val="left"/>
        <w:rPr>
          <w:rFonts w:ascii="Arial" w:hAnsi="Arial" w:cs="Arial" w:eastAsia="Arial"/>
          <w:b/>
          <w:color w:val="auto"/>
          <w:spacing w:val="0"/>
          <w:position w:val="0"/>
          <w:sz w:val="18"/>
          <w:shd w:fill="auto" w:val="clear"/>
        </w:rPr>
      </w:pPr>
    </w:p>
    <w:p>
      <w:pPr>
        <w:suppressAutoHyphens w:val="true"/>
        <w:spacing w:before="0" w:after="0" w:line="360"/>
        <w:ind w:right="0" w:left="0" w:firstLine="0"/>
        <w:jc w:val="left"/>
        <w:rPr>
          <w:rFonts w:ascii="SimSun" w:hAnsi="SimSun" w:cs="SimSun" w:eastAsia="SimSun"/>
          <w:b/>
          <w:color w:val="000000"/>
          <w:spacing w:val="0"/>
          <w:position w:val="0"/>
          <w:sz w:val="18"/>
          <w:shd w:fill="auto" w:val="clear"/>
        </w:rPr>
      </w:pPr>
    </w:p>
    <w:p>
      <w:pPr>
        <w:suppressAutoHyphens w:val="true"/>
        <w:spacing w:before="0" w:after="0" w:line="360"/>
        <w:ind w:right="0" w:left="0" w:firstLine="0"/>
        <w:jc w:val="left"/>
        <w:rPr>
          <w:rFonts w:ascii="SimSun" w:hAnsi="SimSun" w:cs="SimSun" w:eastAsia="SimSun"/>
          <w:b/>
          <w:color w:val="000000"/>
          <w:spacing w:val="0"/>
          <w:position w:val="0"/>
          <w:sz w:val="18"/>
          <w:shd w:fill="auto" w:val="clear"/>
        </w:rPr>
      </w:pPr>
    </w:p>
    <w:p>
      <w:pPr>
        <w:suppressAutoHyphens w:val="true"/>
        <w:spacing w:before="0" w:after="0" w:line="360"/>
        <w:ind w:right="0" w:left="0" w:firstLine="0"/>
        <w:jc w:val="left"/>
        <w:rPr>
          <w:rFonts w:ascii="SimSun" w:hAnsi="SimSun" w:cs="SimSun" w:eastAsia="SimSun"/>
          <w:b/>
          <w:color w:val="auto"/>
          <w:spacing w:val="0"/>
          <w:position w:val="0"/>
          <w:sz w:val="18"/>
          <w:shd w:fill="auto" w:val="clear"/>
        </w:rPr>
      </w:pPr>
      <w:r>
        <w:rPr>
          <w:rFonts w:ascii="SimSun" w:hAnsi="SimSun" w:cs="SimSun" w:eastAsia="SimSun"/>
          <w:b/>
          <w:color w:val="000000"/>
          <w:spacing w:val="0"/>
          <w:position w:val="0"/>
          <w:sz w:val="18"/>
          <w:shd w:fill="auto" w:val="clear"/>
        </w:rPr>
        <w:t xml:space="preserve">关于康佳特</w:t>
      </w:r>
      <w:r>
        <w:rPr>
          <w:rFonts w:ascii="SimSun" w:hAnsi="SimSun" w:cs="SimSun" w:eastAsia="SimSun"/>
          <w:b/>
          <w:color w:val="auto"/>
          <w:spacing w:val="0"/>
          <w:position w:val="0"/>
          <w:sz w:val="18"/>
          <w:shd w:fill="auto" w:val="clear"/>
        </w:rPr>
        <w:br/>
      </w:r>
      <w:r>
        <w:rPr>
          <w:rFonts w:ascii="SimSun" w:hAnsi="SimSun" w:cs="SimSun" w:eastAsia="SimSun"/>
          <w:color w:val="000000"/>
          <w:spacing w:val="0"/>
          <w:position w:val="0"/>
          <w:sz w:val="18"/>
          <w:shd w:fill="auto" w:val="clear"/>
        </w:rPr>
        <w:t xml:space="preserve">德国康佳特科技,英特尔智能系统联盟 Associate 成员，总公司位于德国Deggendorf，为标准嵌入式计算机模块 Qseven, COMExpress,SMARC的领导供应商，且提供单板计算机及EDMS定制设计服务。康佳特产品可广泛使用于工业及应用，例如工业化控制，医疗科技，车载，航天电子及运输…等。公司的核心及关键技术包含了独特并丰富的BIOS功能，全面的驱动程序及板卡的软件支持套件。用户在他们终端产品设计过程，通过康佳特延展的产品生命周期管理及特出的现代质量标准获得支持。自2004年12月成立以来, 康佳特已成为全球认可和值得信赖的嵌入式计算机模块解决方案的专家和合作伙伴。目前康佳特在美国，台湾，日本，澳大利亚，捷克和中国设有分公司。更多信息请上我们官方网站</w:t>
      </w:r>
      <w:hyperlink xmlns:r="http://schemas.openxmlformats.org/officeDocument/2006/relationships" r:id="docRId10">
        <w:r>
          <w:rPr>
            <w:rFonts w:ascii="SimSun" w:hAnsi="SimSun" w:cs="SimSun" w:eastAsia="SimSun"/>
            <w:color w:val="0000FF"/>
            <w:spacing w:val="0"/>
            <w:position w:val="0"/>
            <w:sz w:val="18"/>
            <w:u w:val="single"/>
            <w:shd w:fill="auto" w:val="clear"/>
          </w:rPr>
          <w:t xml:space="preserve">www.congatec.cn</w:t>
        </w:r>
      </w:hyperlink>
      <w:r>
        <w:rPr>
          <w:rFonts w:ascii="SimSun" w:hAnsi="SimSun" w:cs="SimSun" w:eastAsia="SimSun"/>
          <w:color w:val="000000"/>
          <w:spacing w:val="0"/>
          <w:position w:val="0"/>
          <w:sz w:val="18"/>
          <w:shd w:fill="auto" w:val="clear"/>
        </w:rPr>
        <w:t xml:space="preserve">关注康佳特官方微信: congatec, 关注康佳特官方微博</w:t>
      </w:r>
      <w:hyperlink xmlns:r="http://schemas.openxmlformats.org/officeDocument/2006/relationships" r:id="docRId11">
        <w:r>
          <w:rPr>
            <w:rFonts w:ascii="SimSun" w:hAnsi="SimSun" w:cs="SimSun" w:eastAsia="SimSun"/>
            <w:color w:val="0000FF"/>
            <w:spacing w:val="0"/>
            <w:position w:val="0"/>
            <w:sz w:val="18"/>
            <w:u w:val="single"/>
            <w:shd w:fill="auto" w:val="clear"/>
          </w:rPr>
          <w:t xml:space="preserve">＠康佳特科技</w:t>
        </w:r>
      </w:hyperlink>
    </w:p>
    <w:p>
      <w:pPr>
        <w:suppressAutoHyphens w:val="true"/>
        <w:spacing w:before="120" w:after="120" w:line="360"/>
        <w:ind w:right="0" w:left="0" w:firstLine="0"/>
        <w:jc w:val="center"/>
        <w:rPr>
          <w:rFonts w:ascii="Arial" w:hAnsi="Arial" w:cs="Arial" w:eastAsia="Arial"/>
          <w:color w:val="auto"/>
          <w:spacing w:val="0"/>
          <w:position w:val="0"/>
          <w:sz w:val="18"/>
          <w:shd w:fill="auto" w:val="clear"/>
        </w:rPr>
      </w:pPr>
    </w:p>
    <w:p>
      <w:pPr>
        <w:suppressAutoHyphens w:val="true"/>
        <w:spacing w:before="120" w:after="120" w:line="360"/>
        <w:ind w:right="0" w:left="0" w:firstLine="0"/>
        <w:jc w:val="center"/>
        <w:rPr>
          <w:rFonts w:ascii="Arial" w:hAnsi="Arial" w:cs="Arial" w:eastAsia="Arial"/>
          <w:color w:val="auto"/>
          <w:spacing w:val="0"/>
          <w:position w:val="0"/>
          <w:sz w:val="18"/>
          <w:shd w:fill="auto" w:val="clear"/>
        </w:rPr>
      </w:pPr>
      <w:r>
        <w:rPr>
          <w:rFonts w:ascii="Arial" w:hAnsi="Arial" w:cs="Arial" w:eastAsia="Arial"/>
          <w:color w:val="auto"/>
          <w:spacing w:val="0"/>
          <w:position w:val="0"/>
          <w:sz w:val="18"/>
          <w:shd w:fill="auto" w:val="clear"/>
        </w:rPr>
        <w:t xml:space="preserve">* *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ode="External" Target="http://www.congatec.com/" Id="docRId3" Type="http://schemas.openxmlformats.org/officeDocument/2006/relationships/hyperlink" /><Relationship Target="media/image1.wmf" Id="docRId7" Type="http://schemas.openxmlformats.org/officeDocument/2006/relationships/image" /><Relationship TargetMode="External" Target="http://www.congatec.cn/" Id="docRId10" Type="http://schemas.openxmlformats.org/officeDocument/2006/relationships/hyperlink" /><Relationship TargetMode="External" Target="mailto:info@congatec.com" Id="docRId2" Type="http://schemas.openxmlformats.org/officeDocument/2006/relationships/hyperlink" /><Relationship Target="embeddings/oleObject1.bin" Id="docRId6" Type="http://schemas.openxmlformats.org/officeDocument/2006/relationships/oleObject" /><Relationship Target="media/image0.wmf" Id="docRId1" Type="http://schemas.openxmlformats.org/officeDocument/2006/relationships/image" /><Relationship TargetMode="External" Target="https://www.weibo.com/congatec" Id="docRId11" Type="http://schemas.openxmlformats.org/officeDocument/2006/relationships/hyperlink" /><Relationship TargetMode="External" Target="http://www.sams-network.com/" Id="docRId5" Type="http://schemas.openxmlformats.org/officeDocument/2006/relationships/hyperlink" /><Relationship TargetMode="External" Target="https://www.congatec.com/en/technologies/com-express/com-express-type-7/amd-epyc-embedded-3000-eco-system.html" Id="docRId9" Type="http://schemas.openxmlformats.org/officeDocument/2006/relationships/hyperlink" /><Relationship Target="embeddings/oleObject0.bin" Id="docRId0" Type="http://schemas.openxmlformats.org/officeDocument/2006/relationships/oleObject" /><Relationship Target="numbering.xml" Id="docRId12" Type="http://schemas.openxmlformats.org/officeDocument/2006/relationships/numbering" /><Relationship TargetMode="External" Target="mailto:info@sams-network.com" Id="docRId4" Type="http://schemas.openxmlformats.org/officeDocument/2006/relationships/hyperlink" /><Relationship TargetMode="External" Target="https://www.congatec.com/en/congatec/press-releases.html" Id="docRId8" Type="http://schemas.openxmlformats.org/officeDocument/2006/relationships/hyperlink" /></Relationships>
</file>