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5360EA" w:rsidRDefault="00D108AC" w:rsidP="00D108AC">
      <w:pPr>
        <w:spacing w:after="120"/>
        <w:rPr>
          <w:rFonts w:ascii="Arial" w:eastAsia="Arial" w:hAnsi="Arial" w:cs="Arial"/>
          <w:b/>
          <w:sz w:val="20"/>
          <w:u w:val="single"/>
        </w:rPr>
      </w:pPr>
      <w:r w:rsidRPr="005360EA">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CA699F" w:rsidRPr="00D108AC" w:rsidTr="006B4FEC">
        <w:trPr>
          <w:trHeight w:val="270"/>
        </w:trPr>
        <w:tc>
          <w:tcPr>
            <w:tcW w:w="2552" w:type="dxa"/>
            <w:shd w:val="clear" w:color="auto" w:fill="auto"/>
          </w:tcPr>
          <w:p w:rsidR="00CA699F" w:rsidRPr="00D108AC" w:rsidRDefault="00CA699F" w:rsidP="006B4FEC">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CA699F" w:rsidRPr="00D108AC" w:rsidRDefault="00CA699F" w:rsidP="006B4FEC">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CA699F" w:rsidRPr="00D108AC" w:rsidTr="006B4FEC">
        <w:tblPrEx>
          <w:tblCellMar>
            <w:left w:w="70" w:type="dxa"/>
            <w:right w:w="70" w:type="dxa"/>
          </w:tblCellMar>
        </w:tblPrEx>
        <w:trPr>
          <w:trHeight w:val="227"/>
        </w:trPr>
        <w:tc>
          <w:tcPr>
            <w:tcW w:w="2552" w:type="dxa"/>
            <w:shd w:val="clear" w:color="auto" w:fill="auto"/>
          </w:tcPr>
          <w:p w:rsidR="00CA699F" w:rsidRPr="00D108AC" w:rsidRDefault="00CA699F" w:rsidP="006B4FEC">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CA699F" w:rsidRPr="00D108AC" w:rsidRDefault="00CA699F" w:rsidP="006B4FEC">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CA699F" w:rsidRPr="00D108AC" w:rsidTr="006B4FEC">
        <w:tblPrEx>
          <w:tblCellMar>
            <w:left w:w="70" w:type="dxa"/>
            <w:right w:w="70" w:type="dxa"/>
          </w:tblCellMar>
        </w:tblPrEx>
        <w:trPr>
          <w:trHeight w:val="101"/>
        </w:trPr>
        <w:tc>
          <w:tcPr>
            <w:tcW w:w="2552" w:type="dxa"/>
            <w:shd w:val="clear" w:color="auto" w:fill="auto"/>
          </w:tcPr>
          <w:p w:rsidR="00CA699F" w:rsidRPr="008F56B0" w:rsidRDefault="00CA699F" w:rsidP="006B4FEC">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CA699F" w:rsidRPr="00D108AC" w:rsidRDefault="00CA699F" w:rsidP="006B4FEC">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CA699F" w:rsidRPr="00D108AC" w:rsidTr="006B4FEC">
        <w:tblPrEx>
          <w:tblCellMar>
            <w:left w:w="70" w:type="dxa"/>
            <w:right w:w="70" w:type="dxa"/>
          </w:tblCellMar>
        </w:tblPrEx>
        <w:trPr>
          <w:trHeight w:val="227"/>
        </w:trPr>
        <w:tc>
          <w:tcPr>
            <w:tcW w:w="2552" w:type="dxa"/>
            <w:shd w:val="clear" w:color="auto" w:fill="auto"/>
          </w:tcPr>
          <w:p w:rsidR="00CA699F" w:rsidRPr="00D108AC" w:rsidRDefault="00CA699F" w:rsidP="006B4FEC">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CA699F" w:rsidRPr="00D108AC" w:rsidRDefault="00CA699F" w:rsidP="006B4FEC">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CA699F" w:rsidRPr="00D108AC" w:rsidTr="006B4FEC">
        <w:tblPrEx>
          <w:tblCellMar>
            <w:left w:w="70" w:type="dxa"/>
            <w:right w:w="70" w:type="dxa"/>
          </w:tblCellMar>
        </w:tblPrEx>
        <w:trPr>
          <w:trHeight w:val="273"/>
        </w:trPr>
        <w:tc>
          <w:tcPr>
            <w:tcW w:w="2552" w:type="dxa"/>
            <w:shd w:val="clear" w:color="auto" w:fill="auto"/>
          </w:tcPr>
          <w:p w:rsidR="00CA699F" w:rsidRPr="006D70C6" w:rsidRDefault="00CA699F" w:rsidP="006B4FEC">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CA699F" w:rsidRPr="006D70C6" w:rsidRDefault="00CA699F" w:rsidP="006B4FEC">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CA699F" w:rsidRPr="00D108AC" w:rsidRDefault="00CA699F" w:rsidP="006B4FEC">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CA699F" w:rsidRPr="007171BB" w:rsidRDefault="00CA699F" w:rsidP="006B4FEC">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CA699F" w:rsidRPr="00D108AC" w:rsidRDefault="00CA699F" w:rsidP="006B4FEC">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5360EA" w:rsidRDefault="00D108AC" w:rsidP="00D108AC">
      <w:pPr>
        <w:rPr>
          <w:rFonts w:ascii="Arial" w:hAnsi="Arial" w:cs="Arial"/>
          <w:i/>
          <w:iCs/>
          <w:color w:val="000000"/>
          <w:sz w:val="16"/>
          <w:szCs w:val="16"/>
        </w:rPr>
      </w:pPr>
    </w:p>
    <w:p w:rsidR="00D108AC" w:rsidRPr="00CA699F" w:rsidRDefault="00D108AC" w:rsidP="00D108AC">
      <w:pPr>
        <w:rPr>
          <w:rFonts w:ascii="Arial" w:eastAsia="MS Mincho" w:hAnsi="Arial" w:cs="Arial" w:hint="eastAsia"/>
          <w:i/>
          <w:iCs/>
          <w:color w:val="000000"/>
          <w:sz w:val="16"/>
          <w:szCs w:val="16"/>
          <w:lang w:eastAsia="ja-JP"/>
        </w:rPr>
      </w:pPr>
    </w:p>
    <w:p w:rsidR="00EC47A8" w:rsidRPr="005360EA" w:rsidRDefault="00532878" w:rsidP="00EC47A8">
      <w:pPr>
        <w:spacing w:after="120"/>
        <w:rPr>
          <w:rFonts w:ascii="Arial" w:hAnsi="Arial" w:cs="Arial"/>
          <w:noProof/>
          <w:lang w:eastAsia="de-DE"/>
        </w:rPr>
      </w:pPr>
      <w:r>
        <w:rPr>
          <w:rFonts w:ascii="Arial" w:hAnsi="Arial" w:cs="Arial"/>
          <w:noProof/>
          <w:lang w:val="en-US" w:eastAsia="zh-TW"/>
        </w:rPr>
        <w:drawing>
          <wp:inline distT="0" distB="0" distL="0" distR="0">
            <wp:extent cx="1800000" cy="1280890"/>
            <wp:effectExtent l="19050" t="0" r="0" b="0"/>
            <wp:docPr id="1" name="Bild 1" descr="Z:\congatec\01-PR\COPR1804-iesy-Microserverboard-conga-B7AC\embedded-5x5-foto_2018-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04-iesy-Microserverboard-conga-B7AC\embedded-5x5-foto_2018-02-02.jpg"/>
                    <pic:cNvPicPr>
                      <a:picLocks noChangeAspect="1" noChangeArrowheads="1"/>
                    </pic:cNvPicPr>
                  </pic:nvPicPr>
                  <pic:blipFill>
                    <a:blip r:embed="rId9" cstate="print"/>
                    <a:srcRect/>
                    <a:stretch>
                      <a:fillRect/>
                    </a:stretch>
                  </pic:blipFill>
                  <pic:spPr bwMode="auto">
                    <a:xfrm>
                      <a:off x="0" y="0"/>
                      <a:ext cx="1800000" cy="1280890"/>
                    </a:xfrm>
                    <a:prstGeom prst="rect">
                      <a:avLst/>
                    </a:prstGeom>
                    <a:noFill/>
                    <a:ln w="9525">
                      <a:noFill/>
                      <a:miter lim="800000"/>
                      <a:headEnd/>
                      <a:tailEnd/>
                    </a:ln>
                  </pic:spPr>
                </pic:pic>
              </a:graphicData>
            </a:graphic>
          </wp:inline>
        </w:drawing>
      </w:r>
    </w:p>
    <w:p w:rsidR="00A54CE8" w:rsidRDefault="005360EA" w:rsidP="00EC47A8">
      <w:pPr>
        <w:spacing w:after="120"/>
        <w:rPr>
          <w:rFonts w:ascii="Arial" w:hAnsi="Arial" w:cs="Arial"/>
          <w:i/>
          <w:noProof/>
          <w:sz w:val="16"/>
          <w:szCs w:val="16"/>
          <w:lang w:val="en-US" w:eastAsia="de-DE"/>
        </w:rPr>
      </w:pPr>
      <w:r w:rsidRPr="009F2E6B">
        <w:rPr>
          <w:rFonts w:ascii="Arial" w:hAnsi="Arial" w:cs="Arial"/>
          <w:i/>
          <w:noProof/>
          <w:sz w:val="16"/>
          <w:szCs w:val="16"/>
          <w:lang w:val="en-US" w:eastAsia="de-DE"/>
        </w:rPr>
        <w:t>The Mini-STX form factor (</w:t>
      </w:r>
      <w:r w:rsidR="00B30A2B" w:rsidRPr="009F2E6B">
        <w:rPr>
          <w:rFonts w:ascii="Arial" w:hAnsi="Arial" w:cs="Arial"/>
          <w:i/>
          <w:noProof/>
          <w:sz w:val="16"/>
          <w:szCs w:val="16"/>
          <w:lang w:val="en-US" w:eastAsia="de-DE"/>
        </w:rPr>
        <w:t xml:space="preserve">aka 5x5 with </w:t>
      </w:r>
      <w:r w:rsidR="009F2E6B" w:rsidRPr="009F2E6B">
        <w:rPr>
          <w:rFonts w:ascii="Arial" w:hAnsi="Arial" w:cs="Arial"/>
          <w:i/>
          <w:noProof/>
          <w:sz w:val="16"/>
          <w:szCs w:val="16"/>
          <w:lang w:val="en-US" w:eastAsia="de-DE"/>
        </w:rPr>
        <w:t xml:space="preserve">a footprint measuring </w:t>
      </w:r>
      <w:r w:rsidR="00B30A2B" w:rsidRPr="009F2E6B">
        <w:rPr>
          <w:rFonts w:ascii="Arial" w:hAnsi="Arial" w:cs="Arial"/>
          <w:i/>
          <w:noProof/>
          <w:sz w:val="16"/>
          <w:szCs w:val="16"/>
          <w:lang w:val="en-US" w:eastAsia="de-DE"/>
        </w:rPr>
        <w:t>14</w:t>
      </w:r>
      <w:r w:rsidR="000935B6" w:rsidRPr="009F2E6B">
        <w:rPr>
          <w:rFonts w:ascii="Arial" w:hAnsi="Arial" w:cs="Arial"/>
          <w:i/>
          <w:noProof/>
          <w:sz w:val="16"/>
          <w:szCs w:val="16"/>
          <w:lang w:val="en-US" w:eastAsia="de-DE"/>
        </w:rPr>
        <w:t>0m</w:t>
      </w:r>
      <w:r w:rsidR="00B30A2B" w:rsidRPr="009F2E6B">
        <w:rPr>
          <w:rFonts w:ascii="Arial" w:hAnsi="Arial" w:cs="Arial"/>
          <w:i/>
          <w:noProof/>
          <w:sz w:val="16"/>
          <w:szCs w:val="16"/>
          <w:lang w:val="en-US" w:eastAsia="de-DE"/>
        </w:rPr>
        <w:t>m × 14</w:t>
      </w:r>
      <w:r w:rsidR="000935B6" w:rsidRPr="009F2E6B">
        <w:rPr>
          <w:rFonts w:ascii="Arial" w:hAnsi="Arial" w:cs="Arial"/>
          <w:i/>
          <w:noProof/>
          <w:sz w:val="16"/>
          <w:szCs w:val="16"/>
          <w:lang w:val="en-US" w:eastAsia="de-DE"/>
        </w:rPr>
        <w:t>7m</w:t>
      </w:r>
      <w:r w:rsidR="00B30A2B" w:rsidRPr="009F2E6B">
        <w:rPr>
          <w:rFonts w:ascii="Arial" w:hAnsi="Arial" w:cs="Arial"/>
          <w:i/>
          <w:noProof/>
          <w:sz w:val="16"/>
          <w:szCs w:val="16"/>
          <w:lang w:val="en-US" w:eastAsia="de-DE"/>
        </w:rPr>
        <w:t xml:space="preserve">m) </w:t>
      </w:r>
      <w:r w:rsidR="00192C60" w:rsidRPr="009F2E6B">
        <w:rPr>
          <w:rFonts w:ascii="Arial" w:hAnsi="Arial" w:cs="Arial"/>
          <w:i/>
          <w:noProof/>
          <w:sz w:val="16"/>
          <w:szCs w:val="16"/>
          <w:lang w:val="en-US" w:eastAsia="de-DE"/>
        </w:rPr>
        <w:t>is a</w:t>
      </w:r>
      <w:r w:rsidR="00DF1C19">
        <w:rPr>
          <w:rFonts w:ascii="Arial" w:hAnsi="Arial" w:cs="Arial"/>
          <w:i/>
          <w:noProof/>
          <w:sz w:val="16"/>
          <w:szCs w:val="16"/>
          <w:lang w:val="en-US" w:eastAsia="de-DE"/>
        </w:rPr>
        <w:t>n</w:t>
      </w:r>
      <w:r w:rsidR="00192C60" w:rsidRPr="009F2E6B">
        <w:rPr>
          <w:rFonts w:ascii="Arial" w:hAnsi="Arial" w:cs="Arial"/>
          <w:i/>
          <w:noProof/>
          <w:sz w:val="16"/>
          <w:szCs w:val="16"/>
          <w:lang w:val="en-US" w:eastAsia="de-DE"/>
        </w:rPr>
        <w:t xml:space="preserve"> </w:t>
      </w:r>
      <w:r w:rsidR="00DF1C19">
        <w:rPr>
          <w:rFonts w:ascii="Arial" w:hAnsi="Arial" w:cs="Arial"/>
          <w:i/>
          <w:noProof/>
          <w:sz w:val="16"/>
          <w:szCs w:val="16"/>
          <w:lang w:val="en-US" w:eastAsia="de-DE"/>
        </w:rPr>
        <w:t xml:space="preserve">ideal </w:t>
      </w:r>
      <w:r w:rsidR="00192C60" w:rsidRPr="009F2E6B">
        <w:rPr>
          <w:rFonts w:ascii="Arial" w:hAnsi="Arial" w:cs="Arial"/>
          <w:i/>
          <w:noProof/>
          <w:sz w:val="16"/>
          <w:szCs w:val="16"/>
          <w:lang w:val="en-US" w:eastAsia="de-DE"/>
        </w:rPr>
        <w:t xml:space="preserve">fit </w:t>
      </w:r>
      <w:r w:rsidR="00A54CE8" w:rsidRPr="009F2E6B">
        <w:rPr>
          <w:rFonts w:ascii="Arial" w:hAnsi="Arial" w:cs="Arial"/>
          <w:i/>
          <w:noProof/>
          <w:sz w:val="16"/>
          <w:szCs w:val="16"/>
          <w:lang w:val="en-US" w:eastAsia="de-DE"/>
        </w:rPr>
        <w:t xml:space="preserve">for Server-on-Modules </w:t>
      </w:r>
      <w:r w:rsidR="009F2E6B">
        <w:rPr>
          <w:rFonts w:ascii="Arial" w:hAnsi="Arial" w:cs="Arial"/>
          <w:i/>
          <w:noProof/>
          <w:sz w:val="16"/>
          <w:szCs w:val="16"/>
          <w:lang w:val="en-US" w:eastAsia="de-DE"/>
        </w:rPr>
        <w:t>and</w:t>
      </w:r>
      <w:r w:rsidR="009F2E6B" w:rsidRPr="009F2E6B">
        <w:rPr>
          <w:rFonts w:ascii="Arial" w:hAnsi="Arial" w:cs="Arial"/>
          <w:i/>
          <w:noProof/>
          <w:sz w:val="16"/>
          <w:szCs w:val="16"/>
          <w:lang w:val="en-US" w:eastAsia="de-DE"/>
        </w:rPr>
        <w:t xml:space="preserve"> </w:t>
      </w:r>
      <w:r w:rsidR="00A54CE8" w:rsidRPr="00115E47">
        <w:rPr>
          <w:rFonts w:ascii="Arial" w:hAnsi="Arial" w:cs="Arial"/>
          <w:i/>
          <w:noProof/>
          <w:sz w:val="16"/>
          <w:szCs w:val="16"/>
          <w:lang w:val="en-US" w:eastAsia="de-DE"/>
        </w:rPr>
        <w:t>10GbE network</w:t>
      </w:r>
      <w:r w:rsidR="00B30A2B" w:rsidRPr="00115E47">
        <w:rPr>
          <w:rFonts w:ascii="Arial" w:hAnsi="Arial" w:cs="Arial"/>
          <w:i/>
          <w:noProof/>
          <w:sz w:val="16"/>
          <w:szCs w:val="16"/>
          <w:lang w:val="en-US" w:eastAsia="de-DE"/>
        </w:rPr>
        <w:t xml:space="preserve"> connectors for copper or fibre channel</w:t>
      </w:r>
    </w:p>
    <w:p w:rsidR="00EC47A8" w:rsidRPr="005360EA" w:rsidRDefault="00EC47A8" w:rsidP="00EC47A8">
      <w:pPr>
        <w:spacing w:after="120"/>
        <w:rPr>
          <w:rFonts w:ascii="Arial" w:hAnsi="Arial" w:cs="Arial"/>
          <w:i/>
          <w:noProof/>
          <w:sz w:val="16"/>
          <w:szCs w:val="16"/>
          <w:lang w:val="en-US" w:eastAsia="de-DE"/>
        </w:rPr>
      </w:pPr>
      <w:r w:rsidRPr="005360EA">
        <w:rPr>
          <w:rFonts w:ascii="Arial" w:hAnsi="Arial" w:cs="Arial"/>
          <w:i/>
          <w:noProof/>
          <w:sz w:val="16"/>
          <w:szCs w:val="16"/>
          <w:lang w:val="en-US" w:eastAsia="de-DE"/>
        </w:rPr>
        <w:t>Text and photograph available</w:t>
      </w:r>
      <w:r w:rsidR="004B1424" w:rsidRPr="005360EA">
        <w:rPr>
          <w:rFonts w:ascii="Arial" w:hAnsi="Arial" w:cs="Arial"/>
          <w:i/>
          <w:noProof/>
          <w:sz w:val="16"/>
          <w:szCs w:val="16"/>
          <w:lang w:val="en-US" w:eastAsia="de-DE"/>
        </w:rPr>
        <w:t xml:space="preserve"> at</w:t>
      </w:r>
      <w:r w:rsidRPr="005360EA">
        <w:rPr>
          <w:rFonts w:ascii="Arial" w:hAnsi="Arial" w:cs="Arial"/>
          <w:i/>
          <w:noProof/>
          <w:sz w:val="16"/>
          <w:szCs w:val="16"/>
          <w:lang w:val="en-US" w:eastAsia="de-DE"/>
        </w:rPr>
        <w:t xml:space="preserve">: </w:t>
      </w:r>
      <w:hyperlink r:id="rId10" w:history="1">
        <w:r w:rsidRPr="005360EA">
          <w:rPr>
            <w:rFonts w:ascii="Arial" w:hAnsi="Arial" w:cs="Arial"/>
            <w:i/>
            <w:noProof/>
            <w:sz w:val="16"/>
            <w:szCs w:val="16"/>
            <w:lang w:val="en-US" w:eastAsia="de-DE"/>
          </w:rPr>
          <w:t>http://www.congatec.com/press</w:t>
        </w:r>
      </w:hyperlink>
      <w:r w:rsidRPr="005360EA">
        <w:rPr>
          <w:rFonts w:ascii="Arial" w:hAnsi="Arial" w:cs="Arial"/>
          <w:i/>
          <w:noProof/>
          <w:sz w:val="16"/>
          <w:szCs w:val="16"/>
          <w:lang w:val="en-US" w:eastAsia="de-DE"/>
        </w:rPr>
        <w:br/>
      </w:r>
    </w:p>
    <w:p w:rsidR="00EC47A8" w:rsidRPr="005360EA" w:rsidRDefault="00EC47A8" w:rsidP="00EC47A8">
      <w:pPr>
        <w:spacing w:after="120"/>
        <w:rPr>
          <w:rFonts w:ascii="Arial" w:hAnsi="Arial" w:cs="Arial"/>
          <w:b/>
          <w:u w:val="single"/>
          <w:lang w:val="en-US"/>
        </w:rPr>
      </w:pPr>
    </w:p>
    <w:p w:rsidR="002F1EC9" w:rsidRPr="005360EA" w:rsidRDefault="00EC47A8">
      <w:pPr>
        <w:rPr>
          <w:rFonts w:ascii="Arial" w:hAnsi="Arial" w:cs="Arial"/>
          <w:b/>
          <w:i/>
          <w:iCs/>
          <w:color w:val="000000"/>
          <w:sz w:val="18"/>
          <w:szCs w:val="18"/>
          <w:u w:val="single"/>
          <w:lang w:val="en-US"/>
        </w:rPr>
      </w:pPr>
      <w:r w:rsidRPr="005360EA">
        <w:rPr>
          <w:rFonts w:ascii="Arial" w:hAnsi="Arial" w:cs="Arial"/>
          <w:b/>
          <w:u w:val="single"/>
          <w:lang w:val="en-US"/>
        </w:rPr>
        <w:t xml:space="preserve">Press release </w:t>
      </w:r>
    </w:p>
    <w:p w:rsidR="00D108AC" w:rsidRPr="005360EA" w:rsidRDefault="00D108AC" w:rsidP="007D5195">
      <w:pPr>
        <w:jc w:val="right"/>
        <w:rPr>
          <w:rFonts w:ascii="Arial" w:hAnsi="Arial" w:cs="Arial"/>
          <w:kern w:val="2"/>
          <w:sz w:val="22"/>
          <w:szCs w:val="22"/>
          <w:lang w:val="en-US"/>
        </w:rPr>
      </w:pPr>
    </w:p>
    <w:p w:rsidR="00CA699F" w:rsidRPr="00651B5C" w:rsidRDefault="00CA699F" w:rsidP="00CA699F">
      <w:pPr>
        <w:jc w:val="center"/>
        <w:rPr>
          <w:rFonts w:ascii="Calibri" w:eastAsia="MS Mincho" w:hAnsi="Calibri" w:cs="Arial"/>
          <w:lang w:eastAsia="ja-JP"/>
        </w:rPr>
      </w:pPr>
      <w:r w:rsidRPr="00651B5C">
        <w:rPr>
          <w:rFonts w:ascii="Calibri" w:eastAsia="MS Mincho" w:hAnsi="Calibri"/>
          <w:lang w:eastAsia="ja-JP"/>
        </w:rPr>
        <w:t>congatec</w:t>
      </w:r>
      <w:r w:rsidRPr="00651B5C">
        <w:rPr>
          <w:rFonts w:ascii="Calibri" w:eastAsia="MS Mincho" w:hAnsi="Calibri"/>
          <w:lang w:eastAsia="ja-JP"/>
        </w:rPr>
        <w:t>の新しいモジュール式</w:t>
      </w:r>
      <w:r w:rsidRPr="00651B5C">
        <w:rPr>
          <w:rFonts w:ascii="Calibri" w:eastAsia="MS Mincho" w:hAnsi="Calibri"/>
          <w:lang w:eastAsia="ja-JP"/>
        </w:rPr>
        <w:t>10GbE</w:t>
      </w:r>
      <w:r w:rsidRPr="00651B5C">
        <w:rPr>
          <w:rFonts w:ascii="Calibri" w:eastAsia="MS Mincho" w:hAnsi="Calibri"/>
          <w:lang w:eastAsia="ja-JP"/>
        </w:rPr>
        <w:t>マイクロサーバーキャリアボードが</w:t>
      </w:r>
      <w:r w:rsidRPr="00651B5C">
        <w:rPr>
          <w:rFonts w:ascii="Calibri" w:eastAsia="MS Mincho" w:hAnsi="Calibri"/>
          <w:lang w:eastAsia="ja-JP"/>
        </w:rPr>
        <w:t xml:space="preserve"> Mini-STX</w:t>
      </w:r>
      <w:r w:rsidRPr="00651B5C">
        <w:rPr>
          <w:rFonts w:ascii="Calibri" w:eastAsia="MS Mincho" w:hAnsi="Calibri"/>
          <w:lang w:eastAsia="ja-JP"/>
        </w:rPr>
        <w:t>フォームファクタで登場</w:t>
      </w:r>
    </w:p>
    <w:p w:rsidR="00CA699F" w:rsidRPr="00712557" w:rsidRDefault="00CA699F" w:rsidP="00CA699F">
      <w:pPr>
        <w:jc w:val="center"/>
        <w:rPr>
          <w:rFonts w:ascii="Calibri" w:hAnsi="Calibri" w:cs="Arial"/>
          <w:b/>
          <w:bCs/>
          <w:lang w:eastAsia="ja-JP"/>
        </w:rPr>
      </w:pPr>
    </w:p>
    <w:p w:rsidR="00CA699F" w:rsidRPr="00651B5C" w:rsidRDefault="00CA699F" w:rsidP="00CA699F">
      <w:pPr>
        <w:jc w:val="center"/>
        <w:rPr>
          <w:rFonts w:eastAsia="MS Mincho"/>
          <w:b/>
          <w:bCs/>
          <w:lang w:eastAsia="ja-JP"/>
        </w:rPr>
      </w:pPr>
      <w:r w:rsidRPr="00651B5C">
        <w:rPr>
          <w:rFonts w:eastAsia="MS Mincho"/>
          <w:b/>
          <w:bCs/>
          <w:lang w:eastAsia="ja-JP"/>
        </w:rPr>
        <w:t>congatec</w:t>
      </w:r>
      <w:r w:rsidRPr="00651B5C">
        <w:rPr>
          <w:rFonts w:eastAsia="MS Mincho"/>
          <w:b/>
          <w:bCs/>
          <w:lang w:eastAsia="ja-JP"/>
        </w:rPr>
        <w:t>がコスト効率に優れた</w:t>
      </w:r>
      <w:r w:rsidRPr="00651B5C">
        <w:rPr>
          <w:rFonts w:eastAsia="MS Mincho"/>
          <w:b/>
          <w:bCs/>
          <w:lang w:eastAsia="ja-JP"/>
        </w:rPr>
        <w:t>10GbE</w:t>
      </w:r>
      <w:r w:rsidRPr="00651B5C">
        <w:rPr>
          <w:rFonts w:eastAsia="MS Mincho"/>
          <w:b/>
          <w:bCs/>
          <w:lang w:eastAsia="ja-JP"/>
        </w:rPr>
        <w:t>エッジサーバーデザインを実現</w:t>
      </w:r>
    </w:p>
    <w:p w:rsidR="009D71C0" w:rsidRPr="00CA699F" w:rsidRDefault="009D71C0" w:rsidP="00050371">
      <w:pPr>
        <w:pStyle w:val="Standard1"/>
        <w:jc w:val="center"/>
        <w:rPr>
          <w:rFonts w:ascii="Arial" w:hAnsi="Arial" w:cs="Arial"/>
          <w:b/>
        </w:rPr>
      </w:pPr>
    </w:p>
    <w:p w:rsidR="00CA699F" w:rsidRPr="00712557" w:rsidRDefault="00E2043A" w:rsidP="00CA699F">
      <w:pPr>
        <w:spacing w:line="360" w:lineRule="auto"/>
        <w:rPr>
          <w:rFonts w:ascii="Calibri" w:eastAsia="MS Mincho" w:hAnsi="Calibri" w:cs="Arial"/>
          <w:sz w:val="22"/>
          <w:lang w:eastAsia="ja-JP"/>
        </w:rPr>
      </w:pPr>
      <w:r>
        <w:rPr>
          <w:rStyle w:val="Kommentarzeichen1"/>
          <w:rFonts w:ascii="Arial" w:eastAsia="MS Mincho" w:hAnsi="Arial" w:cs="Arial" w:hint="eastAsia"/>
          <w:b/>
          <w:sz w:val="22"/>
          <w:szCs w:val="22"/>
          <w:lang w:eastAsia="ja-JP"/>
        </w:rPr>
        <w:t>Tokyo</w:t>
      </w:r>
      <w:r w:rsidR="003C5916" w:rsidRPr="005360EA">
        <w:rPr>
          <w:rStyle w:val="Kommentarzeichen1"/>
          <w:rFonts w:ascii="Arial" w:hAnsi="Arial" w:cs="Arial"/>
          <w:b/>
          <w:sz w:val="22"/>
          <w:szCs w:val="22"/>
          <w:lang w:val="en-US"/>
        </w:rPr>
        <w:t xml:space="preserve">, </w:t>
      </w:r>
      <w:r>
        <w:rPr>
          <w:rStyle w:val="Kommentarzeichen1"/>
          <w:rFonts w:ascii="Arial" w:eastAsia="MS Mincho" w:hAnsi="Arial" w:cs="Arial" w:hint="eastAsia"/>
          <w:b/>
          <w:bCs/>
          <w:sz w:val="22"/>
          <w:szCs w:val="22"/>
          <w:lang w:val="en-US" w:eastAsia="ja-JP"/>
        </w:rPr>
        <w:t>Japan</w:t>
      </w:r>
      <w:r w:rsidR="003C5916" w:rsidRPr="005360EA">
        <w:rPr>
          <w:rStyle w:val="Kommentarzeichen1"/>
          <w:rFonts w:ascii="Arial" w:hAnsi="Arial" w:cs="Arial"/>
          <w:b/>
          <w:sz w:val="22"/>
          <w:szCs w:val="22"/>
          <w:lang w:val="en-US"/>
        </w:rPr>
        <w:t xml:space="preserve">, </w:t>
      </w:r>
      <w:r>
        <w:rPr>
          <w:rStyle w:val="Kommentarzeichen1"/>
          <w:rFonts w:ascii="Arial" w:hAnsi="Arial" w:cs="Arial"/>
          <w:b/>
          <w:sz w:val="22"/>
          <w:szCs w:val="22"/>
          <w:lang w:val="en-US"/>
        </w:rPr>
        <w:t>2</w:t>
      </w:r>
      <w:r>
        <w:rPr>
          <w:rStyle w:val="Kommentarzeichen1"/>
          <w:rFonts w:ascii="Arial" w:eastAsia="MS Mincho" w:hAnsi="Arial" w:cs="Arial" w:hint="eastAsia"/>
          <w:b/>
          <w:sz w:val="22"/>
          <w:szCs w:val="22"/>
          <w:lang w:val="en-US" w:eastAsia="ja-JP"/>
        </w:rPr>
        <w:t>1</w:t>
      </w:r>
      <w:r>
        <w:rPr>
          <w:rStyle w:val="Kommentarzeichen1"/>
          <w:rFonts w:ascii="Arial" w:hAnsi="Arial" w:cs="Arial"/>
          <w:b/>
          <w:sz w:val="22"/>
          <w:szCs w:val="22"/>
          <w:lang w:val="en-US"/>
        </w:rPr>
        <w:t xml:space="preserve"> </w:t>
      </w:r>
      <w:r>
        <w:rPr>
          <w:rStyle w:val="Kommentarzeichen1"/>
          <w:rFonts w:ascii="Arial" w:eastAsia="MS Mincho" w:hAnsi="Arial" w:cs="Arial" w:hint="eastAsia"/>
          <w:b/>
          <w:sz w:val="22"/>
          <w:szCs w:val="22"/>
          <w:lang w:val="en-US" w:eastAsia="ja-JP"/>
        </w:rPr>
        <w:t>March</w:t>
      </w:r>
      <w:bookmarkStart w:id="0" w:name="_GoBack"/>
      <w:bookmarkEnd w:id="0"/>
      <w:r w:rsidR="00BC7E43">
        <w:rPr>
          <w:rStyle w:val="Kommentarzeichen1"/>
          <w:rFonts w:ascii="Arial" w:hAnsi="Arial" w:cs="Arial"/>
          <w:b/>
          <w:sz w:val="22"/>
          <w:szCs w:val="22"/>
          <w:lang w:val="en-US"/>
        </w:rPr>
        <w:t>, 2018</w:t>
      </w:r>
      <w:r w:rsidR="003C5916" w:rsidRPr="005360EA">
        <w:rPr>
          <w:rFonts w:ascii="Arial" w:hAnsi="Arial" w:cs="Arial"/>
          <w:b/>
          <w:color w:val="000000"/>
          <w:sz w:val="22"/>
          <w:szCs w:val="22"/>
          <w:lang w:val="en-US"/>
        </w:rPr>
        <w:t xml:space="preserve"> * * *</w:t>
      </w:r>
      <w:r w:rsidR="00CA699F" w:rsidRPr="00712557">
        <w:rPr>
          <w:rFonts w:ascii="Calibri" w:eastAsia="MS Mincho" w:hAnsi="Calibri"/>
          <w:sz w:val="22"/>
          <w:lang w:eastAsia="ja-JP"/>
        </w:rPr>
        <w:t>標準化およびカスタマイズ化された組み込みコンピュータ基板とモジュールの大手ベンダーである</w:t>
      </w:r>
      <w:r w:rsidR="00CA699F" w:rsidRPr="00712557">
        <w:rPr>
          <w:rFonts w:ascii="Calibri" w:eastAsia="MS Mincho" w:hAnsi="Calibri"/>
          <w:sz w:val="22"/>
          <w:lang w:eastAsia="ja-JP"/>
        </w:rPr>
        <w:t>congatec</w:t>
      </w:r>
      <w:r w:rsidR="00CA699F" w:rsidRPr="00712557">
        <w:rPr>
          <w:rFonts w:ascii="Calibri" w:eastAsia="MS Mincho" w:hAnsi="Calibri"/>
          <w:sz w:val="22"/>
          <w:lang w:eastAsia="ja-JP"/>
        </w:rPr>
        <w:t>が、実装の準備が整った</w:t>
      </w:r>
      <w:r w:rsidR="00CA699F" w:rsidRPr="00712557">
        <w:rPr>
          <w:rFonts w:ascii="Calibri" w:eastAsia="MS Mincho" w:hAnsi="Calibri"/>
          <w:sz w:val="22"/>
          <w:lang w:eastAsia="ja-JP"/>
        </w:rPr>
        <w:t>10GbE</w:t>
      </w:r>
      <w:r w:rsidR="00CA699F" w:rsidRPr="00712557">
        <w:rPr>
          <w:rFonts w:ascii="Calibri" w:eastAsia="MS Mincho" w:hAnsi="Calibri"/>
          <w:sz w:val="22"/>
          <w:lang w:eastAsia="ja-JP"/>
        </w:rPr>
        <w:t>に対応したマイクロサーバーキャリア</w:t>
      </w:r>
      <w:r w:rsidR="00CA699F" w:rsidRPr="00712557">
        <w:rPr>
          <w:rFonts w:ascii="Calibri" w:eastAsia="MS Mincho" w:hAnsi="Calibri"/>
          <w:lang w:eastAsia="ja-JP"/>
        </w:rPr>
        <w:t>ボード</w:t>
      </w:r>
      <w:r w:rsidR="00CA699F" w:rsidRPr="00712557">
        <w:rPr>
          <w:rFonts w:ascii="Calibri" w:eastAsia="MS Mincho" w:hAnsi="Calibri"/>
          <w:sz w:val="22"/>
          <w:lang w:eastAsia="ja-JP"/>
        </w:rPr>
        <w:t>の設計検討を発表します。</w:t>
      </w:r>
      <w:r w:rsidR="00CA699F" w:rsidRPr="00712557">
        <w:rPr>
          <w:rFonts w:ascii="Calibri" w:eastAsia="MS Mincho" w:hAnsi="Calibri"/>
          <w:sz w:val="22"/>
          <w:lang w:eastAsia="ja-JP"/>
        </w:rPr>
        <w:t>5x5</w:t>
      </w:r>
      <w:r w:rsidR="00CA699F" w:rsidRPr="00712557">
        <w:rPr>
          <w:rFonts w:ascii="Calibri" w:eastAsia="MS Mincho" w:hAnsi="Calibri"/>
          <w:sz w:val="22"/>
          <w:lang w:eastAsia="ja-JP"/>
        </w:rPr>
        <w:t>インチの</w:t>
      </w:r>
      <w:r w:rsidR="00CA699F" w:rsidRPr="00712557">
        <w:rPr>
          <w:rFonts w:ascii="Calibri" w:eastAsia="MS Mincho" w:hAnsi="Calibri"/>
          <w:sz w:val="22"/>
          <w:lang w:eastAsia="ja-JP"/>
        </w:rPr>
        <w:t>Mini-STX</w:t>
      </w:r>
      <w:r w:rsidR="00CA699F" w:rsidRPr="00712557">
        <w:rPr>
          <w:rFonts w:ascii="Calibri" w:eastAsia="MS Mincho" w:hAnsi="Calibri"/>
          <w:sz w:val="22"/>
          <w:lang w:eastAsia="ja-JP"/>
        </w:rPr>
        <w:t>フォームファクタ（</w:t>
      </w:r>
      <w:r w:rsidR="00CA699F" w:rsidRPr="00712557">
        <w:rPr>
          <w:rFonts w:ascii="Calibri" w:eastAsia="MS Mincho" w:hAnsi="Calibri"/>
          <w:sz w:val="22"/>
          <w:lang w:eastAsia="ja-JP"/>
        </w:rPr>
        <w:t>140mm x 147mm</w:t>
      </w:r>
      <w:r w:rsidR="00CA699F" w:rsidRPr="00712557">
        <w:rPr>
          <w:rFonts w:ascii="Calibri" w:eastAsia="MS Mincho" w:hAnsi="Calibri"/>
          <w:sz w:val="22"/>
          <w:lang w:eastAsia="ja-JP"/>
        </w:rPr>
        <w:t>）を具えるモジュラーサーバー基板で、</w:t>
      </w:r>
      <w:r w:rsidR="00CA699F">
        <w:rPr>
          <w:rFonts w:ascii="Calibri" w:eastAsia="MS Mincho" w:hAnsi="Calibri"/>
          <w:sz w:val="22"/>
          <w:lang w:eastAsia="ja-JP"/>
        </w:rPr>
        <w:t>COM Express Type 7</w:t>
      </w:r>
      <w:r w:rsidR="00CA699F" w:rsidRPr="00712557">
        <w:rPr>
          <w:rFonts w:ascii="Calibri" w:eastAsia="MS Mincho" w:hAnsi="Calibri"/>
          <w:sz w:val="22"/>
          <w:lang w:eastAsia="ja-JP"/>
        </w:rPr>
        <w:t>スロットが、対応する組み込みサーバープロセッサソケットすべてに対して高い拡張性を提供します。</w:t>
      </w:r>
      <w:r w:rsidR="00CA699F">
        <w:rPr>
          <w:rFonts w:ascii="Calibri" w:eastAsia="MS Mincho" w:hAnsi="Calibri"/>
          <w:sz w:val="22"/>
          <w:lang w:eastAsia="ja-JP"/>
        </w:rPr>
        <w:t>10GbE</w:t>
      </w:r>
      <w:r w:rsidR="00CA699F" w:rsidRPr="00712557">
        <w:rPr>
          <w:rFonts w:ascii="Calibri" w:eastAsia="MS Mincho" w:hAnsi="Calibri"/>
          <w:sz w:val="22"/>
          <w:lang w:eastAsia="ja-JP"/>
        </w:rPr>
        <w:t>エッジノードのリアルタイムシステム設計で投資したほぼすべてを再利用できるため、低コストで</w:t>
      </w:r>
      <w:r w:rsidR="00CA699F">
        <w:rPr>
          <w:rFonts w:ascii="Calibri" w:eastAsia="MS Mincho" w:hAnsi="Calibri"/>
          <w:sz w:val="22"/>
          <w:lang w:eastAsia="ja-JP"/>
        </w:rPr>
        <w:t>10GbE</w:t>
      </w:r>
      <w:r w:rsidR="00CA699F" w:rsidRPr="00712557">
        <w:rPr>
          <w:rFonts w:ascii="Calibri" w:eastAsia="MS Mincho" w:hAnsi="Calibri"/>
          <w:sz w:val="22"/>
          <w:lang w:eastAsia="ja-JP"/>
        </w:rPr>
        <w:t>エッジノード性能のグレードアップを実現することができます。性能をグレードアップするにあたり</w:t>
      </w:r>
      <w:r w:rsidR="00CA699F">
        <w:rPr>
          <w:rFonts w:ascii="Calibri" w:eastAsia="MS Mincho" w:hAnsi="Calibri"/>
          <w:sz w:val="22"/>
          <w:lang w:eastAsia="ja-JP"/>
        </w:rPr>
        <w:t>OEM</w:t>
      </w:r>
      <w:r w:rsidR="00CA699F" w:rsidRPr="00712557">
        <w:rPr>
          <w:rFonts w:ascii="Calibri" w:eastAsia="MS Mincho" w:hAnsi="Calibri"/>
          <w:sz w:val="22"/>
          <w:lang w:eastAsia="ja-JP"/>
        </w:rPr>
        <w:t>とネットワークオペレータがする必要があるのは、サーバー・オン・モジュール（</w:t>
      </w:r>
      <w:r w:rsidR="00CA699F" w:rsidRPr="00712557">
        <w:rPr>
          <w:rFonts w:ascii="Calibri" w:eastAsia="MS Mincho" w:hAnsi="Calibri"/>
          <w:sz w:val="22"/>
          <w:lang w:eastAsia="ja-JP"/>
        </w:rPr>
        <w:t>SoM</w:t>
      </w:r>
      <w:r w:rsidR="00CA699F" w:rsidRPr="00712557">
        <w:rPr>
          <w:rFonts w:ascii="Calibri" w:eastAsia="MS Mincho" w:hAnsi="Calibri"/>
          <w:sz w:val="22"/>
          <w:lang w:eastAsia="ja-JP"/>
        </w:rPr>
        <w:t>）の交換のみです。これは、</w:t>
      </w:r>
      <w:r w:rsidR="00CA699F">
        <w:rPr>
          <w:rFonts w:ascii="Calibri" w:eastAsia="MS Mincho" w:hAnsi="Calibri"/>
          <w:sz w:val="22"/>
          <w:lang w:eastAsia="ja-JP"/>
        </w:rPr>
        <w:t>10GbE</w:t>
      </w:r>
      <w:r w:rsidR="00CA699F" w:rsidRPr="00712557">
        <w:rPr>
          <w:rFonts w:ascii="Calibri" w:eastAsia="MS Mincho" w:hAnsi="Calibri"/>
          <w:sz w:val="22"/>
          <w:lang w:eastAsia="ja-JP"/>
        </w:rPr>
        <w:t>インフラストラクチャがより広く実装されるにつれて、リアルタイム性能への需要が増加し、処理データ量あたりの収益が低下し続けることが予想される</w:t>
      </w:r>
      <w:r w:rsidR="00CA699F">
        <w:rPr>
          <w:rFonts w:ascii="Calibri" w:eastAsia="MS Mincho" w:hAnsi="Calibri"/>
          <w:sz w:val="22"/>
          <w:lang w:eastAsia="ja-JP"/>
        </w:rPr>
        <w:t>5G</w:t>
      </w:r>
      <w:r w:rsidR="00CA699F" w:rsidRPr="00712557">
        <w:rPr>
          <w:rFonts w:ascii="Calibri" w:eastAsia="MS Mincho" w:hAnsi="Calibri"/>
          <w:sz w:val="22"/>
          <w:lang w:eastAsia="ja-JP"/>
        </w:rPr>
        <w:t>ネットワークおよびエッジデータセンターのオペレータにとって特に興味深いものとなります。また、少なくとも今後</w:t>
      </w:r>
      <w:r w:rsidR="00CA699F" w:rsidRPr="00712557">
        <w:rPr>
          <w:rFonts w:ascii="Calibri" w:eastAsia="MS Mincho" w:hAnsi="Calibri"/>
          <w:sz w:val="22"/>
          <w:lang w:eastAsia="ja-JP"/>
        </w:rPr>
        <w:t>10</w:t>
      </w:r>
      <w:r w:rsidR="00CA699F" w:rsidRPr="00712557">
        <w:rPr>
          <w:rFonts w:ascii="Calibri" w:eastAsia="MS Mincho" w:hAnsi="Calibri"/>
          <w:sz w:val="22"/>
          <w:lang w:eastAsia="ja-JP"/>
        </w:rPr>
        <w:t>年間はセキュリティや分析、人工知能に対する需要が増すことから、すべての</w:t>
      </w:r>
      <w:r w:rsidR="00CA699F" w:rsidRPr="00712557">
        <w:rPr>
          <w:rFonts w:ascii="Calibri" w:eastAsia="MS Mincho" w:hAnsi="Calibri"/>
          <w:sz w:val="22"/>
          <w:lang w:eastAsia="ja-JP"/>
        </w:rPr>
        <w:t>IIoT</w:t>
      </w:r>
      <w:r w:rsidR="00CA699F" w:rsidRPr="00712557">
        <w:rPr>
          <w:rFonts w:ascii="Calibri" w:eastAsia="MS Mincho" w:hAnsi="Calibri"/>
          <w:sz w:val="22"/>
          <w:lang w:eastAsia="ja-JP"/>
        </w:rPr>
        <w:t>、インダストリー</w:t>
      </w:r>
      <w:r w:rsidR="00CA699F" w:rsidRPr="00712557">
        <w:rPr>
          <w:rFonts w:ascii="Calibri" w:eastAsia="MS Mincho" w:hAnsi="Calibri"/>
          <w:sz w:val="22"/>
          <w:lang w:eastAsia="ja-JP"/>
        </w:rPr>
        <w:t>4.0</w:t>
      </w:r>
      <w:r w:rsidR="00CA699F" w:rsidRPr="00712557">
        <w:rPr>
          <w:rFonts w:ascii="Calibri" w:eastAsia="MS Mincho" w:hAnsi="Calibri"/>
          <w:sz w:val="22"/>
          <w:lang w:eastAsia="ja-JP"/>
        </w:rPr>
        <w:t>、およびフォグサーバーアプリケーションのパフォーマンスを継続的にグレードアップする必要があります。</w:t>
      </w:r>
    </w:p>
    <w:p w:rsidR="00CA699F" w:rsidRPr="00712557" w:rsidRDefault="00CA699F" w:rsidP="00CA699F">
      <w:pPr>
        <w:spacing w:line="360" w:lineRule="auto"/>
        <w:rPr>
          <w:rFonts w:ascii="Calibri" w:hAnsi="Calibri" w:cs="Arial"/>
          <w:sz w:val="22"/>
          <w:lang w:eastAsia="ja-JP"/>
        </w:rPr>
      </w:pPr>
    </w:p>
    <w:p w:rsidR="00CA699F" w:rsidRPr="00712557" w:rsidRDefault="00CA699F" w:rsidP="00CA699F">
      <w:pPr>
        <w:spacing w:line="360" w:lineRule="auto"/>
        <w:rPr>
          <w:rFonts w:ascii="Calibri" w:eastAsia="MS Mincho" w:hAnsi="Calibri" w:cs="Arial"/>
          <w:sz w:val="22"/>
          <w:lang w:eastAsia="ja-JP"/>
        </w:rPr>
      </w:pPr>
      <w:r w:rsidRPr="00712557">
        <w:rPr>
          <w:rFonts w:ascii="Calibri" w:eastAsia="MS Mincho" w:hAnsi="Calibri"/>
          <w:sz w:val="22"/>
          <w:lang w:eastAsia="ja-JP"/>
        </w:rPr>
        <w:t>「リアルタイムでの分散型意思決定向けに</w:t>
      </w:r>
      <w:r w:rsidRPr="00712557">
        <w:rPr>
          <w:rFonts w:ascii="Calibri" w:eastAsia="MS Mincho" w:hAnsi="Calibri"/>
          <w:sz w:val="22"/>
          <w:lang w:eastAsia="ja-JP"/>
        </w:rPr>
        <w:t>IIoT</w:t>
      </w:r>
      <w:r w:rsidRPr="00712557">
        <w:rPr>
          <w:rFonts w:ascii="Calibri" w:eastAsia="MS Mincho" w:hAnsi="Calibri"/>
          <w:sz w:val="22"/>
          <w:lang w:eastAsia="ja-JP"/>
        </w:rPr>
        <w:t>、エッジ、フォグ、またはインダストリー</w:t>
      </w:r>
      <w:r w:rsidRPr="00712557">
        <w:rPr>
          <w:rFonts w:ascii="Calibri" w:eastAsia="MS Mincho" w:hAnsi="Calibri"/>
          <w:sz w:val="22"/>
          <w:lang w:eastAsia="ja-JP"/>
        </w:rPr>
        <w:t>4.0</w:t>
      </w:r>
      <w:r w:rsidRPr="00712557">
        <w:rPr>
          <w:rFonts w:ascii="Calibri" w:eastAsia="MS Mincho" w:hAnsi="Calibri"/>
          <w:sz w:val="22"/>
          <w:lang w:eastAsia="ja-JP"/>
        </w:rPr>
        <w:t>サーバーと</w:t>
      </w:r>
      <w:r w:rsidRPr="00712557">
        <w:rPr>
          <w:rFonts w:ascii="Calibri" w:eastAsia="MS Mincho" w:hAnsi="Calibri"/>
          <w:sz w:val="22"/>
          <w:lang w:eastAsia="ja-JP"/>
        </w:rPr>
        <w:t>5G</w:t>
      </w:r>
      <w:r w:rsidRPr="00712557">
        <w:rPr>
          <w:rFonts w:ascii="Calibri" w:eastAsia="MS Mincho" w:hAnsi="Calibri"/>
          <w:sz w:val="22"/>
          <w:lang w:eastAsia="ja-JP"/>
        </w:rPr>
        <w:t>スモールセルを備えた</w:t>
      </w:r>
      <w:r w:rsidRPr="00712557">
        <w:rPr>
          <w:rFonts w:ascii="Calibri" w:eastAsia="MS Mincho" w:hAnsi="Calibri"/>
          <w:sz w:val="22"/>
          <w:lang w:eastAsia="ja-JP"/>
        </w:rPr>
        <w:t>10GbE</w:t>
      </w:r>
      <w:r w:rsidRPr="00712557">
        <w:rPr>
          <w:rFonts w:ascii="Calibri" w:eastAsia="MS Mincho" w:hAnsi="Calibri"/>
          <w:sz w:val="22"/>
          <w:lang w:eastAsia="ja-JP"/>
        </w:rPr>
        <w:t>インフラストラクチャを構築することは、最初のステップに過ぎません」。</w:t>
      </w:r>
      <w:r>
        <w:rPr>
          <w:rFonts w:ascii="Calibri" w:eastAsia="MS Mincho" w:hAnsi="Calibri"/>
          <w:sz w:val="22"/>
          <w:lang w:eastAsia="ja-JP"/>
        </w:rPr>
        <w:t>congatec</w:t>
      </w:r>
      <w:r w:rsidRPr="00712557">
        <w:rPr>
          <w:rFonts w:ascii="Calibri" w:eastAsia="MS Mincho" w:hAnsi="Calibri"/>
          <w:sz w:val="22"/>
          <w:lang w:eastAsia="ja-JP"/>
        </w:rPr>
        <w:t>の製品管理ディレクターであるマーティン・ダンザー</w:t>
      </w:r>
      <w:r w:rsidRPr="00712557">
        <w:rPr>
          <w:rFonts w:ascii="Calibri" w:eastAsia="MS Mincho" w:hAnsi="Calibri"/>
          <w:color w:val="000000"/>
          <w:sz w:val="22"/>
          <w:lang w:eastAsia="ja-JP"/>
        </w:rPr>
        <w:t>氏</w:t>
      </w:r>
      <w:r w:rsidRPr="00712557">
        <w:rPr>
          <w:rFonts w:ascii="Calibri" w:eastAsia="MS Mincho" w:hAnsi="Calibri"/>
          <w:sz w:val="22"/>
          <w:lang w:eastAsia="ja-JP"/>
        </w:rPr>
        <w:t>（</w:t>
      </w:r>
      <w:r w:rsidRPr="00712557">
        <w:rPr>
          <w:rFonts w:ascii="Calibri" w:eastAsia="MS Mincho" w:hAnsi="Calibri"/>
          <w:sz w:val="22"/>
          <w:lang w:eastAsia="ja-JP"/>
        </w:rPr>
        <w:t>Martin Danzer</w:t>
      </w:r>
      <w:r w:rsidRPr="00712557">
        <w:rPr>
          <w:rFonts w:ascii="Calibri" w:eastAsia="MS Mincho" w:hAnsi="Calibri"/>
          <w:sz w:val="22"/>
          <w:lang w:eastAsia="ja-JP"/>
        </w:rPr>
        <w:t>）はこのように説明します。「このインフラストラクチャが一度確立されたら、これらのノードの性能を絶え間なく増加させる必要があります。私たちは今、このような分散型</w:t>
      </w:r>
      <w:r>
        <w:rPr>
          <w:rFonts w:ascii="Calibri" w:eastAsia="MS Mincho" w:hAnsi="Calibri"/>
          <w:sz w:val="22"/>
          <w:lang w:eastAsia="ja-JP"/>
        </w:rPr>
        <w:t>10GbE</w:t>
      </w:r>
      <w:r w:rsidRPr="00712557">
        <w:rPr>
          <w:rFonts w:ascii="Calibri" w:eastAsia="MS Mincho" w:hAnsi="Calibri"/>
          <w:sz w:val="22"/>
          <w:lang w:eastAsia="ja-JP"/>
        </w:rPr>
        <w:t>ノード技術を設計する初期段階にあり、トランスコーディング、セキュリティ、データ収集および分析機能、人工知能、そしてリアルタイム通信に対する需要は、劇的に成長し続けることが予想されるからです」。</w:t>
      </w:r>
    </w:p>
    <w:p w:rsidR="00CA699F" w:rsidRPr="00651B5C" w:rsidRDefault="00CA699F" w:rsidP="00CA699F">
      <w:pPr>
        <w:rPr>
          <w:rFonts w:ascii="Calibri" w:eastAsia="MS Mincho" w:hAnsi="Calibri" w:cs="Arial"/>
          <w:lang w:eastAsia="ja-JP"/>
        </w:rPr>
      </w:pPr>
    </w:p>
    <w:p w:rsidR="00CA699F" w:rsidRPr="00712557" w:rsidRDefault="00CA699F" w:rsidP="00CA699F">
      <w:pPr>
        <w:spacing w:line="360" w:lineRule="auto"/>
        <w:rPr>
          <w:rFonts w:ascii="Calibri" w:eastAsia="MS Mincho" w:hAnsi="Calibri" w:cs="Arial"/>
          <w:b/>
          <w:sz w:val="22"/>
          <w:lang w:eastAsia="ja-JP"/>
        </w:rPr>
      </w:pPr>
      <w:r>
        <w:rPr>
          <w:rFonts w:ascii="Calibri" w:eastAsia="MS Mincho" w:hAnsi="Calibri"/>
          <w:b/>
          <w:sz w:val="22"/>
          <w:lang w:eastAsia="ja-JP"/>
        </w:rPr>
        <w:t>congatec</w:t>
      </w:r>
      <w:r w:rsidRPr="00712557">
        <w:rPr>
          <w:rFonts w:ascii="Calibri" w:eastAsia="MS Mincho" w:hAnsi="Calibri"/>
          <w:b/>
          <w:sz w:val="22"/>
          <w:lang w:eastAsia="ja-JP"/>
        </w:rPr>
        <w:t>マイクロサーバーキャリア</w:t>
      </w:r>
      <w:r w:rsidRPr="00712557">
        <w:rPr>
          <w:rFonts w:ascii="Calibri" w:eastAsia="MS Mincho" w:hAnsi="Calibri"/>
          <w:b/>
          <w:bCs/>
          <w:lang w:eastAsia="ja-JP"/>
        </w:rPr>
        <w:t>ボード</w:t>
      </w:r>
      <w:r w:rsidRPr="00712557">
        <w:rPr>
          <w:rFonts w:ascii="Calibri" w:eastAsia="MS Mincho" w:hAnsi="Calibri"/>
          <w:b/>
          <w:sz w:val="22"/>
          <w:lang w:eastAsia="ja-JP"/>
        </w:rPr>
        <w:t>の詳細</w:t>
      </w:r>
    </w:p>
    <w:p w:rsidR="00CA699F" w:rsidRPr="00712557" w:rsidRDefault="00CA699F" w:rsidP="00CA699F">
      <w:pPr>
        <w:spacing w:line="360" w:lineRule="auto"/>
        <w:rPr>
          <w:rFonts w:ascii="Calibri" w:eastAsia="MS Mincho" w:hAnsi="Calibri" w:cs="Arial"/>
          <w:sz w:val="22"/>
          <w:lang w:eastAsia="ja-JP"/>
        </w:rPr>
      </w:pPr>
      <w:r>
        <w:rPr>
          <w:rFonts w:ascii="Calibri" w:eastAsia="MS Mincho" w:hAnsi="Calibri"/>
          <w:sz w:val="22"/>
          <w:lang w:eastAsia="ja-JP"/>
        </w:rPr>
        <w:t>5x5 Mini-STX</w:t>
      </w:r>
      <w:r w:rsidRPr="00712557">
        <w:rPr>
          <w:rFonts w:ascii="Calibri" w:eastAsia="MS Mincho" w:hAnsi="Calibri"/>
          <w:sz w:val="22"/>
          <w:lang w:eastAsia="ja-JP"/>
        </w:rPr>
        <w:t>フォームファクタのエッジサーバー基板は、</w:t>
      </w:r>
      <w:r w:rsidRPr="00712557">
        <w:rPr>
          <w:rFonts w:ascii="Calibri" w:eastAsia="MS Mincho" w:hAnsi="Calibri"/>
          <w:sz w:val="22"/>
          <w:lang w:eastAsia="ja-JP"/>
        </w:rPr>
        <w:t>Intel</w:t>
      </w:r>
      <w:r w:rsidRPr="00712557">
        <w:rPr>
          <w:rFonts w:ascii="Calibri" w:eastAsia="MS Mincho" w:hAnsi="Calibri"/>
          <w:sz w:val="22"/>
          <w:vertAlign w:val="superscript"/>
          <w:lang w:eastAsia="ja-JP"/>
        </w:rPr>
        <w:t>®</w:t>
      </w:r>
      <w:r>
        <w:rPr>
          <w:rFonts w:ascii="Calibri" w:eastAsia="MS Mincho" w:hAnsi="Calibri"/>
          <w:sz w:val="22"/>
          <w:lang w:eastAsia="ja-JP"/>
        </w:rPr>
        <w:t xml:space="preserve"> Atom™ C3000</w:t>
      </w:r>
      <w:r w:rsidRPr="00712557">
        <w:rPr>
          <w:rFonts w:ascii="Calibri" w:eastAsia="MS Mincho" w:hAnsi="Calibri"/>
          <w:sz w:val="22"/>
          <w:lang w:eastAsia="ja-JP"/>
        </w:rPr>
        <w:t>プロセッサをベースにした</w:t>
      </w:r>
      <w:r>
        <w:rPr>
          <w:rFonts w:ascii="Calibri" w:eastAsia="MS Mincho" w:hAnsi="Calibri"/>
          <w:sz w:val="22"/>
          <w:lang w:eastAsia="ja-JP"/>
        </w:rPr>
        <w:t>COM Express Type 7 conga-B7AC</w:t>
      </w:r>
      <w:r w:rsidRPr="00712557">
        <w:rPr>
          <w:rFonts w:ascii="Calibri" w:eastAsia="MS Mincho" w:hAnsi="Calibri"/>
          <w:sz w:val="22"/>
          <w:lang w:eastAsia="ja-JP"/>
        </w:rPr>
        <w:t>モジュールを活用しているため、驚異的なまでに高度なパフォーマンスを提供します。プロセッサ消費電力はわずか</w:t>
      </w:r>
      <w:r>
        <w:rPr>
          <w:rFonts w:ascii="Calibri" w:eastAsia="MS Mincho" w:hAnsi="Calibri"/>
          <w:sz w:val="22"/>
          <w:lang w:eastAsia="ja-JP"/>
        </w:rPr>
        <w:t>11W TDP</w:t>
      </w:r>
      <w:r w:rsidRPr="00712557">
        <w:rPr>
          <w:rFonts w:ascii="Calibri" w:eastAsia="MS Mincho" w:hAnsi="Calibri"/>
          <w:sz w:val="22"/>
          <w:lang w:eastAsia="ja-JP"/>
        </w:rPr>
        <w:t>から始まり、リアルタイム</w:t>
      </w:r>
      <w:r>
        <w:rPr>
          <w:rFonts w:ascii="Calibri" w:eastAsia="MS Mincho" w:hAnsi="Calibri"/>
          <w:sz w:val="22"/>
          <w:lang w:eastAsia="ja-JP"/>
        </w:rPr>
        <w:t>10GbE</w:t>
      </w:r>
      <w:r w:rsidRPr="00712557">
        <w:rPr>
          <w:rFonts w:ascii="Calibri" w:eastAsia="MS Mincho" w:hAnsi="Calibri"/>
          <w:sz w:val="22"/>
          <w:lang w:eastAsia="ja-JP"/>
        </w:rPr>
        <w:t>ネットワーク性能の</w:t>
      </w:r>
      <w:r w:rsidRPr="00712557">
        <w:rPr>
          <w:rFonts w:ascii="Calibri" w:eastAsia="MS Mincho" w:hAnsi="Calibri"/>
          <w:sz w:val="22"/>
          <w:lang w:eastAsia="ja-JP"/>
        </w:rPr>
        <w:t>4</w:t>
      </w:r>
      <w:r w:rsidRPr="00712557">
        <w:rPr>
          <w:rFonts w:ascii="Calibri" w:eastAsia="MS Mincho" w:hAnsi="Calibri"/>
          <w:sz w:val="22"/>
          <w:lang w:eastAsia="ja-JP"/>
        </w:rPr>
        <w:t>倍の性能と、最大</w:t>
      </w:r>
      <w:r w:rsidRPr="00712557">
        <w:rPr>
          <w:rFonts w:ascii="Calibri" w:eastAsia="MS Mincho" w:hAnsi="Calibri"/>
          <w:sz w:val="22"/>
          <w:lang w:eastAsia="ja-JP"/>
        </w:rPr>
        <w:t>16</w:t>
      </w:r>
      <w:r w:rsidRPr="00712557">
        <w:rPr>
          <w:rFonts w:ascii="Calibri" w:eastAsia="MS Mincho" w:hAnsi="Calibri"/>
          <w:sz w:val="22"/>
          <w:lang w:eastAsia="ja-JP"/>
        </w:rPr>
        <w:t>コアを提供するシステムであることから、多くの小さめのパケットサイズを並列処理するのに最適です。</w:t>
      </w:r>
      <w:r w:rsidRPr="00712557">
        <w:rPr>
          <w:rFonts w:ascii="Calibri" w:eastAsia="MS Mincho" w:hAnsi="Calibri"/>
          <w:sz w:val="22"/>
          <w:lang w:eastAsia="ja-JP"/>
        </w:rPr>
        <w:t>Intel</w:t>
      </w:r>
      <w:r w:rsidRPr="00712557">
        <w:rPr>
          <w:rFonts w:ascii="Calibri" w:eastAsia="MS Mincho" w:hAnsi="Calibri"/>
          <w:sz w:val="22"/>
          <w:vertAlign w:val="superscript"/>
          <w:lang w:eastAsia="ja-JP"/>
        </w:rPr>
        <w:t>®</w:t>
      </w:r>
      <w:r w:rsidRPr="00712557">
        <w:rPr>
          <w:rFonts w:ascii="Calibri" w:eastAsia="MS Mincho" w:hAnsi="Calibri"/>
          <w:sz w:val="22"/>
          <w:lang w:eastAsia="ja-JP"/>
        </w:rPr>
        <w:t xml:space="preserve"> Xeon</w:t>
      </w:r>
      <w:r w:rsidRPr="00712557">
        <w:rPr>
          <w:rFonts w:ascii="Calibri" w:eastAsia="MS Mincho" w:hAnsi="Calibri"/>
          <w:sz w:val="22"/>
          <w:vertAlign w:val="superscript"/>
          <w:lang w:eastAsia="ja-JP"/>
        </w:rPr>
        <w:t>®</w:t>
      </w:r>
      <w:r>
        <w:rPr>
          <w:rFonts w:ascii="Calibri" w:eastAsia="MS Mincho" w:hAnsi="Calibri"/>
          <w:sz w:val="22"/>
          <w:lang w:eastAsia="ja-JP"/>
        </w:rPr>
        <w:t xml:space="preserve"> D</w:t>
      </w:r>
      <w:r w:rsidRPr="00712557">
        <w:rPr>
          <w:rFonts w:ascii="Calibri" w:eastAsia="MS Mincho" w:hAnsi="Calibri"/>
          <w:sz w:val="22"/>
          <w:lang w:eastAsia="ja-JP"/>
        </w:rPr>
        <w:t>プロセッサなどの他のマルチコア・ソリューションと比較すると、コストと消費電力が大幅に削減されています。このため、ネットワーク帯域幅とストレージ容量が非常に高い場合でも産業分野にまでロールアウトすることが可能です。</w:t>
      </w:r>
    </w:p>
    <w:p w:rsidR="00CA699F" w:rsidRPr="00712557" w:rsidRDefault="00CA699F" w:rsidP="00CA699F">
      <w:pPr>
        <w:spacing w:line="360" w:lineRule="auto"/>
        <w:rPr>
          <w:rFonts w:ascii="Calibri" w:hAnsi="Calibri" w:cs="Arial"/>
          <w:sz w:val="22"/>
          <w:lang w:eastAsia="ja-JP"/>
        </w:rPr>
      </w:pPr>
    </w:p>
    <w:p w:rsidR="00CA699F" w:rsidRPr="00712557" w:rsidRDefault="00CA699F" w:rsidP="00CA699F">
      <w:pPr>
        <w:spacing w:line="360" w:lineRule="auto"/>
        <w:rPr>
          <w:rFonts w:ascii="Calibri" w:eastAsia="MS Mincho" w:hAnsi="Calibri" w:cs="Arial"/>
          <w:sz w:val="22"/>
          <w:lang w:eastAsia="ja-JP"/>
        </w:rPr>
      </w:pPr>
      <w:r>
        <w:rPr>
          <w:rFonts w:ascii="Calibri" w:eastAsia="MS Mincho" w:hAnsi="Calibri"/>
          <w:sz w:val="22"/>
          <w:lang w:eastAsia="ja-JP"/>
        </w:rPr>
        <w:t>congatec</w:t>
      </w:r>
      <w:r w:rsidRPr="00712557">
        <w:rPr>
          <w:rFonts w:ascii="Calibri" w:eastAsia="MS Mincho" w:hAnsi="Calibri"/>
          <w:sz w:val="22"/>
          <w:lang w:eastAsia="ja-JP"/>
        </w:rPr>
        <w:t>マイクロサーバキャリア</w:t>
      </w:r>
      <w:r w:rsidRPr="00712557">
        <w:rPr>
          <w:rFonts w:ascii="Calibri" w:eastAsia="MS Mincho" w:hAnsi="Calibri"/>
          <w:lang w:eastAsia="ja-JP"/>
        </w:rPr>
        <w:t>ボード</w:t>
      </w:r>
      <w:r w:rsidRPr="00712557">
        <w:rPr>
          <w:rFonts w:ascii="Calibri" w:eastAsia="MS Mincho" w:hAnsi="Calibri"/>
          <w:sz w:val="22"/>
          <w:lang w:eastAsia="ja-JP"/>
        </w:rPr>
        <w:t>には、温度範囲を拡張するために（</w:t>
      </w:r>
      <w:r w:rsidRPr="00712557">
        <w:rPr>
          <w:rFonts w:ascii="Calibri" w:eastAsia="MS Mincho" w:hAnsi="Calibri"/>
          <w:sz w:val="22"/>
          <w:lang w:eastAsia="ja-JP"/>
        </w:rPr>
        <w:t>40</w:t>
      </w:r>
      <w:r w:rsidRPr="00712557">
        <w:rPr>
          <w:rFonts w:ascii="微軟正黑體" w:eastAsia="微軟正黑體" w:hAnsi="微軟正黑體" w:cs="微軟正黑體" w:hint="eastAsia"/>
          <w:sz w:val="22"/>
          <w:lang w:eastAsia="ja-JP"/>
        </w:rPr>
        <w:t>℃</w:t>
      </w:r>
      <w:r w:rsidRPr="00712557">
        <w:rPr>
          <w:rFonts w:ascii="Calibri" w:eastAsia="MS Mincho" w:hAnsi="Calibri"/>
          <w:sz w:val="22"/>
          <w:lang w:eastAsia="ja-JP"/>
        </w:rPr>
        <w:t>〜</w:t>
      </w:r>
      <w:r w:rsidRPr="00712557">
        <w:rPr>
          <w:rFonts w:ascii="Calibri" w:eastAsia="MS Mincho" w:hAnsi="Calibri"/>
          <w:sz w:val="22"/>
          <w:lang w:eastAsia="ja-JP"/>
        </w:rPr>
        <w:t>+ 85</w:t>
      </w:r>
      <w:r w:rsidRPr="00712557">
        <w:rPr>
          <w:rFonts w:ascii="微軟正黑體" w:eastAsia="微軟正黑體" w:hAnsi="微軟正黑體" w:cs="微軟正黑體" w:hint="eastAsia"/>
          <w:sz w:val="22"/>
          <w:lang w:eastAsia="ja-JP"/>
        </w:rPr>
        <w:t>℃</w:t>
      </w:r>
      <w:r w:rsidRPr="00712557">
        <w:rPr>
          <w:rFonts w:ascii="Calibri" w:eastAsia="MS Mincho" w:hAnsi="Calibri"/>
          <w:sz w:val="22"/>
          <w:lang w:eastAsia="ja-JP"/>
        </w:rPr>
        <w:t>）、</w:t>
      </w:r>
      <w:r w:rsidRPr="00712557">
        <w:rPr>
          <w:rFonts w:ascii="Calibri" w:eastAsia="MS Mincho" w:hAnsi="Calibri"/>
          <w:sz w:val="22"/>
          <w:lang w:eastAsia="ja-JP"/>
        </w:rPr>
        <w:t>16</w:t>
      </w:r>
      <w:r w:rsidRPr="00712557">
        <w:rPr>
          <w:rFonts w:ascii="Calibri" w:eastAsia="MS Mincho" w:hAnsi="Calibri"/>
          <w:sz w:val="22"/>
          <w:lang w:eastAsia="ja-JP"/>
        </w:rPr>
        <w:t>コア</w:t>
      </w:r>
      <w:r w:rsidRPr="00712557">
        <w:rPr>
          <w:rFonts w:ascii="Calibri" w:eastAsia="MS Mincho" w:hAnsi="Calibri"/>
          <w:sz w:val="22"/>
          <w:lang w:eastAsia="ja-JP"/>
        </w:rPr>
        <w:t>Intel</w:t>
      </w:r>
      <w:r w:rsidRPr="00712557">
        <w:rPr>
          <w:rFonts w:ascii="Calibri" w:eastAsia="MS Mincho" w:hAnsi="Calibri"/>
          <w:sz w:val="22"/>
          <w:vertAlign w:val="superscript"/>
          <w:lang w:eastAsia="ja-JP"/>
        </w:rPr>
        <w:t>®</w:t>
      </w:r>
      <w:r>
        <w:rPr>
          <w:rFonts w:ascii="Calibri" w:eastAsia="MS Mincho" w:hAnsi="Calibri"/>
          <w:sz w:val="22"/>
          <w:lang w:eastAsia="ja-JP"/>
        </w:rPr>
        <w:t xml:space="preserve"> Atom™ C3958</w:t>
      </w:r>
      <w:r w:rsidRPr="00712557">
        <w:rPr>
          <w:rFonts w:ascii="Calibri" w:eastAsia="MS Mincho" w:hAnsi="Calibri"/>
          <w:sz w:val="22"/>
          <w:lang w:eastAsia="ja-JP"/>
        </w:rPr>
        <w:t>からクアッドコア</w:t>
      </w:r>
      <w:r>
        <w:rPr>
          <w:rFonts w:ascii="Calibri" w:eastAsia="MS Mincho" w:hAnsi="Calibri"/>
          <w:sz w:val="22"/>
          <w:lang w:eastAsia="ja-JP"/>
        </w:rPr>
        <w:t>C3508</w:t>
      </w:r>
      <w:r w:rsidRPr="00712557">
        <w:rPr>
          <w:rFonts w:ascii="Calibri" w:eastAsia="MS Mincho" w:hAnsi="Calibri"/>
          <w:sz w:val="22"/>
          <w:lang w:eastAsia="ja-JP"/>
        </w:rPr>
        <w:t>プロセッサまでの</w:t>
      </w:r>
      <w:r w:rsidRPr="00712557">
        <w:rPr>
          <w:rFonts w:ascii="Calibri" w:eastAsia="MS Mincho" w:hAnsi="Calibri"/>
          <w:sz w:val="22"/>
          <w:lang w:eastAsia="ja-JP"/>
        </w:rPr>
        <w:t>8</w:t>
      </w:r>
      <w:r w:rsidRPr="00712557">
        <w:rPr>
          <w:rFonts w:ascii="Calibri" w:eastAsia="MS Mincho" w:hAnsi="Calibri"/>
          <w:sz w:val="22"/>
          <w:lang w:eastAsia="ja-JP"/>
        </w:rPr>
        <w:t>種類の異なる</w:t>
      </w:r>
      <w:r w:rsidRPr="00712557">
        <w:rPr>
          <w:rFonts w:ascii="Calibri" w:eastAsia="MS Mincho" w:hAnsi="Calibri"/>
          <w:sz w:val="22"/>
          <w:lang w:eastAsia="ja-JP"/>
        </w:rPr>
        <w:t>Intel</w:t>
      </w:r>
      <w:r w:rsidRPr="00712557">
        <w:rPr>
          <w:rFonts w:ascii="Calibri" w:eastAsia="MS Mincho" w:hAnsi="Calibri"/>
          <w:sz w:val="22"/>
          <w:vertAlign w:val="superscript"/>
          <w:lang w:eastAsia="ja-JP"/>
        </w:rPr>
        <w:t>®</w:t>
      </w:r>
      <w:r>
        <w:rPr>
          <w:rFonts w:ascii="Calibri" w:eastAsia="MS Mincho" w:hAnsi="Calibri"/>
          <w:sz w:val="22"/>
          <w:lang w:eastAsia="ja-JP"/>
        </w:rPr>
        <w:t xml:space="preserve"> Atom™</w:t>
      </w:r>
      <w:r w:rsidRPr="00712557">
        <w:rPr>
          <w:rFonts w:ascii="Calibri" w:eastAsia="MS Mincho" w:hAnsi="Calibri"/>
          <w:sz w:val="22"/>
          <w:lang w:eastAsia="ja-JP"/>
        </w:rPr>
        <w:t>サーバープロセッサバージョンを搭載することが可能です。すべてに最大</w:t>
      </w:r>
      <w:r>
        <w:rPr>
          <w:rFonts w:ascii="Calibri" w:eastAsia="MS Mincho" w:hAnsi="Calibri"/>
          <w:sz w:val="22"/>
          <w:lang w:eastAsia="ja-JP"/>
        </w:rPr>
        <w:t>48GB</w:t>
      </w:r>
      <w:r w:rsidRPr="00712557">
        <w:rPr>
          <w:rFonts w:ascii="Calibri" w:eastAsia="MS Mincho" w:hAnsi="Calibri"/>
          <w:sz w:val="22"/>
          <w:lang w:eastAsia="ja-JP"/>
        </w:rPr>
        <w:t>の高速</w:t>
      </w:r>
      <w:r>
        <w:rPr>
          <w:rFonts w:ascii="Calibri" w:eastAsia="MS Mincho" w:hAnsi="Calibri"/>
          <w:sz w:val="22"/>
          <w:lang w:eastAsia="ja-JP"/>
        </w:rPr>
        <w:t>2400 DDR4</w:t>
      </w:r>
      <w:r w:rsidRPr="00712557">
        <w:rPr>
          <w:rFonts w:ascii="Calibri" w:eastAsia="MS Mincho" w:hAnsi="Calibri"/>
          <w:sz w:val="22"/>
          <w:lang w:eastAsia="ja-JP"/>
        </w:rPr>
        <w:t>メモリが提供されており、顧客の要望に応じて、エラー訂正符号（</w:t>
      </w:r>
      <w:r w:rsidRPr="00712557">
        <w:rPr>
          <w:rFonts w:ascii="Calibri" w:eastAsia="MS Mincho" w:hAnsi="Calibri"/>
          <w:sz w:val="22"/>
          <w:lang w:eastAsia="ja-JP"/>
        </w:rPr>
        <w:t>ECC</w:t>
      </w:r>
      <w:r w:rsidRPr="00712557">
        <w:rPr>
          <w:rFonts w:ascii="Calibri" w:eastAsia="MS Mincho" w:hAnsi="Calibri"/>
          <w:sz w:val="22"/>
          <w:lang w:eastAsia="ja-JP"/>
        </w:rPr>
        <w:t>：</w:t>
      </w:r>
      <w:r w:rsidRPr="00712557">
        <w:rPr>
          <w:rFonts w:ascii="Calibri" w:eastAsia="MS Mincho" w:hAnsi="Calibri"/>
          <w:sz w:val="22"/>
          <w:lang w:eastAsia="ja-JP"/>
        </w:rPr>
        <w:t>Error Correction Code</w:t>
      </w:r>
      <w:r w:rsidRPr="00712557">
        <w:rPr>
          <w:rFonts w:ascii="Calibri" w:eastAsia="MS Mincho" w:hAnsi="Calibri"/>
          <w:sz w:val="22"/>
          <w:lang w:eastAsia="ja-JP"/>
        </w:rPr>
        <w:t>）込みまたはなしで設計することができます。</w:t>
      </w:r>
      <w:r w:rsidRPr="00712557">
        <w:rPr>
          <w:rFonts w:ascii="Calibri" w:eastAsia="MS Mincho" w:hAnsi="Calibri"/>
          <w:sz w:val="22"/>
          <w:lang w:eastAsia="ja-JP"/>
        </w:rPr>
        <w:t>SFP+</w:t>
      </w:r>
      <w:r w:rsidRPr="00712557">
        <w:rPr>
          <w:rFonts w:ascii="Calibri" w:eastAsia="MS Mincho" w:hAnsi="Calibri"/>
          <w:sz w:val="22"/>
          <w:lang w:eastAsia="ja-JP"/>
        </w:rPr>
        <w:t>ケージを通して</w:t>
      </w:r>
      <w:r>
        <w:rPr>
          <w:rFonts w:ascii="Calibri" w:eastAsia="MS Mincho" w:hAnsi="Calibri"/>
          <w:sz w:val="22"/>
          <w:lang w:eastAsia="ja-JP"/>
        </w:rPr>
        <w:t>10GbE</w:t>
      </w:r>
      <w:r w:rsidRPr="00712557">
        <w:rPr>
          <w:rFonts w:ascii="Calibri" w:eastAsia="MS Mincho" w:hAnsi="Calibri"/>
          <w:sz w:val="22"/>
          <w:lang w:eastAsia="ja-JP"/>
        </w:rPr>
        <w:t>インターフェースが標準で実装されており、光ファイバケーブルと銅ケーブルの両方を介したネットワーク接続が可能です。さらに、キャリア</w:t>
      </w:r>
      <w:r w:rsidRPr="00712557">
        <w:rPr>
          <w:rFonts w:ascii="Calibri" w:eastAsia="MS Mincho" w:hAnsi="Calibri"/>
          <w:lang w:eastAsia="ja-JP"/>
        </w:rPr>
        <w:t>ボード</w:t>
      </w:r>
      <w:r w:rsidRPr="00712557">
        <w:rPr>
          <w:rFonts w:ascii="Calibri" w:eastAsia="MS Mincho" w:hAnsi="Calibri"/>
          <w:sz w:val="22"/>
          <w:lang w:eastAsia="ja-JP"/>
        </w:rPr>
        <w:t>には点検および周辺機器用に</w:t>
      </w:r>
      <w:r w:rsidRPr="00712557">
        <w:rPr>
          <w:rFonts w:ascii="Calibri" w:eastAsia="MS Mincho" w:hAnsi="Calibri"/>
          <w:sz w:val="22"/>
          <w:lang w:eastAsia="ja-JP"/>
        </w:rPr>
        <w:t>2</w:t>
      </w:r>
      <w:r w:rsidRPr="00712557">
        <w:rPr>
          <w:rFonts w:ascii="Calibri" w:eastAsia="MS Mincho" w:hAnsi="Calibri"/>
          <w:sz w:val="22"/>
          <w:lang w:eastAsia="ja-JP"/>
        </w:rPr>
        <w:t>つの</w:t>
      </w:r>
      <w:r>
        <w:rPr>
          <w:rFonts w:ascii="Calibri" w:eastAsia="MS Mincho" w:hAnsi="Calibri"/>
          <w:sz w:val="22"/>
          <w:lang w:eastAsia="ja-JP"/>
        </w:rPr>
        <w:t>1GbE</w:t>
      </w:r>
      <w:r w:rsidRPr="00712557">
        <w:rPr>
          <w:rFonts w:ascii="Calibri" w:eastAsia="MS Mincho" w:hAnsi="Calibri"/>
          <w:sz w:val="22"/>
          <w:lang w:eastAsia="ja-JP"/>
        </w:rPr>
        <w:t>と、</w:t>
      </w:r>
      <w:r w:rsidRPr="00712557">
        <w:rPr>
          <w:rFonts w:ascii="Calibri" w:eastAsia="MS Mincho" w:hAnsi="Calibri"/>
          <w:sz w:val="22"/>
          <w:lang w:eastAsia="ja-JP"/>
        </w:rPr>
        <w:t>2</w:t>
      </w:r>
      <w:r w:rsidRPr="00712557">
        <w:rPr>
          <w:rFonts w:ascii="Calibri" w:eastAsia="MS Mincho" w:hAnsi="Calibri"/>
          <w:sz w:val="22"/>
          <w:lang w:eastAsia="ja-JP"/>
        </w:rPr>
        <w:t>つの</w:t>
      </w:r>
      <w:r>
        <w:rPr>
          <w:rFonts w:ascii="Calibri" w:eastAsia="MS Mincho" w:hAnsi="Calibri"/>
          <w:sz w:val="22"/>
          <w:lang w:eastAsia="ja-JP"/>
        </w:rPr>
        <w:t>USB 3.0</w:t>
      </w:r>
      <w:r w:rsidRPr="00712557">
        <w:rPr>
          <w:rFonts w:ascii="Calibri" w:eastAsia="MS Mincho" w:hAnsi="Calibri"/>
          <w:sz w:val="22"/>
          <w:lang w:eastAsia="ja-JP"/>
        </w:rPr>
        <w:t>インターフェースが付いています。</w:t>
      </w:r>
      <w:r>
        <w:rPr>
          <w:rFonts w:ascii="Calibri" w:eastAsia="MS Mincho" w:hAnsi="Calibri"/>
          <w:sz w:val="22"/>
          <w:lang w:eastAsia="ja-JP"/>
        </w:rPr>
        <w:t>1GbE</w:t>
      </w:r>
      <w:r w:rsidRPr="00712557">
        <w:rPr>
          <w:rFonts w:ascii="Calibri" w:eastAsia="MS Mincho" w:hAnsi="Calibri"/>
          <w:sz w:val="22"/>
          <w:lang w:eastAsia="ja-JP"/>
        </w:rPr>
        <w:t>ポートのうちの</w:t>
      </w:r>
      <w:r w:rsidRPr="00712557">
        <w:rPr>
          <w:rFonts w:ascii="Calibri" w:eastAsia="MS Mincho" w:hAnsi="Calibri"/>
          <w:sz w:val="22"/>
          <w:lang w:eastAsia="ja-JP"/>
        </w:rPr>
        <w:t>1</w:t>
      </w:r>
      <w:r w:rsidRPr="00712557">
        <w:rPr>
          <w:rFonts w:ascii="Calibri" w:eastAsia="MS Mincho" w:hAnsi="Calibri"/>
          <w:sz w:val="22"/>
          <w:lang w:eastAsia="ja-JP"/>
        </w:rPr>
        <w:t>つは、内蔵されている</w:t>
      </w:r>
      <w:r w:rsidRPr="00712557">
        <w:rPr>
          <w:rFonts w:ascii="Calibri" w:eastAsia="MS Mincho" w:hAnsi="Calibri"/>
          <w:lang w:eastAsia="ja-JP"/>
        </w:rPr>
        <w:t>ボード</w:t>
      </w:r>
      <w:r w:rsidRPr="00712557">
        <w:rPr>
          <w:rFonts w:ascii="Calibri" w:eastAsia="MS Mincho" w:hAnsi="Calibri"/>
          <w:sz w:val="22"/>
          <w:lang w:eastAsia="ja-JP"/>
        </w:rPr>
        <w:t>管理コントローラに接続されており、サーバーに特有のリモート管理タスクに使用できます。</w:t>
      </w:r>
    </w:p>
    <w:p w:rsidR="00CA699F" w:rsidRPr="00712557" w:rsidRDefault="00CA699F" w:rsidP="00CA699F">
      <w:pPr>
        <w:spacing w:line="360" w:lineRule="auto"/>
        <w:rPr>
          <w:rFonts w:ascii="Calibri" w:hAnsi="Calibri" w:cs="Arial"/>
          <w:sz w:val="22"/>
          <w:lang w:eastAsia="ja-JP"/>
        </w:rPr>
      </w:pPr>
    </w:p>
    <w:p w:rsidR="00CA699F" w:rsidRPr="00712557" w:rsidRDefault="00CA699F" w:rsidP="00CA699F">
      <w:pPr>
        <w:spacing w:line="360" w:lineRule="auto"/>
        <w:rPr>
          <w:rFonts w:ascii="Calibri" w:eastAsia="MS Mincho" w:hAnsi="Calibri" w:cs="Arial"/>
          <w:sz w:val="22"/>
          <w:lang w:eastAsia="ja-JP"/>
        </w:rPr>
      </w:pPr>
      <w:r>
        <w:rPr>
          <w:rFonts w:ascii="Calibri" w:eastAsia="MS Mincho" w:hAnsi="Calibri"/>
          <w:sz w:val="22"/>
          <w:lang w:eastAsia="ja-JP"/>
        </w:rPr>
        <w:t>5x5 Mini-STX</w:t>
      </w:r>
      <w:r w:rsidRPr="00712557">
        <w:rPr>
          <w:rFonts w:ascii="Calibri" w:eastAsia="MS Mincho" w:hAnsi="Calibri"/>
          <w:sz w:val="22"/>
          <w:lang w:eastAsia="ja-JP"/>
        </w:rPr>
        <w:t>フォームファクタを有する</w:t>
      </w:r>
      <w:r>
        <w:rPr>
          <w:rFonts w:ascii="Calibri" w:eastAsia="MS Mincho" w:hAnsi="Calibri"/>
          <w:sz w:val="22"/>
          <w:lang w:eastAsia="ja-JP"/>
        </w:rPr>
        <w:t>congatec</w:t>
      </w:r>
      <w:r w:rsidRPr="00712557">
        <w:rPr>
          <w:rFonts w:ascii="Calibri" w:eastAsia="MS Mincho" w:hAnsi="Calibri"/>
          <w:sz w:val="22"/>
          <w:lang w:eastAsia="ja-JP"/>
        </w:rPr>
        <w:t>のマイクロサーバーキャリア</w:t>
      </w:r>
      <w:r w:rsidRPr="00712557">
        <w:rPr>
          <w:rFonts w:ascii="Calibri" w:eastAsia="MS Mincho" w:hAnsi="Calibri"/>
          <w:lang w:eastAsia="ja-JP"/>
        </w:rPr>
        <w:t>ボード</w:t>
      </w:r>
      <w:r w:rsidRPr="00712557">
        <w:rPr>
          <w:rFonts w:ascii="Calibri" w:eastAsia="MS Mincho" w:hAnsi="Calibri"/>
          <w:sz w:val="22"/>
          <w:lang w:eastAsia="ja-JP"/>
        </w:rPr>
        <w:t>には、ローカル管理用に</w:t>
      </w:r>
      <w:r>
        <w:rPr>
          <w:rFonts w:ascii="Calibri" w:eastAsia="MS Mincho" w:hAnsi="Calibri"/>
          <w:sz w:val="22"/>
          <w:lang w:eastAsia="ja-JP"/>
        </w:rPr>
        <w:t>VGA</w:t>
      </w:r>
      <w:r w:rsidRPr="00712557">
        <w:rPr>
          <w:rFonts w:ascii="Calibri" w:eastAsia="MS Mincho" w:hAnsi="Calibri"/>
          <w:sz w:val="22"/>
          <w:lang w:eastAsia="ja-JP"/>
        </w:rPr>
        <w:t>出力とシリアルインターフェースを完備。カスタム拡張用と</w:t>
      </w:r>
      <w:r w:rsidRPr="00712557">
        <w:rPr>
          <w:rFonts w:ascii="Calibri" w:eastAsia="MS Mincho" w:hAnsi="Calibri"/>
          <w:sz w:val="22"/>
          <w:lang w:eastAsia="ja-JP"/>
        </w:rPr>
        <w:lastRenderedPageBreak/>
        <w:t>して、</w:t>
      </w:r>
      <w:r w:rsidRPr="00712557">
        <w:rPr>
          <w:rFonts w:ascii="Calibri" w:eastAsia="MS Mincho" w:hAnsi="Calibri"/>
          <w:sz w:val="22"/>
          <w:lang w:eastAsia="ja-JP"/>
        </w:rPr>
        <w:t>3</w:t>
      </w:r>
      <w:r w:rsidRPr="00712557">
        <w:rPr>
          <w:rFonts w:ascii="Calibri" w:eastAsia="MS Mincho" w:hAnsi="Calibri"/>
          <w:sz w:val="22"/>
          <w:lang w:eastAsia="ja-JP"/>
        </w:rPr>
        <w:t>つの</w:t>
      </w:r>
      <w:r>
        <w:rPr>
          <w:rFonts w:ascii="Calibri" w:eastAsia="MS Mincho" w:hAnsi="Calibri"/>
          <w:sz w:val="22"/>
          <w:lang w:eastAsia="ja-JP"/>
        </w:rPr>
        <w:t>M.2</w:t>
      </w:r>
      <w:r w:rsidRPr="00712557">
        <w:rPr>
          <w:rFonts w:ascii="Calibri" w:eastAsia="MS Mincho" w:hAnsi="Calibri"/>
          <w:sz w:val="22"/>
          <w:lang w:eastAsia="ja-JP"/>
        </w:rPr>
        <w:t>スロットが備わっています。そのうちの</w:t>
      </w:r>
      <w:r w:rsidRPr="00712557">
        <w:rPr>
          <w:rFonts w:ascii="Calibri" w:eastAsia="MS Mincho" w:hAnsi="Calibri"/>
          <w:sz w:val="22"/>
          <w:lang w:eastAsia="ja-JP"/>
        </w:rPr>
        <w:t>2</w:t>
      </w:r>
      <w:r w:rsidRPr="00712557">
        <w:rPr>
          <w:rFonts w:ascii="Calibri" w:eastAsia="MS Mincho" w:hAnsi="Calibri"/>
          <w:sz w:val="22"/>
          <w:lang w:eastAsia="ja-JP"/>
        </w:rPr>
        <w:t>つは、キー</w:t>
      </w:r>
      <w:r>
        <w:rPr>
          <w:rFonts w:ascii="Calibri" w:eastAsia="MS Mincho" w:hAnsi="Calibri"/>
          <w:sz w:val="22"/>
          <w:lang w:eastAsia="ja-JP"/>
        </w:rPr>
        <w:t>M</w:t>
      </w:r>
      <w:r w:rsidRPr="00712557">
        <w:rPr>
          <w:rFonts w:ascii="Calibri" w:eastAsia="MS Mincho" w:hAnsi="Calibri"/>
          <w:sz w:val="22"/>
          <w:lang w:eastAsia="ja-JP"/>
        </w:rPr>
        <w:t>と</w:t>
      </w:r>
      <w:r w:rsidRPr="00712557">
        <w:rPr>
          <w:rFonts w:ascii="Calibri" w:eastAsia="MS Mincho" w:hAnsi="Calibri"/>
          <w:sz w:val="22"/>
          <w:lang w:eastAsia="ja-JP"/>
        </w:rPr>
        <w:t>4</w:t>
      </w:r>
      <w:r w:rsidRPr="00712557">
        <w:rPr>
          <w:rFonts w:ascii="Calibri" w:eastAsia="MS Mincho" w:hAnsi="Calibri"/>
          <w:sz w:val="22"/>
          <w:lang w:eastAsia="ja-JP"/>
        </w:rPr>
        <w:t>つの</w:t>
      </w:r>
      <w:r>
        <w:rPr>
          <w:rFonts w:ascii="Calibri" w:eastAsia="MS Mincho" w:hAnsi="Calibri"/>
          <w:sz w:val="22"/>
          <w:lang w:eastAsia="ja-JP"/>
        </w:rPr>
        <w:t>PCIe</w:t>
      </w:r>
      <w:r w:rsidRPr="00712557">
        <w:rPr>
          <w:rFonts w:ascii="Calibri" w:eastAsia="MS Mincho" w:hAnsi="Calibri"/>
          <w:sz w:val="22"/>
          <w:lang w:eastAsia="ja-JP"/>
        </w:rPr>
        <w:t>レーンまたは</w:t>
      </w:r>
      <w:r w:rsidRPr="00712557">
        <w:rPr>
          <w:rFonts w:ascii="Calibri" w:eastAsia="MS Mincho" w:hAnsi="Calibri"/>
          <w:sz w:val="22"/>
          <w:lang w:eastAsia="ja-JP"/>
        </w:rPr>
        <w:t>1</w:t>
      </w:r>
      <w:r w:rsidRPr="00712557">
        <w:rPr>
          <w:rFonts w:ascii="Calibri" w:eastAsia="MS Mincho" w:hAnsi="Calibri"/>
          <w:sz w:val="22"/>
          <w:lang w:eastAsia="ja-JP"/>
        </w:rPr>
        <w:t>つの</w:t>
      </w:r>
      <w:r>
        <w:rPr>
          <w:rFonts w:ascii="Calibri" w:eastAsia="MS Mincho" w:hAnsi="Calibri"/>
          <w:sz w:val="22"/>
          <w:lang w:eastAsia="ja-JP"/>
        </w:rPr>
        <w:t>SATA</w:t>
      </w:r>
      <w:r w:rsidRPr="00712557">
        <w:rPr>
          <w:rFonts w:ascii="Calibri" w:eastAsia="MS Mincho" w:hAnsi="Calibri"/>
          <w:sz w:val="22"/>
          <w:lang w:eastAsia="ja-JP"/>
        </w:rPr>
        <w:t>を備えた</w:t>
      </w:r>
      <w:r w:rsidRPr="00712557">
        <w:rPr>
          <w:rFonts w:ascii="Calibri" w:eastAsia="MS Mincho" w:hAnsi="Calibri"/>
          <w:sz w:val="22"/>
          <w:lang w:eastAsia="ja-JP"/>
        </w:rPr>
        <w:t>M.2 2</w:t>
      </w:r>
      <w:r>
        <w:rPr>
          <w:rFonts w:ascii="Calibri" w:eastAsia="MS Mincho" w:hAnsi="Calibri"/>
          <w:sz w:val="22"/>
          <w:lang w:eastAsia="ja-JP"/>
        </w:rPr>
        <w:t>280</w:t>
      </w:r>
      <w:r w:rsidRPr="00712557">
        <w:rPr>
          <w:rFonts w:ascii="Calibri" w:eastAsia="MS Mincho" w:hAnsi="Calibri"/>
          <w:sz w:val="22"/>
          <w:lang w:eastAsia="ja-JP"/>
        </w:rPr>
        <w:t>カード用に設計されており、ストレージメディアに特に適しています。</w:t>
      </w:r>
      <w:r w:rsidRPr="00712557">
        <w:rPr>
          <w:rFonts w:ascii="Calibri" w:eastAsia="MS Mincho" w:hAnsi="Calibri"/>
          <w:sz w:val="22"/>
          <w:lang w:eastAsia="ja-JP"/>
        </w:rPr>
        <w:t>3</w:t>
      </w:r>
      <w:r w:rsidRPr="00712557">
        <w:rPr>
          <w:rFonts w:ascii="Calibri" w:eastAsia="MS Mincho" w:hAnsi="Calibri"/>
          <w:sz w:val="22"/>
          <w:lang w:eastAsia="ja-JP"/>
        </w:rPr>
        <w:t>番目の</w:t>
      </w:r>
      <w:r>
        <w:rPr>
          <w:rFonts w:ascii="Calibri" w:eastAsia="MS Mincho" w:hAnsi="Calibri"/>
          <w:sz w:val="22"/>
          <w:lang w:eastAsia="ja-JP"/>
        </w:rPr>
        <w:t>M.2</w:t>
      </w:r>
      <w:r w:rsidRPr="00712557">
        <w:rPr>
          <w:rFonts w:ascii="Calibri" w:eastAsia="MS Mincho" w:hAnsi="Calibri"/>
          <w:sz w:val="22"/>
          <w:lang w:eastAsia="ja-JP"/>
        </w:rPr>
        <w:t>スロットにはキー</w:t>
      </w:r>
      <w:r>
        <w:rPr>
          <w:rFonts w:ascii="Calibri" w:eastAsia="MS Mincho" w:hAnsi="Calibri"/>
          <w:sz w:val="22"/>
          <w:lang w:eastAsia="ja-JP"/>
        </w:rPr>
        <w:t>A</w:t>
      </w:r>
      <w:r w:rsidRPr="00712557">
        <w:rPr>
          <w:rFonts w:ascii="Calibri" w:eastAsia="MS Mincho" w:hAnsi="Calibri"/>
          <w:sz w:val="22"/>
          <w:lang w:eastAsia="ja-JP"/>
        </w:rPr>
        <w:t>を備えた</w:t>
      </w:r>
      <w:r>
        <w:rPr>
          <w:rFonts w:ascii="Calibri" w:eastAsia="MS Mincho" w:hAnsi="Calibri"/>
          <w:sz w:val="22"/>
          <w:lang w:eastAsia="ja-JP"/>
        </w:rPr>
        <w:t>M.2 3042</w:t>
      </w:r>
      <w:r w:rsidRPr="00712557">
        <w:rPr>
          <w:rFonts w:ascii="Calibri" w:eastAsia="MS Mincho" w:hAnsi="Calibri"/>
          <w:sz w:val="22"/>
          <w:lang w:eastAsia="ja-JP"/>
        </w:rPr>
        <w:t>カードを挿入できます。</w:t>
      </w:r>
      <w:r>
        <w:rPr>
          <w:rFonts w:ascii="Calibri" w:eastAsia="MS Mincho" w:hAnsi="Calibri"/>
          <w:sz w:val="22"/>
          <w:lang w:eastAsia="ja-JP"/>
        </w:rPr>
        <w:t>PCIe</w:t>
      </w:r>
      <w:r w:rsidRPr="00712557">
        <w:rPr>
          <w:rFonts w:ascii="Calibri" w:eastAsia="MS Mincho" w:hAnsi="Calibri"/>
          <w:sz w:val="22"/>
          <w:lang w:eastAsia="ja-JP"/>
        </w:rPr>
        <w:t>を</w:t>
      </w:r>
      <w:r w:rsidRPr="00712557">
        <w:rPr>
          <w:rFonts w:ascii="Calibri" w:eastAsia="MS Mincho" w:hAnsi="Calibri"/>
          <w:sz w:val="22"/>
          <w:lang w:eastAsia="ja-JP"/>
        </w:rPr>
        <w:t>2</w:t>
      </w:r>
      <w:r w:rsidRPr="00712557">
        <w:rPr>
          <w:rFonts w:ascii="Calibri" w:eastAsia="MS Mincho" w:hAnsi="Calibri"/>
          <w:sz w:val="22"/>
          <w:lang w:eastAsia="ja-JP"/>
        </w:rPr>
        <w:t>つ、</w:t>
      </w:r>
      <w:r>
        <w:rPr>
          <w:rFonts w:ascii="Calibri" w:eastAsia="MS Mincho" w:hAnsi="Calibri"/>
          <w:sz w:val="22"/>
          <w:lang w:eastAsia="ja-JP"/>
        </w:rPr>
        <w:t>USB 3.0</w:t>
      </w:r>
      <w:r w:rsidRPr="00712557">
        <w:rPr>
          <w:rFonts w:ascii="Calibri" w:eastAsia="MS Mincho" w:hAnsi="Calibri"/>
          <w:sz w:val="22"/>
          <w:lang w:eastAsia="ja-JP"/>
        </w:rPr>
        <w:t>を</w:t>
      </w:r>
      <w:r w:rsidRPr="00712557">
        <w:rPr>
          <w:rFonts w:ascii="Calibri" w:eastAsia="MS Mincho" w:hAnsi="Calibri"/>
          <w:sz w:val="22"/>
          <w:lang w:eastAsia="ja-JP"/>
        </w:rPr>
        <w:t>1</w:t>
      </w:r>
      <w:r w:rsidRPr="00712557">
        <w:rPr>
          <w:rFonts w:ascii="Calibri" w:eastAsia="MS Mincho" w:hAnsi="Calibri"/>
          <w:sz w:val="22"/>
          <w:lang w:eastAsia="ja-JP"/>
        </w:rPr>
        <w:t>つ、そして</w:t>
      </w:r>
      <w:r>
        <w:rPr>
          <w:rFonts w:ascii="Calibri" w:eastAsia="MS Mincho" w:hAnsi="Calibri"/>
          <w:sz w:val="22"/>
          <w:lang w:eastAsia="ja-JP"/>
        </w:rPr>
        <w:t>I²C</w:t>
      </w:r>
      <w:r w:rsidRPr="00712557">
        <w:rPr>
          <w:rFonts w:ascii="Calibri" w:eastAsia="MS Mincho" w:hAnsi="Calibri"/>
          <w:sz w:val="22"/>
          <w:lang w:eastAsia="ja-JP"/>
        </w:rPr>
        <w:t>を備えており、ストレージメディアや他の周辺機器の両方に接続可能です。フィーチャーコネクタでは、</w:t>
      </w:r>
      <w:r w:rsidRPr="00712557">
        <w:rPr>
          <w:rFonts w:ascii="Calibri" w:eastAsia="MS Mincho" w:hAnsi="Calibri"/>
          <w:sz w:val="22"/>
          <w:lang w:eastAsia="ja-JP"/>
        </w:rPr>
        <w:t>GPIO</w:t>
      </w:r>
      <w:r w:rsidRPr="00712557">
        <w:rPr>
          <w:rFonts w:ascii="Calibri" w:eastAsia="MS Mincho" w:hAnsi="Calibri"/>
          <w:sz w:val="22"/>
          <w:lang w:eastAsia="ja-JP"/>
        </w:rPr>
        <w:t>、</w:t>
      </w:r>
      <w:r w:rsidRPr="00712557">
        <w:rPr>
          <w:rFonts w:ascii="Calibri" w:eastAsia="MS Mincho" w:hAnsi="Calibri"/>
          <w:sz w:val="22"/>
          <w:lang w:eastAsia="ja-JP"/>
        </w:rPr>
        <w:t>I²C</w:t>
      </w:r>
      <w:r w:rsidRPr="00712557">
        <w:rPr>
          <w:rFonts w:ascii="Calibri" w:eastAsia="MS Mincho" w:hAnsi="Calibri"/>
          <w:sz w:val="22"/>
          <w:lang w:eastAsia="ja-JP"/>
        </w:rPr>
        <w:t>、</w:t>
      </w:r>
      <w:r w:rsidRPr="00712557">
        <w:rPr>
          <w:rFonts w:ascii="Calibri" w:eastAsia="MS Mincho" w:hAnsi="Calibri"/>
          <w:sz w:val="22"/>
          <w:lang w:eastAsia="ja-JP"/>
        </w:rPr>
        <w:t>SM</w:t>
      </w:r>
      <w:r w:rsidRPr="00712557">
        <w:rPr>
          <w:rFonts w:ascii="Calibri" w:eastAsia="MS Mincho" w:hAnsi="Calibri"/>
          <w:sz w:val="22"/>
          <w:lang w:eastAsia="ja-JP"/>
        </w:rPr>
        <w:t>、および</w:t>
      </w:r>
      <w:r w:rsidRPr="00712557">
        <w:rPr>
          <w:rFonts w:ascii="Calibri" w:eastAsia="MS Mincho" w:hAnsi="Calibri"/>
          <w:sz w:val="22"/>
          <w:lang w:eastAsia="ja-JP"/>
        </w:rPr>
        <w:t xml:space="preserve"> LPC </w:t>
      </w:r>
      <w:r w:rsidRPr="00712557">
        <w:rPr>
          <w:rFonts w:ascii="Calibri" w:eastAsia="MS Mincho" w:hAnsi="Calibri"/>
          <w:sz w:val="22"/>
          <w:lang w:eastAsia="ja-JP"/>
        </w:rPr>
        <w:t>バスも提供します。</w:t>
      </w:r>
      <w:r w:rsidRPr="00712557">
        <w:rPr>
          <w:rFonts w:ascii="Calibri" w:eastAsia="MS Mincho" w:hAnsi="Calibri"/>
          <w:sz w:val="22"/>
          <w:lang w:eastAsia="ja-JP"/>
        </w:rPr>
        <w:t xml:space="preserve"> </w:t>
      </w:r>
    </w:p>
    <w:p w:rsidR="00CA699F" w:rsidRPr="00712557" w:rsidRDefault="00CA699F" w:rsidP="00CA699F">
      <w:pPr>
        <w:spacing w:line="360" w:lineRule="auto"/>
        <w:rPr>
          <w:rFonts w:ascii="Calibri" w:hAnsi="Calibri" w:cs="Arial"/>
          <w:sz w:val="22"/>
          <w:lang w:eastAsia="ja-JP"/>
        </w:rPr>
      </w:pPr>
    </w:p>
    <w:p w:rsidR="00CA699F" w:rsidRPr="00712557" w:rsidRDefault="00CA699F" w:rsidP="00CA699F">
      <w:pPr>
        <w:spacing w:line="360" w:lineRule="auto"/>
        <w:rPr>
          <w:rFonts w:ascii="Calibri" w:eastAsia="MS Mincho" w:hAnsi="Calibri" w:cs="Arial"/>
          <w:sz w:val="22"/>
          <w:lang w:eastAsia="ja-JP"/>
        </w:rPr>
      </w:pPr>
      <w:r w:rsidRPr="00712557">
        <w:rPr>
          <w:rFonts w:ascii="Calibri" w:eastAsia="MS Mincho" w:hAnsi="Calibri"/>
          <w:sz w:val="22"/>
          <w:lang w:eastAsia="ja-JP"/>
        </w:rPr>
        <w:t>例えば、</w:t>
      </w:r>
      <w:r w:rsidRPr="00712557">
        <w:rPr>
          <w:rFonts w:ascii="Calibri" w:eastAsia="MS Mincho" w:hAnsi="Calibri"/>
          <w:sz w:val="22"/>
          <w:lang w:eastAsia="ja-JP"/>
        </w:rPr>
        <w:t>16</w:t>
      </w:r>
      <w:r w:rsidRPr="00712557">
        <w:rPr>
          <w:rFonts w:ascii="Calibri" w:eastAsia="MS Mincho" w:hAnsi="Calibri"/>
          <w:sz w:val="22"/>
          <w:lang w:eastAsia="ja-JP"/>
        </w:rPr>
        <w:t>コア</w:t>
      </w:r>
      <w:r w:rsidRPr="00712557">
        <w:rPr>
          <w:rFonts w:ascii="Calibri" w:eastAsia="MS Mincho" w:hAnsi="Calibri"/>
          <w:sz w:val="22"/>
          <w:lang w:eastAsia="ja-JP"/>
        </w:rPr>
        <w:t>Intel</w:t>
      </w:r>
      <w:r w:rsidRPr="00712557">
        <w:rPr>
          <w:rFonts w:ascii="Calibri" w:eastAsia="MS Mincho" w:hAnsi="Calibri"/>
          <w:sz w:val="22"/>
          <w:vertAlign w:val="superscript"/>
          <w:lang w:eastAsia="ja-JP"/>
        </w:rPr>
        <w:t>®</w:t>
      </w:r>
      <w:r w:rsidRPr="00712557">
        <w:rPr>
          <w:rFonts w:ascii="Calibri" w:eastAsia="MS Mincho" w:hAnsi="Calibri"/>
          <w:sz w:val="22"/>
          <w:lang w:eastAsia="ja-JP"/>
        </w:rPr>
        <w:t xml:space="preserve"> Xeon</w:t>
      </w:r>
      <w:r w:rsidRPr="00712557">
        <w:rPr>
          <w:rFonts w:ascii="Calibri" w:eastAsia="MS Mincho" w:hAnsi="Calibri"/>
          <w:sz w:val="22"/>
          <w:vertAlign w:val="superscript"/>
          <w:lang w:eastAsia="ja-JP"/>
        </w:rPr>
        <w:t>®</w:t>
      </w:r>
      <w:r>
        <w:rPr>
          <w:rFonts w:ascii="Calibri" w:eastAsia="MS Mincho" w:hAnsi="Calibri"/>
          <w:sz w:val="22"/>
          <w:lang w:eastAsia="ja-JP"/>
        </w:rPr>
        <w:t xml:space="preserve"> D</w:t>
      </w:r>
      <w:r w:rsidRPr="00712557">
        <w:rPr>
          <w:rFonts w:ascii="Calibri" w:eastAsia="MS Mincho" w:hAnsi="Calibri"/>
          <w:sz w:val="22"/>
          <w:lang w:eastAsia="ja-JP"/>
        </w:rPr>
        <w:t>プロセッサなどの能動冷却を必要とするサーバー・オン・モジュール（</w:t>
      </w:r>
      <w:r w:rsidRPr="00712557">
        <w:rPr>
          <w:rFonts w:ascii="Calibri" w:eastAsia="MS Mincho" w:hAnsi="Calibri"/>
          <w:sz w:val="22"/>
          <w:lang w:eastAsia="ja-JP"/>
        </w:rPr>
        <w:t>SoM</w:t>
      </w:r>
      <w:r w:rsidRPr="00712557">
        <w:rPr>
          <w:rFonts w:ascii="Calibri" w:eastAsia="MS Mincho" w:hAnsi="Calibri"/>
          <w:sz w:val="22"/>
          <w:lang w:eastAsia="ja-JP"/>
        </w:rPr>
        <w:t>）の場合、オプションの</w:t>
      </w:r>
      <w:r>
        <w:rPr>
          <w:rFonts w:ascii="Calibri" w:eastAsia="MS Mincho" w:hAnsi="Calibri"/>
          <w:sz w:val="22"/>
          <w:lang w:eastAsia="ja-JP"/>
        </w:rPr>
        <w:t>CPU</w:t>
      </w:r>
      <w:r w:rsidRPr="00712557">
        <w:rPr>
          <w:rFonts w:ascii="Calibri" w:eastAsia="MS Mincho" w:hAnsi="Calibri"/>
          <w:sz w:val="22"/>
          <w:lang w:eastAsia="ja-JP"/>
        </w:rPr>
        <w:t>ファンとシステムファンにも対応しており、制御することも可能です。従って、</w:t>
      </w:r>
      <w:r>
        <w:rPr>
          <w:rFonts w:ascii="Calibri" w:eastAsia="MS Mincho" w:hAnsi="Calibri"/>
          <w:sz w:val="22"/>
          <w:lang w:eastAsia="ja-JP"/>
        </w:rPr>
        <w:t>5x5 Mini-STX</w:t>
      </w:r>
      <w:r w:rsidRPr="00712557">
        <w:rPr>
          <w:rFonts w:ascii="Calibri" w:eastAsia="MS Mincho" w:hAnsi="Calibri"/>
          <w:sz w:val="22"/>
          <w:lang w:eastAsia="ja-JP"/>
        </w:rPr>
        <w:t>フォームファクタの</w:t>
      </w:r>
      <w:r>
        <w:rPr>
          <w:rFonts w:ascii="Calibri" w:eastAsia="MS Mincho" w:hAnsi="Calibri"/>
          <w:sz w:val="22"/>
          <w:lang w:eastAsia="ja-JP"/>
        </w:rPr>
        <w:t>congatec</w:t>
      </w:r>
      <w:r w:rsidRPr="00712557">
        <w:rPr>
          <w:rFonts w:ascii="Calibri" w:eastAsia="MS Mincho" w:hAnsi="Calibri"/>
          <w:sz w:val="22"/>
          <w:lang w:eastAsia="ja-JP"/>
        </w:rPr>
        <w:t>マイクロサーバーキャリア</w:t>
      </w:r>
      <w:r w:rsidRPr="00712557">
        <w:rPr>
          <w:rFonts w:ascii="Calibri" w:eastAsia="MS Mincho" w:hAnsi="Calibri"/>
          <w:lang w:eastAsia="ja-JP"/>
        </w:rPr>
        <w:t>ボード</w:t>
      </w:r>
      <w:r w:rsidRPr="00712557">
        <w:rPr>
          <w:rFonts w:ascii="Calibri" w:eastAsia="MS Mincho" w:hAnsi="Calibri"/>
          <w:sz w:val="22"/>
          <w:lang w:eastAsia="ja-JP"/>
        </w:rPr>
        <w:t>は、従来、十分な機能を有する</w:t>
      </w:r>
      <w:r>
        <w:rPr>
          <w:rFonts w:ascii="Calibri" w:eastAsia="MS Mincho" w:hAnsi="Calibri"/>
          <w:sz w:val="22"/>
          <w:lang w:eastAsia="ja-JP"/>
        </w:rPr>
        <w:t>19</w:t>
      </w:r>
      <w:r w:rsidRPr="00712557">
        <w:rPr>
          <w:rFonts w:ascii="Calibri" w:eastAsia="MS Mincho" w:hAnsi="Calibri"/>
          <w:sz w:val="22"/>
          <w:lang w:eastAsia="ja-JP"/>
        </w:rPr>
        <w:t>インチのラックマウント式サーバーのみが提供可能だったサーバークラスの性能と同等のパフォーマンスを提供することになります。今では、どこにでも取り付けることができるようになり、自律走行車への搭載さえも可能になりました。特定の要求を満たすべく、本ハードウェアのプラットフォームをカスタマイズすることも可能です。</w:t>
      </w:r>
    </w:p>
    <w:p w:rsidR="00CA699F" w:rsidRPr="00712557" w:rsidRDefault="00CA699F" w:rsidP="00CA699F">
      <w:pPr>
        <w:rPr>
          <w:rFonts w:ascii="Calibri" w:hAnsi="Calibri" w:cs="Arial"/>
          <w:lang w:eastAsia="ja-JP"/>
        </w:rPr>
      </w:pPr>
    </w:p>
    <w:p w:rsidR="00CA699F" w:rsidRPr="00E2043A" w:rsidRDefault="00CA699F" w:rsidP="00CA699F">
      <w:pPr>
        <w:spacing w:line="360" w:lineRule="auto"/>
        <w:rPr>
          <w:rFonts w:ascii="Calibri" w:eastAsia="MS Mincho" w:hAnsi="Calibri" w:cs="Arial"/>
          <w:color w:val="000000" w:themeColor="text1"/>
          <w:sz w:val="22"/>
          <w:lang w:eastAsia="ja-JP"/>
        </w:rPr>
      </w:pPr>
      <w:r w:rsidRPr="00E2043A">
        <w:rPr>
          <w:rFonts w:ascii="Calibri" w:eastAsia="MS Mincho" w:hAnsi="Calibri"/>
          <w:color w:val="000000" w:themeColor="text1"/>
          <w:sz w:val="22"/>
          <w:lang w:eastAsia="ja-JP"/>
        </w:rPr>
        <w:t>5x5 Mini-STX</w:t>
      </w:r>
      <w:r w:rsidRPr="00E2043A">
        <w:rPr>
          <w:rFonts w:ascii="Calibri" w:eastAsia="MS Mincho" w:hAnsi="Calibri"/>
          <w:color w:val="000000" w:themeColor="text1"/>
          <w:sz w:val="22"/>
          <w:lang w:eastAsia="ja-JP"/>
        </w:rPr>
        <w:t>フォームファクタを持つマイクロサーバーキャリア</w:t>
      </w:r>
      <w:r w:rsidRPr="00E2043A">
        <w:rPr>
          <w:rFonts w:ascii="Calibri" w:eastAsia="MS Mincho" w:hAnsi="Calibri"/>
          <w:color w:val="000000" w:themeColor="text1"/>
          <w:lang w:eastAsia="ja-JP"/>
        </w:rPr>
        <w:t>ボード</w:t>
      </w:r>
      <w:r w:rsidRPr="00E2043A">
        <w:rPr>
          <w:rFonts w:ascii="Calibri" w:eastAsia="MS Mincho" w:hAnsi="Calibri"/>
          <w:color w:val="000000" w:themeColor="text1"/>
          <w:sz w:val="22"/>
          <w:lang w:eastAsia="ja-JP"/>
        </w:rPr>
        <w:t>は、下記のプロセッサバージョンに設置できる</w:t>
      </w:r>
      <w:r w:rsidRPr="00E2043A">
        <w:rPr>
          <w:rFonts w:ascii="Calibri" w:eastAsia="MS Mincho" w:hAnsi="Calibri"/>
          <w:color w:val="000000" w:themeColor="text1"/>
          <w:sz w:val="22"/>
          <w:lang w:eastAsia="ja-JP"/>
        </w:rPr>
        <w:t>COM Express Type 7 conga-B7AC</w:t>
      </w:r>
      <w:r w:rsidRPr="00E2043A">
        <w:rPr>
          <w:rFonts w:ascii="Calibri" w:eastAsia="MS Mincho" w:hAnsi="Calibri"/>
          <w:color w:val="000000" w:themeColor="text1"/>
          <w:sz w:val="22"/>
          <w:lang w:eastAsia="ja-JP"/>
        </w:rPr>
        <w:t>モジュールにフィットします：</w:t>
      </w:r>
    </w:p>
    <w:p w:rsidR="00A54CE8" w:rsidRPr="00CA699F" w:rsidRDefault="00A54CE8" w:rsidP="00CA699F">
      <w:pPr>
        <w:spacing w:line="360" w:lineRule="auto"/>
        <w:rPr>
          <w:rFonts w:ascii="Arial" w:hAnsi="Arial" w:cs="Arial"/>
          <w:sz w:val="22"/>
          <w:szCs w:val="22"/>
        </w:rPr>
      </w:pPr>
    </w:p>
    <w:tbl>
      <w:tblPr>
        <w:tblW w:w="7621" w:type="dxa"/>
        <w:tblLayout w:type="fixed"/>
        <w:tblLook w:val="04A0" w:firstRow="1" w:lastRow="0" w:firstColumn="1" w:lastColumn="0" w:noHBand="0" w:noVBand="1"/>
      </w:tblPr>
      <w:tblGrid>
        <w:gridCol w:w="2235"/>
        <w:gridCol w:w="283"/>
        <w:gridCol w:w="993"/>
        <w:gridCol w:w="236"/>
        <w:gridCol w:w="1134"/>
        <w:gridCol w:w="236"/>
        <w:gridCol w:w="1134"/>
        <w:gridCol w:w="236"/>
        <w:gridCol w:w="1134"/>
      </w:tblGrid>
      <w:tr w:rsidR="00A54CE8" w:rsidRPr="00BF4D2E" w:rsidTr="00A54CE8">
        <w:tc>
          <w:tcPr>
            <w:tcW w:w="2235" w:type="dxa"/>
            <w:tcBorders>
              <w:bottom w:val="single" w:sz="8" w:space="0" w:color="auto"/>
            </w:tcBorders>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Processor</w:t>
            </w:r>
          </w:p>
        </w:tc>
        <w:tc>
          <w:tcPr>
            <w:tcW w:w="283"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993" w:type="dxa"/>
            <w:tcBorders>
              <w:bottom w:val="single" w:sz="8" w:space="0" w:color="auto"/>
            </w:tcBorders>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Cores</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r w:rsidRPr="00BF4D2E">
              <w:rPr>
                <w:rFonts w:ascii="Arial" w:hAnsi="Arial" w:cs="Arial"/>
                <w:b/>
                <w:bCs/>
                <w:color w:val="000000"/>
                <w:sz w:val="18"/>
                <w:szCs w:val="18"/>
                <w:lang w:val="en-US" w:eastAsia="de-DE"/>
              </w:rPr>
              <w:t>Smart Cache [MB]</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Clock [GHz]</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r w:rsidRPr="00BF4D2E">
              <w:rPr>
                <w:rFonts w:ascii="Arial" w:hAnsi="Arial" w:cs="Arial"/>
                <w:b/>
                <w:bCs/>
                <w:color w:val="000000"/>
                <w:sz w:val="18"/>
                <w:szCs w:val="18"/>
                <w:lang w:val="en-US" w:eastAsia="de-DE"/>
              </w:rPr>
              <w:t>TDP [W]</w:t>
            </w:r>
          </w:p>
        </w:tc>
      </w:tr>
      <w:tr w:rsidR="00A54CE8" w:rsidRPr="00BF4D2E" w:rsidTr="00A54CE8">
        <w:tc>
          <w:tcPr>
            <w:tcW w:w="2235" w:type="dxa"/>
            <w:tcBorders>
              <w:top w:val="single" w:sz="8" w:space="0" w:color="auto"/>
              <w:bottom w:val="single" w:sz="8" w:space="0" w:color="auto"/>
            </w:tcBorders>
            <w:vAlign w:val="center"/>
          </w:tcPr>
          <w:p w:rsidR="00A54CE8" w:rsidRPr="00BF4D2E" w:rsidRDefault="00A54CE8" w:rsidP="00A54CE8">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C3958</w:t>
            </w:r>
          </w:p>
        </w:tc>
        <w:tc>
          <w:tcPr>
            <w:tcW w:w="283"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2.0</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31</w:t>
            </w:r>
          </w:p>
        </w:tc>
      </w:tr>
      <w:tr w:rsidR="00A54CE8" w:rsidRPr="00BF4D2E" w:rsidTr="00A54CE8">
        <w:tc>
          <w:tcPr>
            <w:tcW w:w="2235" w:type="dxa"/>
            <w:tcBorders>
              <w:top w:val="single" w:sz="8" w:space="0" w:color="auto"/>
              <w:bottom w:val="single" w:sz="8" w:space="0" w:color="auto"/>
            </w:tcBorders>
            <w:vAlign w:val="center"/>
          </w:tcPr>
          <w:p w:rsidR="00A54CE8" w:rsidRPr="00BF4D2E" w:rsidRDefault="00A54CE8" w:rsidP="00A54CE8">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C3858</w:t>
            </w:r>
          </w:p>
        </w:tc>
        <w:tc>
          <w:tcPr>
            <w:tcW w:w="283"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2.0</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25</w:t>
            </w:r>
          </w:p>
        </w:tc>
      </w:tr>
      <w:tr w:rsidR="00A54CE8" w:rsidRPr="00BF4D2E" w:rsidTr="00A54CE8">
        <w:tc>
          <w:tcPr>
            <w:tcW w:w="2235" w:type="dxa"/>
            <w:tcBorders>
              <w:top w:val="single" w:sz="8" w:space="0" w:color="auto"/>
              <w:bottom w:val="single" w:sz="8" w:space="0" w:color="auto"/>
            </w:tcBorders>
            <w:vAlign w:val="center"/>
          </w:tcPr>
          <w:p w:rsidR="00A54CE8" w:rsidRPr="00BF4D2E" w:rsidRDefault="00A54CE8" w:rsidP="00A54CE8">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C3758</w:t>
            </w:r>
          </w:p>
        </w:tc>
        <w:tc>
          <w:tcPr>
            <w:tcW w:w="283"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2.2</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25</w:t>
            </w:r>
          </w:p>
        </w:tc>
      </w:tr>
      <w:tr w:rsidR="00A54CE8" w:rsidRPr="00BF4D2E" w:rsidTr="00A54CE8">
        <w:tc>
          <w:tcPr>
            <w:tcW w:w="2235" w:type="dxa"/>
            <w:tcBorders>
              <w:top w:val="single" w:sz="8" w:space="0" w:color="auto"/>
              <w:bottom w:val="single" w:sz="8" w:space="0" w:color="auto"/>
            </w:tcBorders>
            <w:vAlign w:val="center"/>
          </w:tcPr>
          <w:p w:rsidR="00A54CE8" w:rsidRPr="00BF4D2E" w:rsidRDefault="00A54CE8" w:rsidP="00A54CE8">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C3558</w:t>
            </w:r>
          </w:p>
        </w:tc>
        <w:tc>
          <w:tcPr>
            <w:tcW w:w="283"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2.2</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r>
      <w:tr w:rsidR="00A54CE8" w:rsidRPr="00BF4D2E" w:rsidTr="00A54CE8">
        <w:tc>
          <w:tcPr>
            <w:tcW w:w="2235" w:type="dxa"/>
            <w:tcBorders>
              <w:top w:val="single" w:sz="8" w:space="0" w:color="auto"/>
              <w:bottom w:val="single" w:sz="8" w:space="0" w:color="auto"/>
            </w:tcBorders>
            <w:vAlign w:val="center"/>
          </w:tcPr>
          <w:p w:rsidR="00A54CE8" w:rsidRPr="00BF4D2E" w:rsidRDefault="00A54CE8" w:rsidP="00A54CE8">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C3538</w:t>
            </w:r>
          </w:p>
        </w:tc>
        <w:tc>
          <w:tcPr>
            <w:tcW w:w="283"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2.1</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15</w:t>
            </w:r>
          </w:p>
        </w:tc>
      </w:tr>
      <w:tr w:rsidR="00A54CE8" w:rsidRPr="00BF4D2E" w:rsidTr="00A54CE8">
        <w:tc>
          <w:tcPr>
            <w:tcW w:w="2235" w:type="dxa"/>
            <w:tcBorders>
              <w:top w:val="single" w:sz="8" w:space="0" w:color="auto"/>
              <w:bottom w:val="single" w:sz="8" w:space="0" w:color="auto"/>
            </w:tcBorders>
            <w:vAlign w:val="center"/>
          </w:tcPr>
          <w:p w:rsidR="00A54CE8" w:rsidRPr="00BF4D2E" w:rsidRDefault="00A54CE8" w:rsidP="00A54CE8">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C3808</w:t>
            </w:r>
          </w:p>
        </w:tc>
        <w:tc>
          <w:tcPr>
            <w:tcW w:w="283"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2.0</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2</w:t>
            </w:r>
            <w:r>
              <w:rPr>
                <w:rFonts w:ascii="Arial" w:hAnsi="Arial" w:cs="Arial"/>
                <w:b/>
                <w:sz w:val="18"/>
                <w:szCs w:val="18"/>
                <w:lang w:val="en-US"/>
              </w:rPr>
              <w:t>5</w:t>
            </w:r>
          </w:p>
        </w:tc>
      </w:tr>
      <w:tr w:rsidR="00A54CE8" w:rsidRPr="00BF4D2E" w:rsidTr="00A54CE8">
        <w:tc>
          <w:tcPr>
            <w:tcW w:w="2235" w:type="dxa"/>
            <w:tcBorders>
              <w:top w:val="single" w:sz="8" w:space="0" w:color="auto"/>
              <w:bottom w:val="single" w:sz="8" w:space="0" w:color="auto"/>
            </w:tcBorders>
            <w:vAlign w:val="center"/>
          </w:tcPr>
          <w:p w:rsidR="00A54CE8" w:rsidRPr="00BF4D2E" w:rsidRDefault="00A54CE8" w:rsidP="00A54CE8">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C3708</w:t>
            </w:r>
          </w:p>
        </w:tc>
        <w:tc>
          <w:tcPr>
            <w:tcW w:w="283"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1.7</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17</w:t>
            </w:r>
          </w:p>
        </w:tc>
      </w:tr>
      <w:tr w:rsidR="00A54CE8" w:rsidRPr="00FE0E42" w:rsidTr="00A54CE8">
        <w:tc>
          <w:tcPr>
            <w:tcW w:w="2235" w:type="dxa"/>
            <w:tcBorders>
              <w:top w:val="single" w:sz="8" w:space="0" w:color="auto"/>
              <w:bottom w:val="single" w:sz="8" w:space="0" w:color="auto"/>
            </w:tcBorders>
            <w:vAlign w:val="center"/>
          </w:tcPr>
          <w:p w:rsidR="00A54CE8" w:rsidRPr="00BF4D2E" w:rsidRDefault="00A54CE8" w:rsidP="00A54CE8">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 Atom™ C3508</w:t>
            </w:r>
          </w:p>
        </w:tc>
        <w:tc>
          <w:tcPr>
            <w:tcW w:w="283"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A54CE8" w:rsidRPr="00BF4D2E" w:rsidRDefault="00A54CE8" w:rsidP="00A54CE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Pr>
                <w:rFonts w:ascii="Arial" w:hAnsi="Arial" w:cs="Arial"/>
                <w:b/>
                <w:sz w:val="18"/>
                <w:szCs w:val="18"/>
                <w:lang w:val="en-US"/>
              </w:rPr>
              <w:t>1.6</w:t>
            </w:r>
          </w:p>
        </w:tc>
        <w:tc>
          <w:tcPr>
            <w:tcW w:w="236" w:type="dxa"/>
            <w:vAlign w:val="center"/>
          </w:tcPr>
          <w:p w:rsidR="00A54CE8" w:rsidRPr="00BF4D2E" w:rsidRDefault="00A54CE8" w:rsidP="00A54CE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A54CE8" w:rsidRPr="00BF4D2E" w:rsidRDefault="00A54CE8" w:rsidP="00A54CE8">
            <w:pPr>
              <w:spacing w:line="360" w:lineRule="auto"/>
              <w:jc w:val="center"/>
              <w:rPr>
                <w:rFonts w:ascii="Arial" w:hAnsi="Arial" w:cs="Arial"/>
                <w:b/>
                <w:sz w:val="18"/>
                <w:szCs w:val="18"/>
                <w:lang w:val="en-US"/>
              </w:rPr>
            </w:pPr>
            <w:r w:rsidRPr="00BF4D2E">
              <w:rPr>
                <w:rFonts w:ascii="Arial" w:hAnsi="Arial" w:cs="Arial"/>
                <w:b/>
                <w:sz w:val="18"/>
                <w:szCs w:val="18"/>
                <w:lang w:val="en-US"/>
              </w:rPr>
              <w:t>11</w:t>
            </w:r>
            <w:r>
              <w:rPr>
                <w:rFonts w:ascii="Arial" w:hAnsi="Arial" w:cs="Arial"/>
                <w:b/>
                <w:sz w:val="18"/>
                <w:szCs w:val="18"/>
                <w:lang w:val="en-US"/>
              </w:rPr>
              <w:t>.5</w:t>
            </w:r>
          </w:p>
        </w:tc>
      </w:tr>
    </w:tbl>
    <w:p w:rsidR="00A54CE8" w:rsidRPr="005360EA" w:rsidRDefault="00A54CE8" w:rsidP="00A54CE8">
      <w:pPr>
        <w:spacing w:line="360" w:lineRule="auto"/>
        <w:rPr>
          <w:rFonts w:ascii="Arial" w:hAnsi="Arial" w:cs="Arial"/>
          <w:sz w:val="22"/>
          <w:szCs w:val="22"/>
          <w:lang w:val="en-GB"/>
        </w:rPr>
      </w:pPr>
    </w:p>
    <w:p w:rsidR="00F42806" w:rsidRPr="00FE6763" w:rsidRDefault="00CA699F" w:rsidP="00F42806">
      <w:pPr>
        <w:spacing w:line="360" w:lineRule="auto"/>
        <w:rPr>
          <w:rFonts w:ascii="Arial" w:hAnsi="Arial" w:cs="Arial"/>
          <w:sz w:val="22"/>
          <w:szCs w:val="22"/>
          <w:lang w:val="en-GB"/>
        </w:rPr>
      </w:pPr>
      <w:r w:rsidRPr="00712557">
        <w:rPr>
          <w:rFonts w:ascii="Calibri" w:hAnsi="Calibri"/>
          <w:sz w:val="22"/>
        </w:rPr>
        <w:t>COM Express Type 7</w:t>
      </w:r>
      <w:r w:rsidRPr="00712557">
        <w:rPr>
          <w:rFonts w:ascii="細明體" w:eastAsia="細明體" w:hAnsi="細明體" w:cs="細明體" w:hint="eastAsia"/>
        </w:rPr>
        <w:t>モジュールの詳細は、</w:t>
      </w:r>
      <w:r w:rsidRPr="00712557">
        <w:rPr>
          <w:rFonts w:ascii="Calibri" w:eastAsiaTheme="minorEastAsia" w:hAnsi="Calibri"/>
        </w:rPr>
        <w:t>以下のリンクからご覧いただけます。</w:t>
      </w:r>
      <w:hyperlink r:id="rId11" w:history="1">
        <w:r w:rsidR="00785720" w:rsidRPr="00816975">
          <w:rPr>
            <w:rStyle w:val="Hyperlink"/>
            <w:rFonts w:ascii="Arial" w:hAnsi="Arial" w:cs="Arial"/>
            <w:sz w:val="22"/>
            <w:szCs w:val="22"/>
            <w:lang w:val="en-GB"/>
          </w:rPr>
          <w:t>https://www.congatec.com/en/products/com-express-type-7.html</w:t>
        </w:r>
      </w:hyperlink>
      <w:r w:rsidR="00785720">
        <w:rPr>
          <w:rFonts w:ascii="Arial" w:hAnsi="Arial" w:cs="Arial"/>
          <w:sz w:val="22"/>
          <w:szCs w:val="22"/>
          <w:lang w:val="en-GB"/>
        </w:rPr>
        <w:t xml:space="preserve"> </w:t>
      </w:r>
    </w:p>
    <w:p w:rsidR="002F1EC9" w:rsidRPr="005360EA" w:rsidRDefault="002F1EC9" w:rsidP="002F1EC9">
      <w:pPr>
        <w:spacing w:line="360" w:lineRule="auto"/>
        <w:rPr>
          <w:rFonts w:ascii="Arial" w:hAnsi="Arial" w:cs="Arial"/>
          <w:b/>
          <w:sz w:val="18"/>
          <w:szCs w:val="18"/>
          <w:lang w:val="en-US"/>
        </w:rPr>
      </w:pPr>
    </w:p>
    <w:p w:rsidR="00CA699F" w:rsidRPr="0000142E" w:rsidRDefault="00CA699F" w:rsidP="00CA699F">
      <w:pPr>
        <w:pStyle w:val="Standard1"/>
        <w:spacing w:before="120"/>
        <w:rPr>
          <w:rFonts w:ascii="Arial" w:hAnsi="Arial" w:cs="Arial"/>
          <w:b/>
          <w:bCs/>
          <w:sz w:val="16"/>
          <w:szCs w:val="16"/>
          <w:lang w:val="en-US"/>
        </w:rPr>
      </w:pPr>
      <w:proofErr w:type="spellStart"/>
      <w:proofErr w:type="gramStart"/>
      <w:r w:rsidRPr="0000142E">
        <w:rPr>
          <w:rFonts w:ascii="Arial" w:hAnsi="Arial" w:cs="Arial"/>
          <w:b/>
          <w:bCs/>
          <w:sz w:val="16"/>
          <w:szCs w:val="16"/>
          <w:lang w:val="en-US"/>
        </w:rPr>
        <w:t>congatec</w:t>
      </w:r>
      <w:proofErr w:type="spellEnd"/>
      <w:proofErr w:type="gramEnd"/>
      <w:r w:rsidRPr="0000142E">
        <w:rPr>
          <w:rFonts w:ascii="Arial" w:hAnsi="Arial" w:cs="Arial"/>
          <w:b/>
          <w:bCs/>
          <w:sz w:val="16"/>
          <w:szCs w:val="16"/>
          <w:lang w:val="en-US"/>
        </w:rPr>
        <w:t xml:space="preserve"> AG</w:t>
      </w:r>
      <w:r w:rsidRPr="0000142E">
        <w:rPr>
          <w:rFonts w:ascii="Arial" w:eastAsia="新細明體" w:hAnsi="Arial" w:cs="Arial" w:hint="eastAsia"/>
          <w:b/>
          <w:bCs/>
          <w:sz w:val="16"/>
          <w:szCs w:val="16"/>
          <w:lang w:val="en-US"/>
        </w:rPr>
        <w:t>について</w:t>
      </w:r>
      <w:r w:rsidRPr="0000142E">
        <w:rPr>
          <w:rFonts w:ascii="Arial" w:hAnsi="Arial" w:cs="Arial"/>
          <w:b/>
          <w:bCs/>
          <w:sz w:val="16"/>
          <w:szCs w:val="16"/>
          <w:lang w:val="en-US"/>
        </w:rPr>
        <w:t xml:space="preserve"> </w:t>
      </w:r>
    </w:p>
    <w:p w:rsidR="00CA699F" w:rsidRPr="0000142E" w:rsidRDefault="00CA699F" w:rsidP="00CA699F">
      <w:pPr>
        <w:pStyle w:val="Standard1"/>
        <w:spacing w:before="120"/>
        <w:rPr>
          <w:rFonts w:ascii="Arial" w:hAnsi="Arial" w:cs="Arial"/>
          <w:sz w:val="18"/>
          <w:szCs w:val="18"/>
          <w:lang w:val="en-US"/>
        </w:rPr>
      </w:pPr>
      <w:proofErr w:type="spellStart"/>
      <w:proofErr w:type="gramStart"/>
      <w:r w:rsidRPr="0000142E">
        <w:rPr>
          <w:rFonts w:ascii="Arial" w:hAnsi="Arial" w:cs="Arial"/>
          <w:bCs/>
          <w:sz w:val="16"/>
          <w:szCs w:val="16"/>
          <w:lang w:val="en-US"/>
        </w:rPr>
        <w:lastRenderedPageBreak/>
        <w:t>congatec</w:t>
      </w:r>
      <w:proofErr w:type="spellEnd"/>
      <w:proofErr w:type="gramEnd"/>
      <w:r w:rsidRPr="0000142E">
        <w:rPr>
          <w:rFonts w:ascii="Arial" w:hAnsi="Arial" w:cs="Arial"/>
          <w:bCs/>
          <w:sz w:val="16"/>
          <w:szCs w:val="16"/>
          <w:lang w:val="en-US"/>
        </w:rPr>
        <w:t xml:space="preserve"> AG</w:t>
      </w:r>
      <w:r w:rsidRPr="0000142E">
        <w:rPr>
          <w:rFonts w:ascii="Arial" w:eastAsia="新細明體" w:hAnsi="Arial" w:cs="Arial" w:hint="eastAsia"/>
          <w:bCs/>
          <w:sz w:val="16"/>
          <w:szCs w:val="16"/>
          <w:lang w:val="en-US"/>
        </w:rPr>
        <w:t>はドイツのデッゲンドルフに本社を置く</w:t>
      </w:r>
      <w:proofErr w:type="spellStart"/>
      <w:r w:rsidRPr="0000142E">
        <w:rPr>
          <w:rFonts w:ascii="Arial" w:hAnsi="Arial" w:cs="Arial"/>
          <w:bCs/>
          <w:sz w:val="16"/>
          <w:szCs w:val="16"/>
          <w:lang w:val="en-US"/>
        </w:rPr>
        <w:t>Qseven</w:t>
      </w:r>
      <w:proofErr w:type="spellEnd"/>
      <w:r w:rsidRPr="0000142E">
        <w:rPr>
          <w:rFonts w:ascii="Arial" w:eastAsia="新細明體" w:hAnsi="Arial" w:cs="Arial" w:hint="eastAsia"/>
          <w:bCs/>
          <w:sz w:val="16"/>
          <w:szCs w:val="16"/>
          <w:lang w:val="en-US"/>
        </w:rPr>
        <w:t>、</w:t>
      </w:r>
      <w:r w:rsidRPr="0000142E">
        <w:rPr>
          <w:rFonts w:ascii="Arial" w:hAnsi="Arial" w:cs="Arial"/>
          <w:bCs/>
          <w:sz w:val="16"/>
          <w:szCs w:val="16"/>
          <w:lang w:val="en-US"/>
        </w:rPr>
        <w:t xml:space="preserve"> COM Express</w:t>
      </w:r>
      <w:r w:rsidRPr="0000142E">
        <w:rPr>
          <w:rFonts w:ascii="Arial" w:eastAsia="新細明體" w:hAnsi="Arial" w:cs="Arial" w:hint="eastAsia"/>
          <w:bCs/>
          <w:sz w:val="16"/>
          <w:szCs w:val="16"/>
          <w:lang w:val="en-US"/>
        </w:rPr>
        <w:t>、</w:t>
      </w:r>
      <w:r w:rsidRPr="0000142E">
        <w:rPr>
          <w:rFonts w:ascii="Arial" w:hAnsi="Arial" w:cs="Arial"/>
          <w:bCs/>
          <w:sz w:val="16"/>
          <w:szCs w:val="16"/>
          <w:lang w:val="en-US"/>
        </w:rPr>
        <w:t xml:space="preserve"> SMARC </w:t>
      </w:r>
      <w:r w:rsidRPr="0000142E">
        <w:rPr>
          <w:rFonts w:ascii="Arial" w:eastAsia="新細明體" w:hAnsi="Arial" w:cs="Arial" w:hint="eastAsia"/>
          <w:bCs/>
          <w:sz w:val="16"/>
          <w:szCs w:val="16"/>
          <w:lang w:val="en-US"/>
        </w:rPr>
        <w:t>、</w:t>
      </w:r>
      <w:r w:rsidRPr="0000142E">
        <w:rPr>
          <w:rFonts w:ascii="Arial" w:hAnsi="Arial" w:cs="Arial"/>
          <w:bCs/>
          <w:sz w:val="16"/>
          <w:szCs w:val="16"/>
          <w:lang w:val="en-US"/>
        </w:rPr>
        <w:t>SBC</w:t>
      </w:r>
      <w:r w:rsidRPr="0000142E">
        <w:rPr>
          <w:rFonts w:ascii="Arial" w:eastAsia="新細明體" w:hAnsi="Arial" w:cs="Arial" w:hint="eastAsia"/>
          <w:bCs/>
          <w:sz w:val="16"/>
          <w:szCs w:val="16"/>
          <w:lang w:val="en-US"/>
        </w:rPr>
        <w:t>や</w:t>
      </w:r>
      <w:r w:rsidRPr="0000142E">
        <w:rPr>
          <w:rFonts w:ascii="Arial" w:hAnsi="Arial" w:cs="Arial"/>
          <w:bCs/>
          <w:sz w:val="16"/>
          <w:szCs w:val="16"/>
          <w:lang w:val="en-US"/>
        </w:rPr>
        <w:t>ODM</w:t>
      </w:r>
      <w:r w:rsidRPr="0000142E">
        <w:rPr>
          <w:rFonts w:ascii="Arial" w:eastAsia="新細明體" w:hAnsi="Arial" w:cs="Arial" w:hint="eastAsia"/>
          <w:bCs/>
          <w:sz w:val="16"/>
          <w:szCs w:val="16"/>
          <w:lang w:val="en-US"/>
        </w:rPr>
        <w:t>サービスなどの産業用コンピュータモジュールの専業メーカです。</w:t>
      </w:r>
      <w:proofErr w:type="spellStart"/>
      <w:r w:rsidRPr="0000142E">
        <w:rPr>
          <w:rFonts w:ascii="Arial" w:hAnsi="Arial" w:cs="Arial"/>
          <w:bCs/>
          <w:sz w:val="16"/>
          <w:szCs w:val="16"/>
          <w:lang w:val="en-US"/>
        </w:rPr>
        <w:t>congatec</w:t>
      </w:r>
      <w:proofErr w:type="spellEnd"/>
      <w:r w:rsidRPr="0000142E">
        <w:rPr>
          <w:rFonts w:ascii="Arial" w:eastAsia="新細明體" w:hAnsi="Arial" w:cs="Arial" w:hint="eastAsia"/>
          <w:bCs/>
          <w:sz w:val="16"/>
          <w:szCs w:val="16"/>
          <w:lang w:val="en-US"/>
        </w:rPr>
        <w:t>の製品は、産業用オートメーション、医療、アミューズメント、輸送、通信、計測機器や</w:t>
      </w:r>
      <w:r w:rsidRPr="0000142E">
        <w:rPr>
          <w:rFonts w:ascii="Arial" w:hAnsi="Arial" w:cs="Arial"/>
          <w:bCs/>
          <w:sz w:val="16"/>
          <w:szCs w:val="16"/>
          <w:lang w:val="en-US"/>
        </w:rPr>
        <w:t>POS</w:t>
      </w:r>
      <w:r w:rsidRPr="0000142E">
        <w:rPr>
          <w:rFonts w:ascii="Arial" w:eastAsia="新細明體" w:hAnsi="Arial" w:cs="Arial" w:hint="eastAsia"/>
          <w:bCs/>
          <w:sz w:val="16"/>
          <w:szCs w:val="16"/>
          <w:lang w:val="en-US"/>
        </w:rPr>
        <w:t>などの様々な用途に対応できます。コアな知識や技術ノウハウは、ドライバや</w:t>
      </w:r>
      <w:r w:rsidRPr="0000142E">
        <w:rPr>
          <w:rFonts w:ascii="Arial" w:hAnsi="Arial" w:cs="Arial"/>
          <w:bCs/>
          <w:sz w:val="16"/>
          <w:szCs w:val="16"/>
          <w:lang w:val="en-US"/>
        </w:rPr>
        <w:t>BSP</w:t>
      </w:r>
      <w:r w:rsidRPr="0000142E">
        <w:rPr>
          <w:rFonts w:ascii="Arial" w:eastAsia="新細明體" w:hAnsi="Arial" w:cs="Arial" w:hint="eastAsia"/>
          <w:bCs/>
          <w:sz w:val="16"/>
          <w:szCs w:val="16"/>
          <w:lang w:val="en-US"/>
        </w:rPr>
        <w:t>のみならずユニークな</w:t>
      </w:r>
      <w:r w:rsidRPr="0000142E">
        <w:rPr>
          <w:rFonts w:ascii="Arial" w:hAnsi="Arial" w:cs="Arial"/>
          <w:bCs/>
          <w:sz w:val="16"/>
          <w:szCs w:val="16"/>
          <w:lang w:val="en-US"/>
        </w:rPr>
        <w:t>BIOS</w:t>
      </w:r>
      <w:r w:rsidRPr="0000142E">
        <w:rPr>
          <w:rFonts w:ascii="Arial" w:eastAsia="新細明體" w:hAnsi="Arial" w:cs="Arial" w:hint="eastAsia"/>
          <w:bCs/>
          <w:sz w:val="16"/>
          <w:szCs w:val="16"/>
          <w:lang w:val="en-US"/>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00142E">
        <w:rPr>
          <w:rFonts w:ascii="Arial" w:hAnsi="Arial" w:cs="Arial"/>
          <w:bCs/>
          <w:sz w:val="16"/>
          <w:szCs w:val="16"/>
          <w:lang w:val="en-US"/>
        </w:rPr>
        <w:t>congatec</w:t>
      </w:r>
      <w:proofErr w:type="spellEnd"/>
      <w:r w:rsidRPr="0000142E">
        <w:rPr>
          <w:rFonts w:ascii="Arial" w:eastAsia="新細明體" w:hAnsi="Arial" w:cs="Arial" w:hint="eastAsia"/>
          <w:bCs/>
          <w:sz w:val="16"/>
          <w:szCs w:val="16"/>
          <w:lang w:val="en-US"/>
        </w:rPr>
        <w:t>は台湾、日本、米国、オーストラリア、チェコ共和国と中国に販売拠点があります。詳しくは、</w:t>
      </w:r>
      <w:r w:rsidRPr="0000142E">
        <w:rPr>
          <w:rFonts w:ascii="Arial" w:hAnsi="Arial" w:cs="Arial"/>
          <w:bCs/>
          <w:sz w:val="16"/>
          <w:szCs w:val="16"/>
          <w:lang w:val="en-US"/>
        </w:rPr>
        <w:t xml:space="preserve"> www.congatec.jp </w:t>
      </w:r>
      <w:r w:rsidRPr="0000142E">
        <w:rPr>
          <w:rFonts w:ascii="Arial" w:eastAsia="新細明體" w:hAnsi="Arial" w:cs="Arial" w:hint="eastAsia"/>
          <w:bCs/>
          <w:sz w:val="16"/>
          <w:szCs w:val="16"/>
          <w:lang w:val="en-US"/>
        </w:rPr>
        <w:t>へアクセスしてください。</w:t>
      </w:r>
    </w:p>
    <w:p w:rsidR="00356C30" w:rsidRDefault="00356C30" w:rsidP="00356C30">
      <w:pPr>
        <w:pStyle w:val="Standard1"/>
        <w:spacing w:line="200" w:lineRule="atLeast"/>
        <w:jc w:val="center"/>
        <w:rPr>
          <w:rFonts w:ascii="Arial" w:hAnsi="Arial" w:cs="Arial"/>
          <w:b/>
          <w:sz w:val="16"/>
          <w:szCs w:val="16"/>
          <w:lang w:val="en-US"/>
        </w:rPr>
      </w:pPr>
    </w:p>
    <w:p w:rsidR="003910AD" w:rsidRPr="005360EA" w:rsidRDefault="003910AD" w:rsidP="003910AD">
      <w:pPr>
        <w:pStyle w:val="Standard1"/>
        <w:spacing w:before="120"/>
        <w:rPr>
          <w:rFonts w:ascii="Arial" w:hAnsi="Arial" w:cs="Arial"/>
          <w:sz w:val="18"/>
          <w:szCs w:val="18"/>
          <w:lang w:val="en-US"/>
        </w:rPr>
      </w:pPr>
    </w:p>
    <w:p w:rsidR="003910AD" w:rsidRPr="005360EA" w:rsidRDefault="003910AD" w:rsidP="003910AD">
      <w:pPr>
        <w:pStyle w:val="Standard1"/>
        <w:spacing w:line="200" w:lineRule="atLeast"/>
        <w:jc w:val="center"/>
        <w:rPr>
          <w:rFonts w:ascii="Arial" w:hAnsi="Arial" w:cs="Arial"/>
          <w:i/>
          <w:iCs/>
          <w:sz w:val="18"/>
          <w:szCs w:val="18"/>
          <w:lang w:val="en-US"/>
        </w:rPr>
      </w:pPr>
      <w:r w:rsidRPr="005360EA">
        <w:rPr>
          <w:rFonts w:ascii="Arial" w:hAnsi="Arial" w:cs="Arial"/>
          <w:sz w:val="18"/>
          <w:szCs w:val="18"/>
          <w:lang w:val="en-US"/>
        </w:rPr>
        <w:t>* * *</w:t>
      </w:r>
      <w:r w:rsidRPr="005360EA">
        <w:rPr>
          <w:rFonts w:ascii="Arial" w:hAnsi="Arial" w:cs="Arial"/>
          <w:i/>
          <w:iCs/>
          <w:sz w:val="18"/>
          <w:szCs w:val="18"/>
          <w:lang w:val="en-US"/>
        </w:rPr>
        <w:t xml:space="preserve"> </w:t>
      </w:r>
    </w:p>
    <w:p w:rsidR="003910AD" w:rsidRPr="005360EA" w:rsidRDefault="003910AD" w:rsidP="003910AD">
      <w:pPr>
        <w:pStyle w:val="Standard1"/>
        <w:spacing w:line="200" w:lineRule="atLeast"/>
        <w:jc w:val="center"/>
        <w:rPr>
          <w:rFonts w:ascii="Arial" w:hAnsi="Arial" w:cs="Arial"/>
          <w:i/>
          <w:iCs/>
          <w:sz w:val="18"/>
          <w:szCs w:val="18"/>
          <w:lang w:val="en-US"/>
        </w:rPr>
      </w:pPr>
    </w:p>
    <w:p w:rsidR="003910AD" w:rsidRPr="005360EA" w:rsidRDefault="003910AD" w:rsidP="003910AD">
      <w:pPr>
        <w:pStyle w:val="Standard1"/>
        <w:spacing w:line="200" w:lineRule="atLeast"/>
        <w:jc w:val="center"/>
        <w:rPr>
          <w:rFonts w:ascii="Arial" w:hAnsi="Arial" w:cs="Arial"/>
          <w:i/>
          <w:iCs/>
          <w:sz w:val="18"/>
          <w:szCs w:val="18"/>
          <w:lang w:val="en-US"/>
        </w:rPr>
      </w:pPr>
      <w:r w:rsidRPr="005360EA">
        <w:rPr>
          <w:rFonts w:ascii="Arial" w:hAnsi="Arial" w:cs="Arial"/>
          <w:i/>
          <w:iCs/>
          <w:sz w:val="18"/>
          <w:szCs w:val="18"/>
          <w:lang w:val="en-US"/>
        </w:rPr>
        <w:t>Intel and Intel Atom</w:t>
      </w:r>
      <w:r w:rsidR="00A7246C">
        <w:rPr>
          <w:rFonts w:ascii="Arial" w:hAnsi="Arial" w:cs="Arial"/>
          <w:i/>
          <w:iCs/>
          <w:sz w:val="18"/>
          <w:szCs w:val="18"/>
          <w:lang w:val="en-US"/>
        </w:rPr>
        <w:t>, Xeon</w:t>
      </w:r>
      <w:r w:rsidRPr="005360EA">
        <w:rPr>
          <w:rFonts w:ascii="Arial" w:hAnsi="Arial" w:cs="Arial"/>
          <w:i/>
          <w:iCs/>
          <w:sz w:val="18"/>
          <w:szCs w:val="18"/>
          <w:lang w:val="en-US"/>
        </w:rPr>
        <w:t xml:space="preserve"> are registered trademarks of Intel Corporation in the U.S. and other countries.</w:t>
      </w:r>
    </w:p>
    <w:p w:rsidR="00D108AC" w:rsidRPr="005360EA" w:rsidRDefault="00D108AC" w:rsidP="003910AD">
      <w:pPr>
        <w:pStyle w:val="Standard1"/>
        <w:ind w:right="283"/>
        <w:rPr>
          <w:rFonts w:ascii="Arial" w:hAnsi="Arial" w:cs="Arial"/>
          <w:i/>
          <w:iCs/>
          <w:kern w:val="2"/>
          <w:sz w:val="18"/>
          <w:szCs w:val="18"/>
          <w:lang w:val="en-US"/>
        </w:rPr>
      </w:pPr>
    </w:p>
    <w:sectPr w:rsidR="00D108AC" w:rsidRPr="005360EA"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B1AA1C" w15:done="0"/>
  <w15:commentEx w15:paraId="7D1D25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1D25DB" w16cid:durableId="1E2194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8F" w:rsidRDefault="002F308F" w:rsidP="005360EA">
      <w:r>
        <w:separator/>
      </w:r>
    </w:p>
  </w:endnote>
  <w:endnote w:type="continuationSeparator" w:id="0">
    <w:p w:rsidR="002F308F" w:rsidRDefault="002F308F" w:rsidP="0053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8F" w:rsidRDefault="002F308F" w:rsidP="005360EA">
      <w:r>
        <w:separator/>
      </w:r>
    </w:p>
  </w:footnote>
  <w:footnote w:type="continuationSeparator" w:id="0">
    <w:p w:rsidR="002F308F" w:rsidRDefault="002F308F" w:rsidP="005360E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594"/>
    <w:rsid w:val="00007CE8"/>
    <w:rsid w:val="00050371"/>
    <w:rsid w:val="00056FA1"/>
    <w:rsid w:val="00064DC1"/>
    <w:rsid w:val="00065FBF"/>
    <w:rsid w:val="0007622A"/>
    <w:rsid w:val="00077C84"/>
    <w:rsid w:val="000869F6"/>
    <w:rsid w:val="0009247C"/>
    <w:rsid w:val="000935B6"/>
    <w:rsid w:val="000A02A6"/>
    <w:rsid w:val="000A43C2"/>
    <w:rsid w:val="000C0067"/>
    <w:rsid w:val="000C14F2"/>
    <w:rsid w:val="000E736A"/>
    <w:rsid w:val="0010462C"/>
    <w:rsid w:val="00115E47"/>
    <w:rsid w:val="0011791D"/>
    <w:rsid w:val="001221FE"/>
    <w:rsid w:val="00140656"/>
    <w:rsid w:val="00157343"/>
    <w:rsid w:val="00192C60"/>
    <w:rsid w:val="001A0F3A"/>
    <w:rsid w:val="001A1C17"/>
    <w:rsid w:val="001E7554"/>
    <w:rsid w:val="00200389"/>
    <w:rsid w:val="002018D7"/>
    <w:rsid w:val="00212286"/>
    <w:rsid w:val="002172C9"/>
    <w:rsid w:val="0022268A"/>
    <w:rsid w:val="00223056"/>
    <w:rsid w:val="00224905"/>
    <w:rsid w:val="00230F39"/>
    <w:rsid w:val="00255042"/>
    <w:rsid w:val="002571C5"/>
    <w:rsid w:val="002646FE"/>
    <w:rsid w:val="002D516E"/>
    <w:rsid w:val="002D625D"/>
    <w:rsid w:val="002D676F"/>
    <w:rsid w:val="002D7353"/>
    <w:rsid w:val="002E11BA"/>
    <w:rsid w:val="002F03D5"/>
    <w:rsid w:val="002F1EC9"/>
    <w:rsid w:val="002F308F"/>
    <w:rsid w:val="0030556C"/>
    <w:rsid w:val="00315B5B"/>
    <w:rsid w:val="00317F77"/>
    <w:rsid w:val="00326240"/>
    <w:rsid w:val="00341F3D"/>
    <w:rsid w:val="00342336"/>
    <w:rsid w:val="00345A1F"/>
    <w:rsid w:val="00356C30"/>
    <w:rsid w:val="003710B5"/>
    <w:rsid w:val="003836D9"/>
    <w:rsid w:val="003910AD"/>
    <w:rsid w:val="003B073C"/>
    <w:rsid w:val="003B3AAA"/>
    <w:rsid w:val="003C5916"/>
    <w:rsid w:val="003C5F33"/>
    <w:rsid w:val="003D4931"/>
    <w:rsid w:val="003F4852"/>
    <w:rsid w:val="00412D5A"/>
    <w:rsid w:val="0043506A"/>
    <w:rsid w:val="00463B1D"/>
    <w:rsid w:val="004641BF"/>
    <w:rsid w:val="004731D8"/>
    <w:rsid w:val="00474AD8"/>
    <w:rsid w:val="00484348"/>
    <w:rsid w:val="004949A5"/>
    <w:rsid w:val="004B1424"/>
    <w:rsid w:val="004B3F3F"/>
    <w:rsid w:val="004D2177"/>
    <w:rsid w:val="004E0D14"/>
    <w:rsid w:val="004E52DF"/>
    <w:rsid w:val="004E7F25"/>
    <w:rsid w:val="004F40D2"/>
    <w:rsid w:val="00504D0B"/>
    <w:rsid w:val="00511619"/>
    <w:rsid w:val="005172A7"/>
    <w:rsid w:val="00532878"/>
    <w:rsid w:val="005360EA"/>
    <w:rsid w:val="00544A75"/>
    <w:rsid w:val="0054604A"/>
    <w:rsid w:val="00551FEA"/>
    <w:rsid w:val="0055759C"/>
    <w:rsid w:val="00564E52"/>
    <w:rsid w:val="0056696C"/>
    <w:rsid w:val="005829FC"/>
    <w:rsid w:val="005916A2"/>
    <w:rsid w:val="005C4223"/>
    <w:rsid w:val="005C6F13"/>
    <w:rsid w:val="0062222E"/>
    <w:rsid w:val="00626F8A"/>
    <w:rsid w:val="006440FD"/>
    <w:rsid w:val="0065166D"/>
    <w:rsid w:val="00666C5C"/>
    <w:rsid w:val="00685009"/>
    <w:rsid w:val="00691B5E"/>
    <w:rsid w:val="0069359A"/>
    <w:rsid w:val="00694BC3"/>
    <w:rsid w:val="006C5577"/>
    <w:rsid w:val="006C744A"/>
    <w:rsid w:val="006E5682"/>
    <w:rsid w:val="00700E83"/>
    <w:rsid w:val="007027EF"/>
    <w:rsid w:val="0073428E"/>
    <w:rsid w:val="00735068"/>
    <w:rsid w:val="00747B0D"/>
    <w:rsid w:val="0077176E"/>
    <w:rsid w:val="00773C20"/>
    <w:rsid w:val="00785720"/>
    <w:rsid w:val="007A60F7"/>
    <w:rsid w:val="007B50C6"/>
    <w:rsid w:val="007D5195"/>
    <w:rsid w:val="007F032A"/>
    <w:rsid w:val="007F10E7"/>
    <w:rsid w:val="007F4CDC"/>
    <w:rsid w:val="00835005"/>
    <w:rsid w:val="00842DDA"/>
    <w:rsid w:val="00847A8F"/>
    <w:rsid w:val="008506C6"/>
    <w:rsid w:val="00875599"/>
    <w:rsid w:val="00875EDC"/>
    <w:rsid w:val="00881B43"/>
    <w:rsid w:val="00891588"/>
    <w:rsid w:val="00893094"/>
    <w:rsid w:val="008A03D8"/>
    <w:rsid w:val="008B5F6A"/>
    <w:rsid w:val="008C5340"/>
    <w:rsid w:val="008D011F"/>
    <w:rsid w:val="008E3E73"/>
    <w:rsid w:val="008E6ADF"/>
    <w:rsid w:val="008F0C7F"/>
    <w:rsid w:val="00902E16"/>
    <w:rsid w:val="00915B34"/>
    <w:rsid w:val="00920E5F"/>
    <w:rsid w:val="0092236E"/>
    <w:rsid w:val="00925307"/>
    <w:rsid w:val="00946902"/>
    <w:rsid w:val="009544C6"/>
    <w:rsid w:val="00962CB3"/>
    <w:rsid w:val="00980E71"/>
    <w:rsid w:val="0098707E"/>
    <w:rsid w:val="009977CF"/>
    <w:rsid w:val="009C65B6"/>
    <w:rsid w:val="009C67E6"/>
    <w:rsid w:val="009D71C0"/>
    <w:rsid w:val="009E392A"/>
    <w:rsid w:val="009F2E6B"/>
    <w:rsid w:val="00A01CBD"/>
    <w:rsid w:val="00A119F8"/>
    <w:rsid w:val="00A12B41"/>
    <w:rsid w:val="00A31EE8"/>
    <w:rsid w:val="00A33907"/>
    <w:rsid w:val="00A436C5"/>
    <w:rsid w:val="00A44385"/>
    <w:rsid w:val="00A54CE8"/>
    <w:rsid w:val="00A5695F"/>
    <w:rsid w:val="00A65665"/>
    <w:rsid w:val="00A7246C"/>
    <w:rsid w:val="00A96A35"/>
    <w:rsid w:val="00AA3427"/>
    <w:rsid w:val="00AC4AAD"/>
    <w:rsid w:val="00AC6955"/>
    <w:rsid w:val="00AE0A3A"/>
    <w:rsid w:val="00AE61D4"/>
    <w:rsid w:val="00AE6C37"/>
    <w:rsid w:val="00AF33B0"/>
    <w:rsid w:val="00B05B22"/>
    <w:rsid w:val="00B30A2B"/>
    <w:rsid w:val="00B37B7A"/>
    <w:rsid w:val="00B771B7"/>
    <w:rsid w:val="00B86632"/>
    <w:rsid w:val="00B97F00"/>
    <w:rsid w:val="00BA2EE1"/>
    <w:rsid w:val="00BB0080"/>
    <w:rsid w:val="00BB4825"/>
    <w:rsid w:val="00BC7195"/>
    <w:rsid w:val="00BC7E43"/>
    <w:rsid w:val="00BD1DEC"/>
    <w:rsid w:val="00BD5B82"/>
    <w:rsid w:val="00BE1571"/>
    <w:rsid w:val="00BE7EDE"/>
    <w:rsid w:val="00C14DD2"/>
    <w:rsid w:val="00C3579E"/>
    <w:rsid w:val="00C36F28"/>
    <w:rsid w:val="00C72C34"/>
    <w:rsid w:val="00C83D89"/>
    <w:rsid w:val="00C84BF6"/>
    <w:rsid w:val="00C86E32"/>
    <w:rsid w:val="00C95DF2"/>
    <w:rsid w:val="00C96A0A"/>
    <w:rsid w:val="00CA699F"/>
    <w:rsid w:val="00CB066A"/>
    <w:rsid w:val="00CD1111"/>
    <w:rsid w:val="00CE2D8C"/>
    <w:rsid w:val="00CE4560"/>
    <w:rsid w:val="00CE4B4F"/>
    <w:rsid w:val="00CF2063"/>
    <w:rsid w:val="00D108AC"/>
    <w:rsid w:val="00D27B58"/>
    <w:rsid w:val="00D35F3A"/>
    <w:rsid w:val="00D41992"/>
    <w:rsid w:val="00D456E5"/>
    <w:rsid w:val="00D46BF1"/>
    <w:rsid w:val="00D71274"/>
    <w:rsid w:val="00D81122"/>
    <w:rsid w:val="00D96A20"/>
    <w:rsid w:val="00DA27D6"/>
    <w:rsid w:val="00DB6845"/>
    <w:rsid w:val="00DC28D9"/>
    <w:rsid w:val="00DC3754"/>
    <w:rsid w:val="00DC3C99"/>
    <w:rsid w:val="00DF1C19"/>
    <w:rsid w:val="00E17FE0"/>
    <w:rsid w:val="00E2043A"/>
    <w:rsid w:val="00E40B37"/>
    <w:rsid w:val="00E42931"/>
    <w:rsid w:val="00E529F9"/>
    <w:rsid w:val="00E65ADD"/>
    <w:rsid w:val="00E72521"/>
    <w:rsid w:val="00E86EFB"/>
    <w:rsid w:val="00E87814"/>
    <w:rsid w:val="00EA0FA7"/>
    <w:rsid w:val="00EA3656"/>
    <w:rsid w:val="00EB1EC1"/>
    <w:rsid w:val="00EC12EC"/>
    <w:rsid w:val="00EC47A8"/>
    <w:rsid w:val="00EE289B"/>
    <w:rsid w:val="00EF72AB"/>
    <w:rsid w:val="00F136AD"/>
    <w:rsid w:val="00F36425"/>
    <w:rsid w:val="00F42806"/>
    <w:rsid w:val="00F44DF5"/>
    <w:rsid w:val="00F453DD"/>
    <w:rsid w:val="00F47F3D"/>
    <w:rsid w:val="00F52584"/>
    <w:rsid w:val="00F633BA"/>
    <w:rsid w:val="00F66ED6"/>
    <w:rsid w:val="00F70A5C"/>
    <w:rsid w:val="00F9433A"/>
    <w:rsid w:val="00F95630"/>
    <w:rsid w:val="00FA3174"/>
    <w:rsid w:val="00FA6DF0"/>
    <w:rsid w:val="00FB429B"/>
    <w:rsid w:val="00FC6FDF"/>
    <w:rsid w:val="00FD0066"/>
    <w:rsid w:val="00FD46AC"/>
    <w:rsid w:val="00FE2DD8"/>
    <w:rsid w:val="00FE59A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EndnoteText">
    <w:name w:val="endnote text"/>
    <w:basedOn w:val="Normal"/>
    <w:link w:val="EndnotentextZchn"/>
    <w:uiPriority w:val="99"/>
    <w:semiHidden/>
    <w:unhideWhenUsed/>
    <w:rsid w:val="005360EA"/>
    <w:pPr>
      <w:suppressAutoHyphens w:val="0"/>
    </w:pPr>
    <w:rPr>
      <w:rFonts w:ascii="Calibri" w:hAnsi="Calibri"/>
      <w:kern w:val="0"/>
      <w:sz w:val="20"/>
      <w:szCs w:val="20"/>
      <w:lang w:eastAsia="de-DE"/>
    </w:rPr>
  </w:style>
  <w:style w:type="character" w:customStyle="1" w:styleId="EndnotentextZchn">
    <w:name w:val="Endnotentext Zchn"/>
    <w:basedOn w:val="DefaultParagraphFont"/>
    <w:link w:val="EndnoteText"/>
    <w:uiPriority w:val="99"/>
    <w:semiHidden/>
    <w:rsid w:val="005360EA"/>
    <w:rPr>
      <w:rFonts w:ascii="Calibri" w:eastAsia="Times New Roman" w:hAnsi="Calibri" w:cs="Times New Roman"/>
      <w:sz w:val="20"/>
      <w:szCs w:val="20"/>
      <w:lang w:eastAsia="de-DE"/>
    </w:rPr>
  </w:style>
  <w:style w:type="character" w:styleId="EndnoteReference">
    <w:name w:val="endnote reference"/>
    <w:basedOn w:val="DefaultParagraphFont"/>
    <w:uiPriority w:val="99"/>
    <w:semiHidden/>
    <w:unhideWhenUsed/>
    <w:rsid w:val="005360EA"/>
    <w:rPr>
      <w:rFonts w:ascii="Times New Roman" w:hAnsi="Times New Roman" w:cs="Times New Roman" w:hint="default"/>
      <w:vertAlign w:val="superscript"/>
    </w:rPr>
  </w:style>
  <w:style w:type="character" w:customStyle="1" w:styleId="st">
    <w:name w:val="st"/>
    <w:basedOn w:val="DefaultParagraphFont"/>
    <w:rsid w:val="00B30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EndnoteText">
    <w:name w:val="endnote text"/>
    <w:basedOn w:val="Normal"/>
    <w:link w:val="EndnotentextZchn"/>
    <w:uiPriority w:val="99"/>
    <w:semiHidden/>
    <w:unhideWhenUsed/>
    <w:rsid w:val="005360EA"/>
    <w:pPr>
      <w:suppressAutoHyphens w:val="0"/>
    </w:pPr>
    <w:rPr>
      <w:rFonts w:ascii="Calibri" w:hAnsi="Calibri"/>
      <w:kern w:val="0"/>
      <w:sz w:val="20"/>
      <w:szCs w:val="20"/>
      <w:lang w:eastAsia="de-DE"/>
    </w:rPr>
  </w:style>
  <w:style w:type="character" w:customStyle="1" w:styleId="EndnotentextZchn">
    <w:name w:val="Endnotentext Zchn"/>
    <w:basedOn w:val="DefaultParagraphFont"/>
    <w:link w:val="EndnoteText"/>
    <w:uiPriority w:val="99"/>
    <w:semiHidden/>
    <w:rsid w:val="005360EA"/>
    <w:rPr>
      <w:rFonts w:ascii="Calibri" w:eastAsia="Times New Roman" w:hAnsi="Calibri" w:cs="Times New Roman"/>
      <w:sz w:val="20"/>
      <w:szCs w:val="20"/>
      <w:lang w:eastAsia="de-DE"/>
    </w:rPr>
  </w:style>
  <w:style w:type="character" w:styleId="EndnoteReference">
    <w:name w:val="endnote reference"/>
    <w:basedOn w:val="DefaultParagraphFont"/>
    <w:uiPriority w:val="99"/>
    <w:semiHidden/>
    <w:unhideWhenUsed/>
    <w:rsid w:val="005360EA"/>
    <w:rPr>
      <w:rFonts w:ascii="Times New Roman" w:hAnsi="Times New Roman" w:cs="Times New Roman" w:hint="default"/>
      <w:vertAlign w:val="superscript"/>
    </w:rPr>
  </w:style>
  <w:style w:type="character" w:customStyle="1" w:styleId="st">
    <w:name w:val="st"/>
    <w:basedOn w:val="DefaultParagraphFont"/>
    <w:rsid w:val="00B3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products/com-express-type-7.html" TargetMode="External"/><Relationship Id="rId24" Type="http://schemas.microsoft.com/office/2011/relationships/commentsExtended" Target="commentsExtended.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yperlink" Target="http://www.congatec.com/pres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E185-E22D-46E0-BADE-FF523766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3642</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 Lee</dc:creator>
  <cp:lastModifiedBy>congatec</cp:lastModifiedBy>
  <cp:revision>4</cp:revision>
  <cp:lastPrinted>2018-02-20T18:52:00Z</cp:lastPrinted>
  <dcterms:created xsi:type="dcterms:W3CDTF">2018-03-20T11:09:00Z</dcterms:created>
  <dcterms:modified xsi:type="dcterms:W3CDTF">2018-03-20T11:11:00Z</dcterms:modified>
</cp:coreProperties>
</file>