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8AC" w:rsidRPr="00FD57F4" w:rsidRDefault="00D108AC" w:rsidP="00D108AC">
      <w:pPr>
        <w:spacing w:after="120"/>
        <w:rPr>
          <w:rFonts w:ascii="Arial" w:eastAsia="Arial" w:hAnsi="Arial" w:cs="Arial"/>
          <w:b/>
          <w:sz w:val="20"/>
          <w:u w:val="single"/>
        </w:rPr>
      </w:pPr>
      <w:r w:rsidRPr="00FD57F4">
        <w:rPr>
          <w:rFonts w:ascii="Arial" w:eastAsia="Arial" w:hAnsi="Arial" w:cs="Arial"/>
          <w:b/>
          <w:noProof/>
          <w:sz w:val="20"/>
          <w:u w:val="single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4963795</wp:posOffset>
            </wp:positionH>
            <wp:positionV relativeFrom="paragraph">
              <wp:posOffset>-519430</wp:posOffset>
            </wp:positionV>
            <wp:extent cx="1268095" cy="996950"/>
            <wp:effectExtent l="19050" t="0" r="8255" b="0"/>
            <wp:wrapTight wrapText="bothSides">
              <wp:wrapPolygon edited="0">
                <wp:start x="9410" y="0"/>
                <wp:lineTo x="5841" y="2889"/>
                <wp:lineTo x="5192" y="9493"/>
                <wp:lineTo x="7463" y="13208"/>
                <wp:lineTo x="9410" y="13208"/>
                <wp:lineTo x="-324" y="16510"/>
                <wp:lineTo x="0" y="20224"/>
                <wp:lineTo x="6165" y="21050"/>
                <wp:lineTo x="7788" y="21050"/>
                <wp:lineTo x="11357" y="21050"/>
                <wp:lineTo x="13304" y="21050"/>
                <wp:lineTo x="21741" y="20224"/>
                <wp:lineTo x="21741" y="16510"/>
                <wp:lineTo x="20443" y="15684"/>
                <wp:lineTo x="12330" y="13208"/>
                <wp:lineTo x="13953" y="13208"/>
                <wp:lineTo x="16873" y="8668"/>
                <wp:lineTo x="16873" y="4540"/>
                <wp:lineTo x="15575" y="2476"/>
                <wp:lineTo x="12330" y="0"/>
                <wp:lineTo x="9410" y="0"/>
              </wp:wrapPolygon>
            </wp:wrapTight>
            <wp:docPr id="3" name="Grafik 1" descr="F:\MarCom\Intern\branding\Touchpoints\logo\final\Standardvariante\SCREEN\Congatec_Standardlogo_RGB_72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F:\MarCom\Intern\branding\Touchpoints\logo\final\Standardvariante\SCREEN\Congatec_Standardlogo_RGB_72dpi.pn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99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2551"/>
      </w:tblGrid>
      <w:tr w:rsidR="00D108AC" w:rsidRPr="00FD57F4" w:rsidTr="00214549">
        <w:trPr>
          <w:trHeight w:val="270"/>
        </w:trPr>
        <w:tc>
          <w:tcPr>
            <w:tcW w:w="2552" w:type="dxa"/>
            <w:shd w:val="clear" w:color="auto" w:fill="auto"/>
          </w:tcPr>
          <w:p w:rsidR="00D108AC" w:rsidRPr="00FD57F4" w:rsidRDefault="00D108AC" w:rsidP="00214549">
            <w:pPr>
              <w:pStyle w:val="Standard1"/>
              <w:snapToGrid w:val="0"/>
              <w:ind w:right="-1058"/>
              <w:rPr>
                <w:rFonts w:ascii="Arial" w:hAnsi="Arial" w:cs="Arial"/>
                <w:b/>
                <w:sz w:val="20"/>
                <w:u w:val="single"/>
              </w:rPr>
            </w:pPr>
            <w:r w:rsidRPr="00FD57F4">
              <w:rPr>
                <w:rFonts w:ascii="Arial" w:hAnsi="Arial" w:cs="Arial"/>
                <w:b/>
                <w:sz w:val="20"/>
                <w:u w:val="single"/>
              </w:rPr>
              <w:t>Leserkontakt:</w:t>
            </w:r>
          </w:p>
        </w:tc>
        <w:tc>
          <w:tcPr>
            <w:tcW w:w="2551" w:type="dxa"/>
            <w:shd w:val="clear" w:color="auto" w:fill="auto"/>
          </w:tcPr>
          <w:p w:rsidR="00D108AC" w:rsidRPr="00FD57F4" w:rsidRDefault="00D108AC" w:rsidP="00214549">
            <w:pPr>
              <w:pStyle w:val="Standard1"/>
              <w:snapToGrid w:val="0"/>
              <w:rPr>
                <w:rFonts w:ascii="Arial" w:hAnsi="Arial" w:cs="Arial"/>
                <w:b/>
                <w:sz w:val="20"/>
                <w:u w:val="single"/>
              </w:rPr>
            </w:pPr>
            <w:r w:rsidRPr="00FD57F4">
              <w:rPr>
                <w:rFonts w:ascii="Arial" w:hAnsi="Arial" w:cs="Arial"/>
                <w:b/>
                <w:sz w:val="20"/>
                <w:u w:val="single"/>
              </w:rPr>
              <w:t>Pressekontakt:</w:t>
            </w:r>
          </w:p>
        </w:tc>
      </w:tr>
      <w:tr w:rsidR="00D108AC" w:rsidRPr="00FD57F4" w:rsidTr="00214549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D108AC" w:rsidRPr="00FD57F4" w:rsidRDefault="00D108AC" w:rsidP="00214549">
            <w:pPr>
              <w:pStyle w:val="Standard1"/>
              <w:snapToGrid w:val="0"/>
              <w:spacing w:before="80"/>
              <w:ind w:right="-1058"/>
              <w:rPr>
                <w:rFonts w:ascii="Arial" w:hAnsi="Arial" w:cs="Arial"/>
                <w:b/>
                <w:sz w:val="18"/>
                <w:szCs w:val="18"/>
              </w:rPr>
            </w:pPr>
            <w:r w:rsidRPr="00FD57F4">
              <w:rPr>
                <w:rFonts w:ascii="Arial" w:hAnsi="Arial" w:cs="Arial"/>
                <w:b/>
                <w:sz w:val="18"/>
                <w:szCs w:val="18"/>
              </w:rPr>
              <w:t>congatec AG</w:t>
            </w:r>
          </w:p>
        </w:tc>
        <w:tc>
          <w:tcPr>
            <w:tcW w:w="2551" w:type="dxa"/>
            <w:shd w:val="clear" w:color="auto" w:fill="auto"/>
          </w:tcPr>
          <w:p w:rsidR="00D108AC" w:rsidRPr="00FD57F4" w:rsidRDefault="00D108AC" w:rsidP="00214549">
            <w:pPr>
              <w:pStyle w:val="Standard1"/>
              <w:snapToGrid w:val="0"/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 w:rsidRPr="00FD57F4">
              <w:rPr>
                <w:rFonts w:ascii="Arial" w:hAnsi="Arial" w:cs="Arial"/>
                <w:b/>
                <w:sz w:val="18"/>
                <w:szCs w:val="18"/>
              </w:rPr>
              <w:t xml:space="preserve">SAMS Network </w:t>
            </w:r>
          </w:p>
        </w:tc>
      </w:tr>
      <w:tr w:rsidR="00D108AC" w:rsidRPr="00FD57F4" w:rsidTr="00214549">
        <w:tblPrEx>
          <w:tblCellMar>
            <w:left w:w="70" w:type="dxa"/>
            <w:right w:w="70" w:type="dxa"/>
          </w:tblCellMar>
        </w:tblPrEx>
        <w:trPr>
          <w:trHeight w:val="101"/>
        </w:trPr>
        <w:tc>
          <w:tcPr>
            <w:tcW w:w="2552" w:type="dxa"/>
            <w:shd w:val="clear" w:color="auto" w:fill="auto"/>
          </w:tcPr>
          <w:p w:rsidR="00D108AC" w:rsidRPr="00FD57F4" w:rsidRDefault="00D108AC" w:rsidP="00214549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FD57F4">
              <w:rPr>
                <w:rFonts w:ascii="Arial" w:hAnsi="Arial" w:cs="Arial"/>
                <w:sz w:val="18"/>
                <w:szCs w:val="18"/>
              </w:rPr>
              <w:t>Christian Eder</w:t>
            </w:r>
          </w:p>
        </w:tc>
        <w:tc>
          <w:tcPr>
            <w:tcW w:w="2551" w:type="dxa"/>
            <w:shd w:val="clear" w:color="auto" w:fill="auto"/>
          </w:tcPr>
          <w:p w:rsidR="00D108AC" w:rsidRPr="00FD57F4" w:rsidRDefault="00D108AC" w:rsidP="00214549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FD57F4">
              <w:rPr>
                <w:rFonts w:ascii="Arial" w:hAnsi="Arial" w:cs="Arial"/>
                <w:sz w:val="18"/>
                <w:szCs w:val="18"/>
              </w:rPr>
              <w:t>Michael Hennen</w:t>
            </w:r>
          </w:p>
        </w:tc>
      </w:tr>
      <w:tr w:rsidR="00D108AC" w:rsidRPr="00FD57F4" w:rsidTr="00214549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D108AC" w:rsidRPr="00FD57F4" w:rsidRDefault="00D108AC" w:rsidP="00214549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FD57F4">
              <w:rPr>
                <w:rFonts w:ascii="Arial" w:hAnsi="Arial" w:cs="Arial"/>
                <w:sz w:val="18"/>
                <w:szCs w:val="18"/>
              </w:rPr>
              <w:t>Telefon: +49-991-2700-0</w:t>
            </w:r>
          </w:p>
        </w:tc>
        <w:tc>
          <w:tcPr>
            <w:tcW w:w="2551" w:type="dxa"/>
            <w:shd w:val="clear" w:color="auto" w:fill="auto"/>
          </w:tcPr>
          <w:p w:rsidR="00D108AC" w:rsidRPr="00FD57F4" w:rsidRDefault="00D108AC" w:rsidP="00214549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FD57F4">
              <w:rPr>
                <w:rFonts w:ascii="Arial" w:hAnsi="Arial" w:cs="Arial"/>
                <w:sz w:val="18"/>
                <w:szCs w:val="18"/>
              </w:rPr>
              <w:t>Telefon: +49-2405-4526720</w:t>
            </w:r>
          </w:p>
        </w:tc>
      </w:tr>
      <w:tr w:rsidR="00D108AC" w:rsidRPr="00FD57F4" w:rsidTr="00214549">
        <w:tblPrEx>
          <w:tblCellMar>
            <w:left w:w="70" w:type="dxa"/>
            <w:right w:w="70" w:type="dxa"/>
          </w:tblCellMar>
        </w:tblPrEx>
        <w:trPr>
          <w:trHeight w:val="273"/>
        </w:trPr>
        <w:tc>
          <w:tcPr>
            <w:tcW w:w="2552" w:type="dxa"/>
            <w:shd w:val="clear" w:color="auto" w:fill="auto"/>
          </w:tcPr>
          <w:p w:rsidR="00D108AC" w:rsidRPr="00FD57F4" w:rsidRDefault="00040B48" w:rsidP="00214549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6" w:history="1">
              <w:r w:rsidR="00D108AC" w:rsidRPr="00FD57F4">
                <w:rPr>
                  <w:rStyle w:val="Hyperlink"/>
                  <w:rFonts w:ascii="Arial" w:hAnsi="Arial" w:cs="Arial"/>
                  <w:sz w:val="18"/>
                  <w:szCs w:val="18"/>
                </w:rPr>
                <w:t>info@congatec.com</w:t>
              </w:r>
            </w:hyperlink>
            <w:r w:rsidR="00D108AC" w:rsidRPr="00FD57F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108AC" w:rsidRPr="00FD57F4" w:rsidRDefault="00040B48" w:rsidP="00214549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7" w:history="1">
              <w:r w:rsidR="00D108AC" w:rsidRPr="00FD57F4">
                <w:rPr>
                  <w:rStyle w:val="Hyperlink"/>
                  <w:rFonts w:ascii="Arial" w:hAnsi="Arial" w:cs="Arial"/>
                  <w:sz w:val="18"/>
                  <w:szCs w:val="18"/>
                </w:rPr>
                <w:t>www.congatec.com</w:t>
              </w:r>
            </w:hyperlink>
            <w:r w:rsidR="00D108AC" w:rsidRPr="00FD57F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D108AC" w:rsidRPr="00FD57F4" w:rsidRDefault="00040B48" w:rsidP="00214549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D108AC" w:rsidRPr="00FD57F4">
                <w:rPr>
                  <w:rStyle w:val="Hyperlink"/>
                  <w:rFonts w:ascii="Arial" w:hAnsi="Arial" w:cs="Arial"/>
                  <w:sz w:val="18"/>
                  <w:szCs w:val="18"/>
                </w:rPr>
                <w:t>info@sams-network.com</w:t>
              </w:r>
            </w:hyperlink>
            <w:r w:rsidR="00D108AC" w:rsidRPr="00FD57F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108AC" w:rsidRPr="00FD57F4" w:rsidRDefault="00040B48" w:rsidP="00214549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="00D108AC" w:rsidRPr="00FD57F4">
                <w:rPr>
                  <w:rStyle w:val="Hyperlink"/>
                  <w:rFonts w:ascii="Arial" w:hAnsi="Arial" w:cs="Arial"/>
                  <w:sz w:val="18"/>
                  <w:szCs w:val="18"/>
                </w:rPr>
                <w:t>www.sams-network.com</w:t>
              </w:r>
            </w:hyperlink>
            <w:r w:rsidR="00D108AC" w:rsidRPr="00FD57F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D108AC" w:rsidRPr="00FD57F4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FD57F4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FD57F4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FD57F4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2C0DFB" w:rsidRDefault="002C0DFB" w:rsidP="00D108AC">
      <w:pPr>
        <w:spacing w:after="120"/>
        <w:rPr>
          <w:rFonts w:ascii="Arial" w:hAnsi="Arial" w:cs="Arial"/>
          <w:b/>
          <w:sz w:val="22"/>
          <w:szCs w:val="22"/>
        </w:rPr>
      </w:pPr>
      <w:r w:rsidRPr="002C0DFB">
        <w:rPr>
          <w:rFonts w:ascii="Arial" w:hAnsi="Arial" w:cs="Arial"/>
          <w:b/>
          <w:noProof/>
          <w:sz w:val="22"/>
          <w:szCs w:val="22"/>
          <w:lang w:eastAsia="de-DE"/>
        </w:rPr>
        <w:drawing>
          <wp:inline distT="0" distB="0" distL="0" distR="0">
            <wp:extent cx="1440000" cy="1320648"/>
            <wp:effectExtent l="19050" t="0" r="7800" b="0"/>
            <wp:docPr id="2" name="Bild 2" descr="Z:\congatec\01-PR\COPR1717-congaIT6-COM-Mini-ITX\conga-IT6_COMe_re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congatec\01-PR\COPR1717-congaIT6-COM-Mini-ITX\conga-IT6_COMe_rep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320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8AC" w:rsidRPr="00FD57F4" w:rsidRDefault="007958FA" w:rsidP="00D108AC">
      <w:pPr>
        <w:spacing w:after="120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Das </w:t>
      </w:r>
      <w:r w:rsidR="000E2125">
        <w:rPr>
          <w:rFonts w:ascii="Arial" w:hAnsi="Arial" w:cs="Arial"/>
          <w:i/>
          <w:iCs/>
          <w:color w:val="000000"/>
          <w:sz w:val="16"/>
          <w:szCs w:val="16"/>
        </w:rPr>
        <w:t xml:space="preserve">conga-IT6 </w:t>
      </w:r>
      <w:r w:rsidR="00397B5B">
        <w:rPr>
          <w:rFonts w:ascii="Arial" w:hAnsi="Arial" w:cs="Arial"/>
          <w:i/>
          <w:iCs/>
          <w:color w:val="000000"/>
          <w:sz w:val="16"/>
          <w:szCs w:val="16"/>
        </w:rPr>
        <w:t>Mini-ITX Motherboard</w:t>
      </w: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="000E2125">
        <w:rPr>
          <w:rFonts w:ascii="Arial" w:hAnsi="Arial" w:cs="Arial"/>
          <w:i/>
          <w:iCs/>
          <w:color w:val="000000"/>
          <w:sz w:val="16"/>
          <w:szCs w:val="16"/>
        </w:rPr>
        <w:t xml:space="preserve">von congatec </w:t>
      </w:r>
      <w:r w:rsidR="002D5730">
        <w:rPr>
          <w:rFonts w:ascii="Arial" w:hAnsi="Arial" w:cs="Arial"/>
          <w:i/>
          <w:iCs/>
          <w:color w:val="000000"/>
          <w:sz w:val="16"/>
          <w:szCs w:val="16"/>
        </w:rPr>
        <w:t xml:space="preserve">ist für High-End Embedded Computing </w:t>
      </w:r>
      <w:r w:rsidR="00BF2846">
        <w:rPr>
          <w:rFonts w:ascii="Arial" w:hAnsi="Arial" w:cs="Arial"/>
          <w:i/>
          <w:iCs/>
          <w:color w:val="000000"/>
          <w:sz w:val="16"/>
          <w:szCs w:val="16"/>
        </w:rPr>
        <w:t xml:space="preserve">Applikationen </w:t>
      </w:r>
      <w:r w:rsidR="002D5730">
        <w:rPr>
          <w:rFonts w:ascii="Arial" w:hAnsi="Arial" w:cs="Arial"/>
          <w:i/>
          <w:iCs/>
          <w:color w:val="000000"/>
          <w:sz w:val="16"/>
          <w:szCs w:val="16"/>
        </w:rPr>
        <w:t>ausgelegt</w:t>
      </w:r>
    </w:p>
    <w:p w:rsidR="00D108AC" w:rsidRDefault="00D108AC" w:rsidP="00D108AC">
      <w:pPr>
        <w:spacing w:after="120"/>
        <w:rPr>
          <w:rFonts w:ascii="Arial" w:hAnsi="Arial" w:cs="Arial"/>
          <w:sz w:val="22"/>
        </w:rPr>
      </w:pPr>
      <w:r w:rsidRPr="00FD57F4">
        <w:rPr>
          <w:rFonts w:ascii="Arial" w:hAnsi="Arial" w:cs="Arial"/>
          <w:i/>
          <w:iCs/>
          <w:color w:val="000000"/>
          <w:sz w:val="16"/>
          <w:szCs w:val="16"/>
        </w:rPr>
        <w:t xml:space="preserve">Text und Foto verfügbar: </w:t>
      </w:r>
      <w:hyperlink r:id="rId11" w:history="1">
        <w:r w:rsidRPr="00FD57F4">
          <w:rPr>
            <w:rStyle w:val="Hyperlink"/>
            <w:rFonts w:ascii="Arial" w:hAnsi="Arial" w:cs="Arial"/>
            <w:i/>
            <w:sz w:val="16"/>
            <w:szCs w:val="16"/>
          </w:rPr>
          <w:t>http://www.congatec.com/presse</w:t>
        </w:r>
      </w:hyperlink>
      <w:r w:rsidRPr="00FD57F4">
        <w:rPr>
          <w:rFonts w:ascii="Arial" w:hAnsi="Arial" w:cs="Arial"/>
          <w:sz w:val="22"/>
        </w:rPr>
        <w:br/>
      </w:r>
    </w:p>
    <w:p w:rsidR="00683ABF" w:rsidRDefault="00683ABF" w:rsidP="00683ABF">
      <w:pPr>
        <w:jc w:val="right"/>
        <w:rPr>
          <w:rFonts w:ascii="Arial" w:hAnsi="Arial" w:cs="Arial"/>
          <w:b/>
          <w:i/>
          <w:color w:val="FF0000"/>
          <w:kern w:val="0"/>
          <w:sz w:val="22"/>
          <w:szCs w:val="22"/>
        </w:rPr>
      </w:pPr>
      <w:r>
        <w:rPr>
          <w:rFonts w:ascii="Arial" w:hAnsi="Arial" w:cs="Arial"/>
          <w:b/>
          <w:i/>
          <w:color w:val="FF0000"/>
          <w:sz w:val="22"/>
          <w:szCs w:val="22"/>
        </w:rPr>
        <w:t xml:space="preserve">Besuchen Sie uns auf der embedded </w:t>
      </w:r>
      <w:proofErr w:type="spellStart"/>
      <w:r>
        <w:rPr>
          <w:rFonts w:ascii="Arial" w:hAnsi="Arial" w:cs="Arial"/>
          <w:b/>
          <w:i/>
          <w:color w:val="FF0000"/>
          <w:sz w:val="22"/>
          <w:szCs w:val="22"/>
        </w:rPr>
        <w:t>world</w:t>
      </w:r>
      <w:proofErr w:type="spellEnd"/>
    </w:p>
    <w:p w:rsidR="00683ABF" w:rsidRDefault="00683ABF" w:rsidP="00683ABF">
      <w:pPr>
        <w:jc w:val="right"/>
        <w:rPr>
          <w:kern w:val="2"/>
          <w:sz w:val="22"/>
          <w:szCs w:val="22"/>
        </w:rPr>
      </w:pPr>
      <w:r>
        <w:rPr>
          <w:rFonts w:ascii="Arial" w:hAnsi="Arial" w:cs="Arial"/>
          <w:b/>
          <w:i/>
          <w:color w:val="FF0000"/>
          <w:sz w:val="22"/>
          <w:szCs w:val="22"/>
        </w:rPr>
        <w:t xml:space="preserve"> in Nürnberg, Halle 1, Stand 358</w:t>
      </w:r>
    </w:p>
    <w:p w:rsidR="00D108AC" w:rsidRPr="00FD57F4" w:rsidRDefault="00D108AC" w:rsidP="00D108AC">
      <w:pPr>
        <w:jc w:val="right"/>
        <w:rPr>
          <w:rFonts w:ascii="Arial" w:hAnsi="Arial" w:cs="Arial"/>
          <w:kern w:val="2"/>
          <w:sz w:val="22"/>
          <w:szCs w:val="22"/>
        </w:rPr>
      </w:pPr>
    </w:p>
    <w:p w:rsidR="006E7237" w:rsidRDefault="00D108AC" w:rsidP="006E7237">
      <w:pPr>
        <w:pStyle w:val="Pressemitteilung"/>
        <w:spacing w:before="0" w:after="0"/>
        <w:rPr>
          <w:rFonts w:cs="Arial"/>
          <w:szCs w:val="24"/>
        </w:rPr>
      </w:pPr>
      <w:r w:rsidRPr="00FD57F4">
        <w:rPr>
          <w:rFonts w:cs="Arial"/>
          <w:szCs w:val="24"/>
        </w:rPr>
        <w:t>Pressemitteilung</w:t>
      </w:r>
    </w:p>
    <w:p w:rsidR="006E7237" w:rsidRDefault="006E7237" w:rsidP="006E7237">
      <w:pPr>
        <w:pStyle w:val="Pressemitteilung"/>
        <w:spacing w:before="0" w:after="0"/>
        <w:rPr>
          <w:rFonts w:cs="Arial"/>
          <w:szCs w:val="24"/>
        </w:rPr>
      </w:pPr>
    </w:p>
    <w:p w:rsidR="00835258" w:rsidRPr="00F160E0" w:rsidRDefault="00835258" w:rsidP="00BE175B">
      <w:pPr>
        <w:pStyle w:val="Pressemitteilung"/>
        <w:spacing w:before="0" w:after="0"/>
        <w:jc w:val="center"/>
        <w:rPr>
          <w:rFonts w:cs="Arial"/>
          <w:b w:val="0"/>
          <w:sz w:val="22"/>
          <w:szCs w:val="22"/>
          <w:u w:val="none"/>
        </w:rPr>
      </w:pPr>
      <w:r w:rsidRPr="00F160E0">
        <w:rPr>
          <w:rFonts w:cs="Arial"/>
          <w:b w:val="0"/>
          <w:sz w:val="22"/>
          <w:szCs w:val="22"/>
          <w:u w:val="none"/>
        </w:rPr>
        <w:t xml:space="preserve">congatec stellt </w:t>
      </w:r>
      <w:r w:rsidR="00B61048" w:rsidRPr="00F160E0">
        <w:rPr>
          <w:rFonts w:cs="Arial"/>
          <w:b w:val="0"/>
          <w:sz w:val="22"/>
          <w:szCs w:val="22"/>
          <w:u w:val="none"/>
        </w:rPr>
        <w:t>skalierbares, p</w:t>
      </w:r>
      <w:r w:rsidRPr="00F160E0">
        <w:rPr>
          <w:rFonts w:cs="Arial"/>
          <w:b w:val="0"/>
          <w:sz w:val="22"/>
          <w:szCs w:val="22"/>
          <w:u w:val="none"/>
        </w:rPr>
        <w:t>rozessor</w:t>
      </w:r>
      <w:r w:rsidR="00B61048" w:rsidRPr="00F160E0">
        <w:rPr>
          <w:rFonts w:cs="Arial"/>
          <w:b w:val="0"/>
          <w:sz w:val="22"/>
          <w:szCs w:val="22"/>
          <w:u w:val="none"/>
        </w:rPr>
        <w:t>unabhängiges</w:t>
      </w:r>
      <w:r w:rsidRPr="00F160E0">
        <w:rPr>
          <w:rFonts w:cs="Arial"/>
          <w:b w:val="0"/>
          <w:sz w:val="22"/>
          <w:szCs w:val="22"/>
          <w:u w:val="none"/>
        </w:rPr>
        <w:t xml:space="preserve"> </w:t>
      </w:r>
      <w:r w:rsidR="00BE175B" w:rsidRPr="00F160E0">
        <w:rPr>
          <w:rFonts w:cs="Arial"/>
          <w:b w:val="0"/>
          <w:sz w:val="22"/>
          <w:szCs w:val="22"/>
          <w:u w:val="none"/>
        </w:rPr>
        <w:br/>
      </w:r>
      <w:r w:rsidRPr="00F160E0">
        <w:rPr>
          <w:rFonts w:cs="Arial"/>
          <w:b w:val="0"/>
          <w:sz w:val="22"/>
          <w:szCs w:val="22"/>
          <w:u w:val="none"/>
        </w:rPr>
        <w:t>High-End Mini-ITX Motherboard vor</w:t>
      </w:r>
    </w:p>
    <w:p w:rsidR="001A6591" w:rsidRDefault="001A6591" w:rsidP="006E7237">
      <w:pPr>
        <w:jc w:val="center"/>
        <w:rPr>
          <w:rFonts w:ascii="Arial" w:hAnsi="Arial" w:cs="Arial"/>
          <w:bCs/>
        </w:rPr>
      </w:pPr>
    </w:p>
    <w:p w:rsidR="001A6591" w:rsidRDefault="00EB5C44" w:rsidP="006E7237">
      <w:pPr>
        <w:pStyle w:val="Standard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Eines für alles: Das </w:t>
      </w:r>
      <w:r w:rsidR="006B368E">
        <w:rPr>
          <w:rFonts w:ascii="Arial" w:hAnsi="Arial" w:cs="Arial"/>
          <w:b/>
          <w:bCs/>
          <w:sz w:val="28"/>
          <w:szCs w:val="28"/>
        </w:rPr>
        <w:t xml:space="preserve">Embedded </w:t>
      </w:r>
      <w:r w:rsidR="00560AC7">
        <w:rPr>
          <w:rFonts w:ascii="Arial" w:hAnsi="Arial" w:cs="Arial"/>
          <w:b/>
          <w:bCs/>
          <w:sz w:val="28"/>
          <w:szCs w:val="28"/>
        </w:rPr>
        <w:t xml:space="preserve">Motherboard </w:t>
      </w:r>
      <w:r w:rsidR="005A3C44">
        <w:rPr>
          <w:rFonts w:ascii="Arial" w:hAnsi="Arial" w:cs="Arial"/>
          <w:b/>
          <w:bCs/>
          <w:sz w:val="28"/>
          <w:szCs w:val="28"/>
        </w:rPr>
        <w:br/>
      </w:r>
      <w:r w:rsidR="00560AC7">
        <w:rPr>
          <w:rFonts w:ascii="Arial" w:hAnsi="Arial" w:cs="Arial"/>
          <w:b/>
          <w:bCs/>
          <w:sz w:val="28"/>
          <w:szCs w:val="28"/>
        </w:rPr>
        <w:t xml:space="preserve">für alle </w:t>
      </w:r>
      <w:r w:rsidR="002D5730">
        <w:rPr>
          <w:rFonts w:ascii="Arial" w:hAnsi="Arial" w:cs="Arial"/>
          <w:b/>
          <w:bCs/>
          <w:sz w:val="28"/>
          <w:szCs w:val="28"/>
        </w:rPr>
        <w:t xml:space="preserve">High-End </w:t>
      </w:r>
      <w:r w:rsidR="00CF214A">
        <w:rPr>
          <w:rFonts w:ascii="Arial" w:hAnsi="Arial" w:cs="Arial"/>
          <w:b/>
          <w:bCs/>
          <w:sz w:val="28"/>
          <w:szCs w:val="28"/>
        </w:rPr>
        <w:t>Applikationen</w:t>
      </w:r>
    </w:p>
    <w:p w:rsidR="001A6591" w:rsidRDefault="001A6591" w:rsidP="00072986">
      <w:pPr>
        <w:rPr>
          <w:rStyle w:val="Kommentarzeichen1"/>
          <w:rFonts w:ascii="Arial" w:hAnsi="Arial" w:cs="Arial"/>
          <w:b/>
          <w:sz w:val="22"/>
          <w:szCs w:val="22"/>
        </w:rPr>
      </w:pPr>
    </w:p>
    <w:p w:rsidR="00560AC7" w:rsidRDefault="00D108AC" w:rsidP="004869AB">
      <w:pPr>
        <w:spacing w:line="360" w:lineRule="auto"/>
        <w:rPr>
          <w:rFonts w:ascii="Arial" w:hAnsi="Arial" w:cs="Arial"/>
          <w:sz w:val="22"/>
          <w:szCs w:val="22"/>
        </w:rPr>
      </w:pPr>
      <w:r w:rsidRPr="00FD57F4">
        <w:rPr>
          <w:rStyle w:val="Kommentarzeichen1"/>
          <w:rFonts w:ascii="Arial" w:hAnsi="Arial" w:cs="Arial"/>
          <w:b/>
          <w:sz w:val="22"/>
          <w:szCs w:val="22"/>
        </w:rPr>
        <w:t xml:space="preserve">Deggendorf, </w:t>
      </w:r>
      <w:r w:rsidR="009E68C2">
        <w:rPr>
          <w:rStyle w:val="Kommentarzeichen1"/>
          <w:rFonts w:ascii="Arial" w:hAnsi="Arial" w:cs="Arial"/>
          <w:b/>
          <w:sz w:val="22"/>
          <w:szCs w:val="22"/>
        </w:rPr>
        <w:t>30.</w:t>
      </w:r>
      <w:r w:rsidR="009E68C2" w:rsidRPr="00FD57F4">
        <w:rPr>
          <w:rStyle w:val="Kommentarzeichen1"/>
          <w:rFonts w:ascii="Arial" w:hAnsi="Arial" w:cs="Arial"/>
          <w:b/>
          <w:sz w:val="22"/>
          <w:szCs w:val="22"/>
        </w:rPr>
        <w:t xml:space="preserve"> </w:t>
      </w:r>
      <w:r w:rsidR="00072986">
        <w:rPr>
          <w:rStyle w:val="Kommentarzeichen1"/>
          <w:rFonts w:ascii="Arial" w:hAnsi="Arial" w:cs="Arial"/>
          <w:b/>
          <w:sz w:val="22"/>
          <w:szCs w:val="22"/>
        </w:rPr>
        <w:t>Januar</w:t>
      </w:r>
      <w:r w:rsidR="00E7188A">
        <w:rPr>
          <w:rStyle w:val="Kommentarzeichen1"/>
          <w:rFonts w:ascii="Arial" w:hAnsi="Arial" w:cs="Arial"/>
          <w:b/>
          <w:sz w:val="22"/>
          <w:szCs w:val="22"/>
        </w:rPr>
        <w:t xml:space="preserve"> </w:t>
      </w:r>
      <w:r w:rsidRPr="00FD57F4">
        <w:rPr>
          <w:rStyle w:val="Kommentarzeichen1"/>
          <w:rFonts w:ascii="Arial" w:hAnsi="Arial" w:cs="Arial"/>
          <w:b/>
          <w:sz w:val="22"/>
          <w:szCs w:val="22"/>
        </w:rPr>
        <w:t>201</w:t>
      </w:r>
      <w:r w:rsidR="00072986">
        <w:rPr>
          <w:rStyle w:val="Kommentarzeichen1"/>
          <w:rFonts w:ascii="Arial" w:hAnsi="Arial" w:cs="Arial"/>
          <w:b/>
          <w:sz w:val="22"/>
          <w:szCs w:val="22"/>
        </w:rPr>
        <w:t>8</w:t>
      </w:r>
      <w:r w:rsidRPr="00FD57F4">
        <w:rPr>
          <w:rStyle w:val="Kommentarzeichen1"/>
          <w:rFonts w:ascii="Arial" w:hAnsi="Arial" w:cs="Arial"/>
          <w:b/>
          <w:sz w:val="22"/>
          <w:szCs w:val="22"/>
        </w:rPr>
        <w:t xml:space="preserve"> * * *</w:t>
      </w:r>
      <w:r w:rsidRPr="00FD57F4">
        <w:rPr>
          <w:rStyle w:val="Kommentarzeichen1"/>
          <w:rFonts w:ascii="Arial" w:hAnsi="Arial" w:cs="Arial"/>
          <w:sz w:val="22"/>
          <w:szCs w:val="22"/>
        </w:rPr>
        <w:t xml:space="preserve">  </w:t>
      </w:r>
      <w:r w:rsidR="00630751">
        <w:rPr>
          <w:rFonts w:ascii="Arial" w:hAnsi="Arial" w:cs="Arial"/>
          <w:sz w:val="22"/>
          <w:szCs w:val="22"/>
        </w:rPr>
        <w:t>congatec –</w:t>
      </w:r>
      <w:r w:rsidR="006F6952" w:rsidRPr="00FD57F4">
        <w:rPr>
          <w:rFonts w:ascii="Arial" w:hAnsi="Arial" w:cs="Arial"/>
          <w:sz w:val="22"/>
          <w:szCs w:val="22"/>
        </w:rPr>
        <w:t xml:space="preserve"> </w:t>
      </w:r>
      <w:r w:rsidR="00F425CD" w:rsidRPr="00FD57F4">
        <w:rPr>
          <w:rFonts w:ascii="Arial" w:hAnsi="Arial" w:cs="Arial"/>
          <w:sz w:val="22"/>
          <w:szCs w:val="22"/>
        </w:rPr>
        <w:t xml:space="preserve">ein </w:t>
      </w:r>
      <w:r w:rsidR="006F6952" w:rsidRPr="00FD57F4">
        <w:rPr>
          <w:rFonts w:ascii="Arial" w:hAnsi="Arial" w:cs="Arial"/>
          <w:sz w:val="22"/>
          <w:szCs w:val="22"/>
        </w:rPr>
        <w:t>führender Technologie-Anbieter für Embedded Computermodule, Single Board Computer und Embedded Design &amp; Manufacturing Services</w:t>
      </w:r>
      <w:r w:rsidR="00630751">
        <w:rPr>
          <w:rFonts w:ascii="Arial" w:hAnsi="Arial" w:cs="Arial"/>
          <w:sz w:val="22"/>
          <w:szCs w:val="22"/>
        </w:rPr>
        <w:t xml:space="preserve"> –</w:t>
      </w:r>
      <w:r w:rsidRPr="00FD57F4">
        <w:rPr>
          <w:rFonts w:ascii="Arial" w:hAnsi="Arial" w:cs="Arial"/>
          <w:sz w:val="22"/>
          <w:szCs w:val="22"/>
        </w:rPr>
        <w:t xml:space="preserve"> </w:t>
      </w:r>
      <w:r w:rsidR="00DF7F8F">
        <w:rPr>
          <w:rFonts w:ascii="Arial" w:hAnsi="Arial" w:cs="Arial"/>
          <w:sz w:val="22"/>
          <w:szCs w:val="22"/>
        </w:rPr>
        <w:t xml:space="preserve">stellt mit </w:t>
      </w:r>
      <w:r w:rsidR="00C754A4">
        <w:rPr>
          <w:rFonts w:ascii="Arial" w:hAnsi="Arial" w:cs="Arial"/>
          <w:sz w:val="22"/>
          <w:szCs w:val="22"/>
        </w:rPr>
        <w:t xml:space="preserve">dem </w:t>
      </w:r>
      <w:r w:rsidR="00DF7F8F">
        <w:rPr>
          <w:rFonts w:ascii="Arial" w:hAnsi="Arial" w:cs="Arial"/>
          <w:sz w:val="22"/>
          <w:szCs w:val="22"/>
        </w:rPr>
        <w:t>conga-I</w:t>
      </w:r>
      <w:r w:rsidR="00560AC7">
        <w:rPr>
          <w:rFonts w:ascii="Arial" w:hAnsi="Arial" w:cs="Arial"/>
          <w:sz w:val="22"/>
          <w:szCs w:val="22"/>
        </w:rPr>
        <w:t xml:space="preserve">T6 ein </w:t>
      </w:r>
      <w:r w:rsidR="002D5730">
        <w:rPr>
          <w:rFonts w:ascii="Arial" w:hAnsi="Arial" w:cs="Arial"/>
          <w:sz w:val="22"/>
          <w:szCs w:val="22"/>
        </w:rPr>
        <w:t>für High-End Applikationen ausgelegtes</w:t>
      </w:r>
      <w:r w:rsidR="00DF70CC">
        <w:rPr>
          <w:rFonts w:ascii="Arial" w:hAnsi="Arial" w:cs="Arial"/>
          <w:sz w:val="22"/>
          <w:szCs w:val="22"/>
        </w:rPr>
        <w:t xml:space="preserve"> </w:t>
      </w:r>
      <w:r w:rsidR="006B368E">
        <w:rPr>
          <w:rFonts w:ascii="Arial" w:hAnsi="Arial" w:cs="Arial"/>
          <w:sz w:val="22"/>
          <w:szCs w:val="22"/>
        </w:rPr>
        <w:t xml:space="preserve">Embedded </w:t>
      </w:r>
      <w:r w:rsidR="00560AC7">
        <w:rPr>
          <w:rFonts w:ascii="Arial" w:hAnsi="Arial" w:cs="Arial"/>
          <w:sz w:val="22"/>
          <w:szCs w:val="22"/>
        </w:rPr>
        <w:t xml:space="preserve">Motherboard </w:t>
      </w:r>
      <w:r w:rsidR="006B368E">
        <w:rPr>
          <w:rFonts w:ascii="Arial" w:hAnsi="Arial" w:cs="Arial"/>
          <w:sz w:val="22"/>
          <w:szCs w:val="22"/>
        </w:rPr>
        <w:t xml:space="preserve">im Mini-ITX Formfaktor </w:t>
      </w:r>
      <w:r w:rsidR="00560AC7">
        <w:rPr>
          <w:rFonts w:ascii="Arial" w:hAnsi="Arial" w:cs="Arial"/>
          <w:sz w:val="22"/>
          <w:szCs w:val="22"/>
        </w:rPr>
        <w:t>vor</w:t>
      </w:r>
      <w:r w:rsidR="00F935D9">
        <w:rPr>
          <w:rFonts w:ascii="Arial" w:hAnsi="Arial" w:cs="Arial"/>
          <w:sz w:val="22"/>
          <w:szCs w:val="22"/>
        </w:rPr>
        <w:t xml:space="preserve">, das </w:t>
      </w:r>
      <w:r w:rsidR="000B00C9">
        <w:rPr>
          <w:rFonts w:ascii="Arial" w:hAnsi="Arial" w:cs="Arial"/>
          <w:sz w:val="22"/>
          <w:szCs w:val="22"/>
        </w:rPr>
        <w:t xml:space="preserve">mit seinem </w:t>
      </w:r>
      <w:r w:rsidR="00F935D9">
        <w:rPr>
          <w:rFonts w:ascii="Arial" w:hAnsi="Arial" w:cs="Arial"/>
          <w:sz w:val="22"/>
          <w:szCs w:val="22"/>
        </w:rPr>
        <w:t xml:space="preserve">COM Express Typ 6 </w:t>
      </w:r>
      <w:r w:rsidR="002D5730">
        <w:rPr>
          <w:rFonts w:ascii="Arial" w:hAnsi="Arial" w:cs="Arial"/>
          <w:sz w:val="22"/>
          <w:szCs w:val="22"/>
        </w:rPr>
        <w:t xml:space="preserve">Steckplatz </w:t>
      </w:r>
      <w:r w:rsidR="009E0A14">
        <w:rPr>
          <w:rFonts w:ascii="Arial" w:hAnsi="Arial" w:cs="Arial"/>
          <w:sz w:val="22"/>
          <w:szCs w:val="22"/>
        </w:rPr>
        <w:t xml:space="preserve">eine hohe Skalierbarkeit </w:t>
      </w:r>
      <w:r w:rsidR="00680F86">
        <w:rPr>
          <w:rFonts w:ascii="Arial" w:hAnsi="Arial" w:cs="Arial"/>
          <w:sz w:val="22"/>
          <w:szCs w:val="22"/>
        </w:rPr>
        <w:t xml:space="preserve">über alle </w:t>
      </w:r>
      <w:r w:rsidR="00EB5C44">
        <w:rPr>
          <w:rFonts w:ascii="Arial" w:hAnsi="Arial" w:cs="Arial"/>
          <w:sz w:val="22"/>
          <w:szCs w:val="22"/>
        </w:rPr>
        <w:t xml:space="preserve">gängigen </w:t>
      </w:r>
      <w:r w:rsidR="00680F86">
        <w:rPr>
          <w:rFonts w:ascii="Arial" w:hAnsi="Arial" w:cs="Arial"/>
          <w:sz w:val="22"/>
          <w:szCs w:val="22"/>
        </w:rPr>
        <w:t xml:space="preserve">Embedded </w:t>
      </w:r>
      <w:r w:rsidR="00B61048">
        <w:rPr>
          <w:rFonts w:ascii="Arial" w:hAnsi="Arial" w:cs="Arial"/>
          <w:sz w:val="22"/>
          <w:szCs w:val="22"/>
        </w:rPr>
        <w:t xml:space="preserve">Prozessoren </w:t>
      </w:r>
      <w:r w:rsidR="00680F86">
        <w:rPr>
          <w:rFonts w:ascii="Arial" w:hAnsi="Arial" w:cs="Arial"/>
          <w:sz w:val="22"/>
          <w:szCs w:val="22"/>
        </w:rPr>
        <w:t>bietet</w:t>
      </w:r>
      <w:r w:rsidR="00460912">
        <w:rPr>
          <w:rFonts w:ascii="Arial" w:hAnsi="Arial" w:cs="Arial"/>
          <w:sz w:val="22"/>
          <w:szCs w:val="22"/>
        </w:rPr>
        <w:t xml:space="preserve">. </w:t>
      </w:r>
      <w:r w:rsidR="00560AC7">
        <w:rPr>
          <w:rFonts w:ascii="Arial" w:hAnsi="Arial" w:cs="Arial"/>
          <w:sz w:val="22"/>
          <w:szCs w:val="22"/>
        </w:rPr>
        <w:t xml:space="preserve">Anwender </w:t>
      </w:r>
      <w:r w:rsidR="00460912">
        <w:rPr>
          <w:rFonts w:ascii="Arial" w:hAnsi="Arial" w:cs="Arial"/>
          <w:sz w:val="22"/>
          <w:szCs w:val="22"/>
        </w:rPr>
        <w:t xml:space="preserve">können damit </w:t>
      </w:r>
      <w:r w:rsidR="00560AC7">
        <w:rPr>
          <w:rFonts w:ascii="Arial" w:hAnsi="Arial" w:cs="Arial"/>
          <w:sz w:val="22"/>
          <w:szCs w:val="22"/>
        </w:rPr>
        <w:t xml:space="preserve">ihre Applikationen über </w:t>
      </w:r>
      <w:r w:rsidR="00220FC3">
        <w:rPr>
          <w:rFonts w:ascii="Arial" w:hAnsi="Arial" w:cs="Arial"/>
          <w:sz w:val="22"/>
          <w:szCs w:val="22"/>
        </w:rPr>
        <w:t xml:space="preserve">alle relevanten </w:t>
      </w:r>
      <w:r w:rsidR="00560AC7">
        <w:rPr>
          <w:rFonts w:ascii="Arial" w:hAnsi="Arial" w:cs="Arial"/>
          <w:sz w:val="22"/>
          <w:szCs w:val="22"/>
        </w:rPr>
        <w:t>Prozessorgenerationen und Herstellergrenzen hinweg bedarfsgerecht skalieren</w:t>
      </w:r>
      <w:r w:rsidR="00DD782E">
        <w:rPr>
          <w:rFonts w:ascii="Arial" w:hAnsi="Arial" w:cs="Arial"/>
          <w:sz w:val="22"/>
          <w:szCs w:val="22"/>
        </w:rPr>
        <w:t xml:space="preserve"> und </w:t>
      </w:r>
      <w:r w:rsidR="00A92E0B">
        <w:rPr>
          <w:rFonts w:ascii="Arial" w:hAnsi="Arial" w:cs="Arial"/>
          <w:sz w:val="22"/>
          <w:szCs w:val="22"/>
        </w:rPr>
        <w:t xml:space="preserve">damit </w:t>
      </w:r>
      <w:r w:rsidR="007D6FB6">
        <w:rPr>
          <w:rFonts w:ascii="Arial" w:hAnsi="Arial" w:cs="Arial"/>
          <w:sz w:val="22"/>
          <w:szCs w:val="22"/>
        </w:rPr>
        <w:t xml:space="preserve">stets </w:t>
      </w:r>
      <w:r w:rsidR="00A92E0B">
        <w:rPr>
          <w:rFonts w:ascii="Arial" w:hAnsi="Arial" w:cs="Arial"/>
          <w:sz w:val="22"/>
          <w:szCs w:val="22"/>
        </w:rPr>
        <w:t>auf dem neusten Stand</w:t>
      </w:r>
      <w:r w:rsidR="00DD782E">
        <w:rPr>
          <w:rFonts w:ascii="Arial" w:hAnsi="Arial" w:cs="Arial"/>
          <w:sz w:val="22"/>
          <w:szCs w:val="22"/>
        </w:rPr>
        <w:t xml:space="preserve"> </w:t>
      </w:r>
      <w:r w:rsidR="002D5730">
        <w:rPr>
          <w:rFonts w:ascii="Arial" w:hAnsi="Arial" w:cs="Arial"/>
          <w:sz w:val="22"/>
          <w:szCs w:val="22"/>
        </w:rPr>
        <w:t xml:space="preserve">des Embedded High-End Computings </w:t>
      </w:r>
      <w:r w:rsidR="00DD782E">
        <w:rPr>
          <w:rFonts w:ascii="Arial" w:hAnsi="Arial" w:cs="Arial"/>
          <w:sz w:val="22"/>
          <w:szCs w:val="22"/>
        </w:rPr>
        <w:t>halten</w:t>
      </w:r>
      <w:r w:rsidR="00560AC7">
        <w:rPr>
          <w:rFonts w:ascii="Arial" w:hAnsi="Arial" w:cs="Arial"/>
          <w:sz w:val="22"/>
          <w:szCs w:val="22"/>
        </w:rPr>
        <w:t xml:space="preserve">. </w:t>
      </w:r>
      <w:r w:rsidR="00EA0FA6">
        <w:rPr>
          <w:rFonts w:ascii="Arial" w:hAnsi="Arial" w:cs="Arial"/>
          <w:sz w:val="22"/>
          <w:szCs w:val="22"/>
        </w:rPr>
        <w:t xml:space="preserve">Diese Skalierbarkeit ermöglicht flexible </w:t>
      </w:r>
      <w:r w:rsidR="002D5730">
        <w:rPr>
          <w:rFonts w:ascii="Arial" w:hAnsi="Arial" w:cs="Arial"/>
          <w:sz w:val="22"/>
          <w:szCs w:val="22"/>
        </w:rPr>
        <w:t xml:space="preserve">High-End </w:t>
      </w:r>
      <w:r w:rsidR="00EA0FA6">
        <w:rPr>
          <w:rFonts w:ascii="Arial" w:hAnsi="Arial" w:cs="Arial"/>
          <w:sz w:val="22"/>
          <w:szCs w:val="22"/>
        </w:rPr>
        <w:t xml:space="preserve">Performanceklassen </w:t>
      </w:r>
      <w:r w:rsidR="002D5730">
        <w:rPr>
          <w:rFonts w:ascii="Arial" w:hAnsi="Arial" w:cs="Arial"/>
          <w:sz w:val="22"/>
          <w:szCs w:val="22"/>
        </w:rPr>
        <w:t xml:space="preserve">von </w:t>
      </w:r>
      <w:r w:rsidR="00273FFB">
        <w:rPr>
          <w:rFonts w:ascii="Arial" w:hAnsi="Arial" w:cs="Arial"/>
          <w:sz w:val="22"/>
          <w:szCs w:val="22"/>
        </w:rPr>
        <w:t>Intel</w:t>
      </w:r>
      <w:r w:rsidR="00273FFB" w:rsidRPr="00273FFB">
        <w:rPr>
          <w:rFonts w:ascii="Arial" w:hAnsi="Arial" w:cs="Arial"/>
          <w:sz w:val="22"/>
          <w:szCs w:val="22"/>
          <w:vertAlign w:val="superscript"/>
        </w:rPr>
        <w:t>®</w:t>
      </w:r>
      <w:r w:rsidR="00273FFB">
        <w:rPr>
          <w:rFonts w:ascii="Arial" w:hAnsi="Arial" w:cs="Arial"/>
          <w:sz w:val="22"/>
          <w:szCs w:val="22"/>
        </w:rPr>
        <w:t xml:space="preserve"> </w:t>
      </w:r>
      <w:r w:rsidR="002D5730">
        <w:rPr>
          <w:rFonts w:ascii="Arial" w:hAnsi="Arial" w:cs="Arial"/>
          <w:sz w:val="22"/>
          <w:szCs w:val="22"/>
        </w:rPr>
        <w:t>Core i7</w:t>
      </w:r>
      <w:r w:rsidR="00273FFB">
        <w:rPr>
          <w:rFonts w:ascii="Arial" w:hAnsi="Arial" w:cs="Arial"/>
          <w:sz w:val="22"/>
          <w:szCs w:val="22"/>
        </w:rPr>
        <w:t xml:space="preserve">™ </w:t>
      </w:r>
      <w:r w:rsidR="002D5730">
        <w:rPr>
          <w:rFonts w:ascii="Arial" w:hAnsi="Arial" w:cs="Arial"/>
          <w:sz w:val="22"/>
          <w:szCs w:val="22"/>
        </w:rPr>
        <w:t>und Intel</w:t>
      </w:r>
      <w:r w:rsidR="002D5730" w:rsidRPr="00737257">
        <w:rPr>
          <w:rFonts w:ascii="Arial" w:hAnsi="Arial" w:cs="Arial"/>
          <w:sz w:val="22"/>
          <w:szCs w:val="22"/>
          <w:vertAlign w:val="superscript"/>
        </w:rPr>
        <w:t>®</w:t>
      </w:r>
      <w:r w:rsidR="002D5730">
        <w:rPr>
          <w:rFonts w:ascii="Arial" w:hAnsi="Arial" w:cs="Arial"/>
          <w:sz w:val="22"/>
          <w:szCs w:val="22"/>
        </w:rPr>
        <w:t xml:space="preserve"> Xeon</w:t>
      </w:r>
      <w:r w:rsidR="002D5730" w:rsidRPr="00737257">
        <w:rPr>
          <w:rFonts w:ascii="Arial" w:hAnsi="Arial" w:cs="Arial"/>
          <w:sz w:val="22"/>
          <w:szCs w:val="22"/>
          <w:vertAlign w:val="superscript"/>
        </w:rPr>
        <w:t>®</w:t>
      </w:r>
      <w:r w:rsidR="002D5730">
        <w:rPr>
          <w:rFonts w:ascii="Arial" w:hAnsi="Arial" w:cs="Arial"/>
          <w:sz w:val="22"/>
          <w:szCs w:val="22"/>
        </w:rPr>
        <w:t xml:space="preserve"> E3 Prozessoren</w:t>
      </w:r>
      <w:r w:rsidR="002D5730" w:rsidDel="002D5730">
        <w:rPr>
          <w:rFonts w:ascii="Arial" w:hAnsi="Arial" w:cs="Arial"/>
          <w:sz w:val="22"/>
          <w:szCs w:val="22"/>
        </w:rPr>
        <w:t xml:space="preserve"> </w:t>
      </w:r>
      <w:r w:rsidR="007F345A">
        <w:rPr>
          <w:rFonts w:ascii="Arial" w:hAnsi="Arial" w:cs="Arial"/>
          <w:sz w:val="22"/>
          <w:szCs w:val="22"/>
        </w:rPr>
        <w:t xml:space="preserve">bis hin zur </w:t>
      </w:r>
      <w:r w:rsidR="002D5730">
        <w:rPr>
          <w:rFonts w:ascii="Arial" w:hAnsi="Arial" w:cs="Arial"/>
          <w:sz w:val="22"/>
          <w:szCs w:val="22"/>
        </w:rPr>
        <w:t xml:space="preserve">kommenden Designs </w:t>
      </w:r>
      <w:r w:rsidR="006B368E">
        <w:rPr>
          <w:rFonts w:ascii="Arial" w:hAnsi="Arial" w:cs="Arial"/>
          <w:sz w:val="22"/>
          <w:szCs w:val="22"/>
        </w:rPr>
        <w:t xml:space="preserve">– beispielsweise </w:t>
      </w:r>
      <w:r w:rsidR="002D5730">
        <w:rPr>
          <w:rFonts w:ascii="Arial" w:hAnsi="Arial" w:cs="Arial"/>
          <w:sz w:val="22"/>
          <w:szCs w:val="22"/>
        </w:rPr>
        <w:t>auf Basis der AMD Zen Architektur</w:t>
      </w:r>
      <w:r w:rsidR="00EA0FA6">
        <w:rPr>
          <w:rFonts w:ascii="Arial" w:hAnsi="Arial" w:cs="Arial"/>
          <w:sz w:val="22"/>
          <w:szCs w:val="22"/>
        </w:rPr>
        <w:t>.</w:t>
      </w:r>
      <w:r w:rsidR="006A7FF5">
        <w:rPr>
          <w:rFonts w:ascii="Arial" w:hAnsi="Arial" w:cs="Arial"/>
          <w:sz w:val="22"/>
          <w:szCs w:val="22"/>
        </w:rPr>
        <w:t xml:space="preserve"> </w:t>
      </w:r>
      <w:r w:rsidR="003C47D6">
        <w:rPr>
          <w:rFonts w:ascii="Arial" w:hAnsi="Arial" w:cs="Arial"/>
          <w:sz w:val="22"/>
          <w:szCs w:val="22"/>
        </w:rPr>
        <w:t xml:space="preserve">Das neue </w:t>
      </w:r>
      <w:r w:rsidR="006B368E">
        <w:rPr>
          <w:rFonts w:ascii="Arial" w:hAnsi="Arial" w:cs="Arial"/>
          <w:sz w:val="22"/>
          <w:szCs w:val="22"/>
        </w:rPr>
        <w:t xml:space="preserve">Embedded </w:t>
      </w:r>
      <w:r w:rsidR="003C47D6">
        <w:rPr>
          <w:rFonts w:ascii="Arial" w:hAnsi="Arial" w:cs="Arial"/>
          <w:sz w:val="22"/>
          <w:szCs w:val="22"/>
        </w:rPr>
        <w:t xml:space="preserve">Motherboard </w:t>
      </w:r>
      <w:r w:rsidR="009116C9">
        <w:rPr>
          <w:rFonts w:ascii="Arial" w:hAnsi="Arial" w:cs="Arial"/>
          <w:sz w:val="22"/>
          <w:szCs w:val="22"/>
        </w:rPr>
        <w:t xml:space="preserve">erhöht zudem </w:t>
      </w:r>
      <w:r w:rsidR="001A56DE">
        <w:rPr>
          <w:rFonts w:ascii="Arial" w:hAnsi="Arial" w:cs="Arial"/>
          <w:sz w:val="22"/>
          <w:szCs w:val="22"/>
        </w:rPr>
        <w:t>den</w:t>
      </w:r>
      <w:r w:rsidR="009116C9">
        <w:rPr>
          <w:rFonts w:ascii="Arial" w:hAnsi="Arial" w:cs="Arial"/>
          <w:sz w:val="22"/>
          <w:szCs w:val="22"/>
        </w:rPr>
        <w:t xml:space="preserve"> Langzeitnutzen</w:t>
      </w:r>
      <w:r w:rsidR="00A92E0B">
        <w:rPr>
          <w:rFonts w:ascii="Arial" w:hAnsi="Arial" w:cs="Arial"/>
          <w:sz w:val="22"/>
          <w:szCs w:val="22"/>
        </w:rPr>
        <w:t xml:space="preserve"> bestehender Mini-ITX Motherboard Designs</w:t>
      </w:r>
      <w:r w:rsidR="00EA0FA6">
        <w:rPr>
          <w:rFonts w:ascii="Arial" w:hAnsi="Arial" w:cs="Arial"/>
          <w:sz w:val="22"/>
          <w:szCs w:val="22"/>
        </w:rPr>
        <w:t xml:space="preserve">, da </w:t>
      </w:r>
      <w:r w:rsidR="00A92E0B">
        <w:rPr>
          <w:rFonts w:ascii="Arial" w:hAnsi="Arial" w:cs="Arial"/>
          <w:sz w:val="22"/>
          <w:szCs w:val="22"/>
        </w:rPr>
        <w:t>abgekündigte</w:t>
      </w:r>
      <w:r w:rsidR="00441186">
        <w:rPr>
          <w:rFonts w:ascii="Arial" w:hAnsi="Arial" w:cs="Arial"/>
          <w:sz w:val="22"/>
          <w:szCs w:val="22"/>
        </w:rPr>
        <w:t xml:space="preserve"> </w:t>
      </w:r>
      <w:r w:rsidR="00EB5C44">
        <w:rPr>
          <w:rFonts w:ascii="Arial" w:hAnsi="Arial" w:cs="Arial"/>
          <w:sz w:val="22"/>
          <w:szCs w:val="22"/>
        </w:rPr>
        <w:t>Prozessore</w:t>
      </w:r>
      <w:r w:rsidR="00B61048">
        <w:rPr>
          <w:rFonts w:ascii="Arial" w:hAnsi="Arial" w:cs="Arial"/>
          <w:sz w:val="22"/>
          <w:szCs w:val="22"/>
        </w:rPr>
        <w:t>n</w:t>
      </w:r>
      <w:r w:rsidR="00EB5C44">
        <w:rPr>
          <w:rFonts w:ascii="Arial" w:hAnsi="Arial" w:cs="Arial"/>
          <w:sz w:val="22"/>
          <w:szCs w:val="22"/>
        </w:rPr>
        <w:t xml:space="preserve"> </w:t>
      </w:r>
      <w:r w:rsidR="00EA0FA6">
        <w:rPr>
          <w:rFonts w:ascii="Arial" w:hAnsi="Arial" w:cs="Arial"/>
          <w:sz w:val="22"/>
          <w:szCs w:val="22"/>
        </w:rPr>
        <w:t xml:space="preserve">sehr einfach </w:t>
      </w:r>
      <w:r w:rsidR="00001BD9">
        <w:rPr>
          <w:rFonts w:ascii="Arial" w:hAnsi="Arial" w:cs="Arial"/>
          <w:sz w:val="22"/>
          <w:szCs w:val="22"/>
        </w:rPr>
        <w:t xml:space="preserve">durch </w:t>
      </w:r>
      <w:r w:rsidR="003A7B46">
        <w:rPr>
          <w:rFonts w:ascii="Arial" w:hAnsi="Arial" w:cs="Arial"/>
          <w:sz w:val="22"/>
          <w:szCs w:val="22"/>
        </w:rPr>
        <w:t>neue</w:t>
      </w:r>
      <w:r w:rsidR="00412DF5">
        <w:rPr>
          <w:rFonts w:ascii="Arial" w:hAnsi="Arial" w:cs="Arial"/>
          <w:sz w:val="22"/>
          <w:szCs w:val="22"/>
        </w:rPr>
        <w:t xml:space="preserve"> </w:t>
      </w:r>
      <w:r w:rsidR="00EA0FA6">
        <w:rPr>
          <w:rFonts w:ascii="Arial" w:hAnsi="Arial" w:cs="Arial"/>
          <w:sz w:val="22"/>
          <w:szCs w:val="22"/>
        </w:rPr>
        <w:t xml:space="preserve">Module </w:t>
      </w:r>
      <w:r w:rsidR="007011F7">
        <w:rPr>
          <w:rFonts w:ascii="Arial" w:hAnsi="Arial" w:cs="Arial"/>
          <w:sz w:val="22"/>
          <w:szCs w:val="22"/>
        </w:rPr>
        <w:t xml:space="preserve">ohne </w:t>
      </w:r>
      <w:r w:rsidR="006E5BD1">
        <w:rPr>
          <w:rFonts w:ascii="Arial" w:hAnsi="Arial" w:cs="Arial"/>
          <w:sz w:val="22"/>
          <w:szCs w:val="22"/>
        </w:rPr>
        <w:t xml:space="preserve">jegliche Modifikationen am Motherboard </w:t>
      </w:r>
      <w:r w:rsidR="003A7B46">
        <w:rPr>
          <w:rFonts w:ascii="Arial" w:hAnsi="Arial" w:cs="Arial"/>
          <w:sz w:val="22"/>
          <w:szCs w:val="22"/>
        </w:rPr>
        <w:t xml:space="preserve">aktualisiert </w:t>
      </w:r>
      <w:r w:rsidR="00EA0FA6">
        <w:rPr>
          <w:rFonts w:ascii="Arial" w:hAnsi="Arial" w:cs="Arial"/>
          <w:sz w:val="22"/>
          <w:szCs w:val="22"/>
        </w:rPr>
        <w:t>werden können.</w:t>
      </w:r>
    </w:p>
    <w:p w:rsidR="004869AB" w:rsidRDefault="004869AB" w:rsidP="004869AB">
      <w:pPr>
        <w:spacing w:line="360" w:lineRule="auto"/>
        <w:rPr>
          <w:rFonts w:ascii="Arial" w:hAnsi="Arial" w:cs="Arial"/>
          <w:sz w:val="22"/>
          <w:szCs w:val="22"/>
        </w:rPr>
      </w:pPr>
    </w:p>
    <w:p w:rsidR="005E0B08" w:rsidRDefault="00560AC7" w:rsidP="004869AB">
      <w:pPr>
        <w:spacing w:line="360" w:lineRule="auto"/>
        <w:rPr>
          <w:rFonts w:ascii="Arial" w:hAnsi="Arial" w:cs="Arial"/>
          <w:sz w:val="22"/>
          <w:szCs w:val="22"/>
        </w:rPr>
      </w:pPr>
      <w:r w:rsidRPr="007E6958">
        <w:rPr>
          <w:rFonts w:ascii="Arial" w:hAnsi="Arial" w:cs="Arial"/>
          <w:sz w:val="22"/>
          <w:szCs w:val="22"/>
        </w:rPr>
        <w:lastRenderedPageBreak/>
        <w:t xml:space="preserve">Das </w:t>
      </w:r>
      <w:r w:rsidR="00EA0FA6" w:rsidRPr="007E6958">
        <w:rPr>
          <w:rFonts w:ascii="Arial" w:hAnsi="Arial" w:cs="Arial"/>
          <w:sz w:val="22"/>
          <w:szCs w:val="22"/>
        </w:rPr>
        <w:t xml:space="preserve">neue </w:t>
      </w:r>
      <w:r w:rsidR="00BC0E22">
        <w:rPr>
          <w:rFonts w:ascii="Arial" w:hAnsi="Arial" w:cs="Arial"/>
          <w:sz w:val="22"/>
          <w:szCs w:val="22"/>
        </w:rPr>
        <w:t>conga-IT6</w:t>
      </w:r>
      <w:r w:rsidR="009C5000">
        <w:rPr>
          <w:rFonts w:ascii="Arial" w:hAnsi="Arial" w:cs="Arial"/>
          <w:sz w:val="22"/>
          <w:szCs w:val="22"/>
        </w:rPr>
        <w:t xml:space="preserve"> </w:t>
      </w:r>
      <w:r w:rsidR="00EA0FA6" w:rsidRPr="007E6958">
        <w:rPr>
          <w:rFonts w:ascii="Arial" w:hAnsi="Arial" w:cs="Arial"/>
          <w:sz w:val="22"/>
          <w:szCs w:val="22"/>
        </w:rPr>
        <w:t xml:space="preserve">Mini-ITX </w:t>
      </w:r>
      <w:r w:rsidRPr="007E6958">
        <w:rPr>
          <w:rFonts w:ascii="Arial" w:hAnsi="Arial" w:cs="Arial"/>
          <w:sz w:val="22"/>
          <w:szCs w:val="22"/>
        </w:rPr>
        <w:t>Motherbo</w:t>
      </w:r>
      <w:r w:rsidR="00EA0FA6" w:rsidRPr="007E6958">
        <w:rPr>
          <w:rFonts w:ascii="Arial" w:hAnsi="Arial" w:cs="Arial"/>
          <w:sz w:val="22"/>
          <w:szCs w:val="22"/>
        </w:rPr>
        <w:t>ard</w:t>
      </w:r>
      <w:r w:rsidR="002D5730">
        <w:rPr>
          <w:rFonts w:ascii="Arial" w:hAnsi="Arial" w:cs="Arial"/>
          <w:sz w:val="22"/>
          <w:szCs w:val="22"/>
        </w:rPr>
        <w:t xml:space="preserve">, das speziell für den stets nach neuen Performanceupgrades </w:t>
      </w:r>
      <w:r w:rsidR="00EB5C44">
        <w:rPr>
          <w:rFonts w:ascii="Arial" w:hAnsi="Arial" w:cs="Arial"/>
          <w:sz w:val="22"/>
          <w:szCs w:val="22"/>
        </w:rPr>
        <w:t>rufenden</w:t>
      </w:r>
      <w:r w:rsidR="00EB5C44" w:rsidRPr="00EB5C44">
        <w:rPr>
          <w:rFonts w:ascii="Arial" w:hAnsi="Arial" w:cs="Arial"/>
          <w:sz w:val="22"/>
          <w:szCs w:val="22"/>
        </w:rPr>
        <w:t xml:space="preserve"> </w:t>
      </w:r>
      <w:r w:rsidR="00EB5C44">
        <w:rPr>
          <w:rFonts w:ascii="Arial" w:hAnsi="Arial" w:cs="Arial"/>
          <w:sz w:val="22"/>
          <w:szCs w:val="22"/>
        </w:rPr>
        <w:t>High-End Sektor</w:t>
      </w:r>
      <w:r w:rsidR="002D5730">
        <w:rPr>
          <w:rFonts w:ascii="Arial" w:hAnsi="Arial" w:cs="Arial"/>
          <w:sz w:val="22"/>
          <w:szCs w:val="22"/>
        </w:rPr>
        <w:t xml:space="preserve"> entwickelt wurde,</w:t>
      </w:r>
      <w:r w:rsidR="00EA0FA6" w:rsidRPr="007E6958">
        <w:rPr>
          <w:rFonts w:ascii="Arial" w:hAnsi="Arial" w:cs="Arial"/>
          <w:sz w:val="22"/>
          <w:szCs w:val="22"/>
        </w:rPr>
        <w:t xml:space="preserve"> unterstützt </w:t>
      </w:r>
      <w:r w:rsidR="002D5730">
        <w:rPr>
          <w:rFonts w:ascii="Arial" w:hAnsi="Arial" w:cs="Arial"/>
          <w:sz w:val="22"/>
          <w:szCs w:val="22"/>
        </w:rPr>
        <w:t xml:space="preserve">grundsätzlich auch </w:t>
      </w:r>
      <w:r w:rsidR="00EA0FA6" w:rsidRPr="007E6958">
        <w:rPr>
          <w:rFonts w:ascii="Arial" w:hAnsi="Arial" w:cs="Arial"/>
          <w:sz w:val="22"/>
          <w:szCs w:val="22"/>
        </w:rPr>
        <w:t xml:space="preserve">alle </w:t>
      </w:r>
      <w:r w:rsidR="00EB5C44">
        <w:rPr>
          <w:rFonts w:ascii="Arial" w:hAnsi="Arial" w:cs="Arial"/>
          <w:sz w:val="22"/>
          <w:szCs w:val="22"/>
        </w:rPr>
        <w:t xml:space="preserve">zukünftigen </w:t>
      </w:r>
      <w:r w:rsidR="00EA0FA6" w:rsidRPr="007E6958">
        <w:rPr>
          <w:rFonts w:ascii="Arial" w:hAnsi="Arial" w:cs="Arial"/>
          <w:sz w:val="22"/>
          <w:szCs w:val="22"/>
        </w:rPr>
        <w:t xml:space="preserve">Prozessoren, die congatec auf dem COM Express Type </w:t>
      </w:r>
      <w:r w:rsidR="00252356">
        <w:rPr>
          <w:rFonts w:ascii="Arial" w:hAnsi="Arial" w:cs="Arial"/>
          <w:sz w:val="22"/>
          <w:szCs w:val="22"/>
        </w:rPr>
        <w:t>6</w:t>
      </w:r>
      <w:r w:rsidR="00EA0FA6" w:rsidRPr="007E6958">
        <w:rPr>
          <w:rFonts w:ascii="Arial" w:hAnsi="Arial" w:cs="Arial"/>
          <w:sz w:val="22"/>
          <w:szCs w:val="22"/>
        </w:rPr>
        <w:t xml:space="preserve"> Formfaktor anbiete</w:t>
      </w:r>
      <w:r w:rsidR="000D5865">
        <w:rPr>
          <w:rFonts w:ascii="Arial" w:hAnsi="Arial" w:cs="Arial"/>
          <w:sz w:val="22"/>
          <w:szCs w:val="22"/>
        </w:rPr>
        <w:t>t</w:t>
      </w:r>
      <w:r w:rsidR="002D5730">
        <w:rPr>
          <w:rFonts w:ascii="Arial" w:hAnsi="Arial" w:cs="Arial"/>
          <w:sz w:val="22"/>
          <w:szCs w:val="22"/>
        </w:rPr>
        <w:t>. Aktuell reicht die Performance-Range</w:t>
      </w:r>
      <w:r w:rsidR="005E0B08" w:rsidRPr="007E6958">
        <w:rPr>
          <w:rFonts w:ascii="Arial" w:hAnsi="Arial" w:cs="Arial"/>
          <w:sz w:val="22"/>
          <w:szCs w:val="22"/>
        </w:rPr>
        <w:t xml:space="preserve"> </w:t>
      </w:r>
      <w:r w:rsidR="00EA0FA6" w:rsidRPr="007E6958">
        <w:rPr>
          <w:rFonts w:ascii="Arial" w:hAnsi="Arial" w:cs="Arial"/>
          <w:sz w:val="22"/>
          <w:szCs w:val="22"/>
        </w:rPr>
        <w:t>vo</w:t>
      </w:r>
      <w:r w:rsidR="001F13A1">
        <w:rPr>
          <w:rFonts w:ascii="Arial" w:hAnsi="Arial" w:cs="Arial"/>
          <w:sz w:val="22"/>
          <w:szCs w:val="22"/>
        </w:rPr>
        <w:t>n</w:t>
      </w:r>
      <w:r w:rsidR="00EA0FA6" w:rsidRPr="007E6958">
        <w:rPr>
          <w:rFonts w:ascii="Arial" w:hAnsi="Arial" w:cs="Arial"/>
          <w:sz w:val="22"/>
          <w:szCs w:val="22"/>
        </w:rPr>
        <w:t xml:space="preserve"> Intel</w:t>
      </w:r>
      <w:r w:rsidR="005E0B08" w:rsidRPr="000521FE">
        <w:rPr>
          <w:rFonts w:ascii="Arial" w:hAnsi="Arial" w:cs="Arial"/>
          <w:sz w:val="22"/>
          <w:szCs w:val="22"/>
          <w:vertAlign w:val="superscript"/>
        </w:rPr>
        <w:t>®</w:t>
      </w:r>
      <w:r w:rsidR="00EA0FA6" w:rsidRPr="007E6958">
        <w:rPr>
          <w:rFonts w:ascii="Arial" w:hAnsi="Arial" w:cs="Arial"/>
          <w:sz w:val="22"/>
          <w:szCs w:val="22"/>
        </w:rPr>
        <w:t xml:space="preserve"> </w:t>
      </w:r>
      <w:r w:rsidR="00440038">
        <w:rPr>
          <w:rFonts w:ascii="Arial" w:hAnsi="Arial" w:cs="Arial"/>
          <w:sz w:val="22"/>
          <w:szCs w:val="22"/>
        </w:rPr>
        <w:t>Atom™, Celeron</w:t>
      </w:r>
      <w:r w:rsidR="00440038" w:rsidRPr="00440038">
        <w:rPr>
          <w:rFonts w:ascii="Arial" w:hAnsi="Arial" w:cs="Arial"/>
          <w:sz w:val="22"/>
          <w:szCs w:val="22"/>
          <w:vertAlign w:val="superscript"/>
        </w:rPr>
        <w:t>®</w:t>
      </w:r>
      <w:r w:rsidR="00440038">
        <w:rPr>
          <w:rFonts w:ascii="Arial" w:hAnsi="Arial" w:cs="Arial"/>
          <w:sz w:val="22"/>
          <w:szCs w:val="22"/>
        </w:rPr>
        <w:t xml:space="preserve"> und </w:t>
      </w:r>
      <w:r w:rsidR="00EA0FA6" w:rsidRPr="007E6958">
        <w:rPr>
          <w:rFonts w:ascii="Arial" w:hAnsi="Arial" w:cs="Arial"/>
          <w:sz w:val="22"/>
          <w:szCs w:val="22"/>
        </w:rPr>
        <w:t>Pentium</w:t>
      </w:r>
      <w:r w:rsidR="005E0B08" w:rsidRPr="000521FE">
        <w:rPr>
          <w:rFonts w:ascii="Arial" w:hAnsi="Arial" w:cs="Arial"/>
          <w:sz w:val="22"/>
          <w:szCs w:val="22"/>
          <w:vertAlign w:val="superscript"/>
        </w:rPr>
        <w:t>®</w:t>
      </w:r>
      <w:r w:rsidR="00EA0FA6" w:rsidRPr="007E6958">
        <w:rPr>
          <w:rFonts w:ascii="Arial" w:hAnsi="Arial" w:cs="Arial"/>
          <w:sz w:val="22"/>
          <w:szCs w:val="22"/>
        </w:rPr>
        <w:t xml:space="preserve"> Prozessor</w:t>
      </w:r>
      <w:r w:rsidR="001F13A1">
        <w:rPr>
          <w:rFonts w:ascii="Arial" w:hAnsi="Arial" w:cs="Arial"/>
          <w:sz w:val="22"/>
          <w:szCs w:val="22"/>
        </w:rPr>
        <w:t>en</w:t>
      </w:r>
      <w:r w:rsidR="007E6958" w:rsidRPr="007E6958">
        <w:rPr>
          <w:rFonts w:ascii="Arial" w:hAnsi="Arial" w:cs="Arial"/>
          <w:sz w:val="22"/>
          <w:szCs w:val="22"/>
        </w:rPr>
        <w:t xml:space="preserve"> </w:t>
      </w:r>
      <w:r w:rsidR="00B328C6">
        <w:rPr>
          <w:rFonts w:ascii="Arial" w:hAnsi="Arial" w:cs="Arial"/>
          <w:sz w:val="22"/>
          <w:szCs w:val="22"/>
        </w:rPr>
        <w:t xml:space="preserve">über die AMD Embedded G- und R-Series </w:t>
      </w:r>
      <w:r w:rsidR="00EA0FA6" w:rsidRPr="007E6958">
        <w:rPr>
          <w:rFonts w:ascii="Arial" w:hAnsi="Arial" w:cs="Arial"/>
          <w:sz w:val="22"/>
          <w:szCs w:val="22"/>
        </w:rPr>
        <w:t>bis hin zu Intel</w:t>
      </w:r>
      <w:r w:rsidR="005E0B08" w:rsidRPr="000521FE">
        <w:rPr>
          <w:rFonts w:ascii="Arial" w:hAnsi="Arial" w:cs="Arial"/>
          <w:sz w:val="22"/>
          <w:szCs w:val="22"/>
          <w:vertAlign w:val="superscript"/>
        </w:rPr>
        <w:t>®</w:t>
      </w:r>
      <w:r w:rsidR="00EA0FA6" w:rsidRPr="007E6958">
        <w:rPr>
          <w:rFonts w:ascii="Arial" w:hAnsi="Arial" w:cs="Arial"/>
          <w:sz w:val="22"/>
          <w:szCs w:val="22"/>
        </w:rPr>
        <w:t xml:space="preserve"> Core</w:t>
      </w:r>
      <w:r w:rsidR="005E0B08" w:rsidRPr="007E6958">
        <w:rPr>
          <w:rFonts w:ascii="Arial" w:hAnsi="Arial" w:cs="Arial"/>
          <w:sz w:val="22"/>
          <w:szCs w:val="22"/>
        </w:rPr>
        <w:t>™</w:t>
      </w:r>
      <w:r w:rsidR="00EA0FA6" w:rsidRPr="007E6958">
        <w:rPr>
          <w:rFonts w:ascii="Arial" w:hAnsi="Arial" w:cs="Arial"/>
          <w:sz w:val="22"/>
          <w:szCs w:val="22"/>
        </w:rPr>
        <w:t xml:space="preserve"> i7 </w:t>
      </w:r>
      <w:r w:rsidR="007E6958">
        <w:rPr>
          <w:rFonts w:ascii="Arial" w:hAnsi="Arial" w:cs="Arial"/>
          <w:sz w:val="22"/>
          <w:szCs w:val="22"/>
        </w:rPr>
        <w:t xml:space="preserve">und </w:t>
      </w:r>
      <w:r w:rsidR="007E6958" w:rsidRPr="007E6958">
        <w:rPr>
          <w:rFonts w:ascii="Arial" w:hAnsi="Arial" w:cs="Arial"/>
          <w:sz w:val="22"/>
          <w:szCs w:val="22"/>
        </w:rPr>
        <w:t>Xeon</w:t>
      </w:r>
      <w:r w:rsidR="007E6958" w:rsidRPr="000521FE">
        <w:rPr>
          <w:rFonts w:ascii="Arial" w:hAnsi="Arial" w:cs="Arial"/>
          <w:sz w:val="22"/>
          <w:szCs w:val="22"/>
          <w:vertAlign w:val="superscript"/>
        </w:rPr>
        <w:t>®</w:t>
      </w:r>
      <w:r w:rsidR="007E6958" w:rsidRPr="007E6958">
        <w:rPr>
          <w:rFonts w:ascii="Arial" w:hAnsi="Arial" w:cs="Arial"/>
          <w:sz w:val="22"/>
          <w:szCs w:val="22"/>
        </w:rPr>
        <w:t xml:space="preserve"> E3</w:t>
      </w:r>
      <w:r w:rsidR="007E6958">
        <w:rPr>
          <w:rFonts w:ascii="Arial" w:hAnsi="Arial" w:cs="Arial"/>
          <w:sz w:val="22"/>
          <w:szCs w:val="22"/>
        </w:rPr>
        <w:t xml:space="preserve"> </w:t>
      </w:r>
      <w:r w:rsidR="00EA0FA6" w:rsidRPr="007E6958">
        <w:rPr>
          <w:rFonts w:ascii="Arial" w:hAnsi="Arial" w:cs="Arial"/>
          <w:sz w:val="22"/>
          <w:szCs w:val="22"/>
        </w:rPr>
        <w:t xml:space="preserve">Prozessoren der </w:t>
      </w:r>
      <w:r w:rsidR="00CF1B56">
        <w:rPr>
          <w:rFonts w:ascii="Arial" w:hAnsi="Arial" w:cs="Arial"/>
          <w:sz w:val="22"/>
          <w:szCs w:val="22"/>
        </w:rPr>
        <w:t>7</w:t>
      </w:r>
      <w:r w:rsidR="00EA0FA6" w:rsidRPr="007E6958">
        <w:rPr>
          <w:rFonts w:ascii="Arial" w:hAnsi="Arial" w:cs="Arial"/>
          <w:sz w:val="22"/>
          <w:szCs w:val="22"/>
        </w:rPr>
        <w:t>. Generation.</w:t>
      </w:r>
      <w:r w:rsidR="005E0B08" w:rsidRPr="007E6958">
        <w:rPr>
          <w:rFonts w:ascii="Arial" w:hAnsi="Arial" w:cs="Arial"/>
          <w:sz w:val="22"/>
          <w:szCs w:val="22"/>
        </w:rPr>
        <w:t xml:space="preserve"> </w:t>
      </w:r>
      <w:r w:rsidR="00A92E0B">
        <w:rPr>
          <w:rFonts w:ascii="Arial" w:hAnsi="Arial" w:cs="Arial"/>
          <w:sz w:val="22"/>
          <w:szCs w:val="22"/>
        </w:rPr>
        <w:t xml:space="preserve">Mit letzteren </w:t>
      </w:r>
      <w:r w:rsidR="00C056E9">
        <w:rPr>
          <w:rFonts w:ascii="Arial" w:hAnsi="Arial" w:cs="Arial"/>
          <w:sz w:val="22"/>
          <w:szCs w:val="22"/>
        </w:rPr>
        <w:t xml:space="preserve">wird </w:t>
      </w:r>
      <w:r w:rsidR="00DF7F8F">
        <w:rPr>
          <w:rFonts w:ascii="Arial" w:hAnsi="Arial" w:cs="Arial"/>
          <w:sz w:val="22"/>
          <w:szCs w:val="22"/>
        </w:rPr>
        <w:t xml:space="preserve">das neue conga-IT6 </w:t>
      </w:r>
      <w:r w:rsidR="00C056E9">
        <w:rPr>
          <w:rFonts w:ascii="Arial" w:hAnsi="Arial" w:cs="Arial"/>
          <w:sz w:val="22"/>
          <w:szCs w:val="22"/>
        </w:rPr>
        <w:t xml:space="preserve">zu einem </w:t>
      </w:r>
      <w:r w:rsidR="00A92E0B">
        <w:rPr>
          <w:rFonts w:ascii="Arial" w:hAnsi="Arial" w:cs="Arial"/>
          <w:sz w:val="22"/>
          <w:szCs w:val="22"/>
        </w:rPr>
        <w:t>extrem leistungsfähige</w:t>
      </w:r>
      <w:r w:rsidR="00EB5C44">
        <w:rPr>
          <w:rFonts w:ascii="Arial" w:hAnsi="Arial" w:cs="Arial"/>
          <w:sz w:val="22"/>
          <w:szCs w:val="22"/>
        </w:rPr>
        <w:t>n</w:t>
      </w:r>
      <w:r w:rsidR="00A92E0B">
        <w:rPr>
          <w:rFonts w:ascii="Arial" w:hAnsi="Arial" w:cs="Arial"/>
          <w:sz w:val="22"/>
          <w:szCs w:val="22"/>
        </w:rPr>
        <w:t xml:space="preserve"> Mini-ITX </w:t>
      </w:r>
      <w:r w:rsidR="009F16B6">
        <w:rPr>
          <w:rFonts w:ascii="Arial" w:hAnsi="Arial" w:cs="Arial"/>
          <w:sz w:val="22"/>
          <w:szCs w:val="22"/>
        </w:rPr>
        <w:t>B</w:t>
      </w:r>
      <w:r w:rsidR="00C056E9">
        <w:rPr>
          <w:rFonts w:ascii="Arial" w:hAnsi="Arial" w:cs="Arial"/>
          <w:sz w:val="22"/>
          <w:szCs w:val="22"/>
        </w:rPr>
        <w:t>oard</w:t>
      </w:r>
      <w:r w:rsidR="00DF7F8F">
        <w:rPr>
          <w:rFonts w:ascii="Arial" w:hAnsi="Arial" w:cs="Arial"/>
          <w:sz w:val="22"/>
          <w:szCs w:val="22"/>
        </w:rPr>
        <w:t xml:space="preserve"> </w:t>
      </w:r>
      <w:r w:rsidR="00431228">
        <w:rPr>
          <w:rFonts w:ascii="Arial" w:hAnsi="Arial" w:cs="Arial"/>
          <w:sz w:val="22"/>
          <w:szCs w:val="22"/>
        </w:rPr>
        <w:t>mit einer L</w:t>
      </w:r>
      <w:r w:rsidR="00DF7F8F">
        <w:rPr>
          <w:rFonts w:ascii="Arial" w:hAnsi="Arial" w:cs="Arial"/>
          <w:sz w:val="22"/>
          <w:szCs w:val="22"/>
        </w:rPr>
        <w:t>angzeitverfügbar</w:t>
      </w:r>
      <w:r w:rsidR="00431228">
        <w:rPr>
          <w:rFonts w:ascii="Arial" w:hAnsi="Arial" w:cs="Arial"/>
          <w:sz w:val="22"/>
          <w:szCs w:val="22"/>
        </w:rPr>
        <w:t>keit</w:t>
      </w:r>
      <w:r w:rsidR="00EB5C44">
        <w:rPr>
          <w:rFonts w:ascii="Arial" w:hAnsi="Arial" w:cs="Arial"/>
          <w:sz w:val="22"/>
          <w:szCs w:val="22"/>
        </w:rPr>
        <w:t xml:space="preserve">, </w:t>
      </w:r>
      <w:r w:rsidR="00431228">
        <w:rPr>
          <w:rFonts w:ascii="Arial" w:hAnsi="Arial" w:cs="Arial"/>
          <w:sz w:val="22"/>
          <w:szCs w:val="22"/>
        </w:rPr>
        <w:t xml:space="preserve">die </w:t>
      </w:r>
      <w:r w:rsidR="00A92E0B">
        <w:rPr>
          <w:rFonts w:ascii="Arial" w:hAnsi="Arial" w:cs="Arial"/>
          <w:sz w:val="22"/>
          <w:szCs w:val="22"/>
        </w:rPr>
        <w:t>bislang von keinem anderen Embedded Computing Hersteller angeboten wird</w:t>
      </w:r>
      <w:r w:rsidR="00DF7F8F">
        <w:rPr>
          <w:rFonts w:ascii="Arial" w:hAnsi="Arial" w:cs="Arial"/>
          <w:sz w:val="22"/>
          <w:szCs w:val="22"/>
        </w:rPr>
        <w:t xml:space="preserve">. </w:t>
      </w:r>
      <w:r w:rsidR="005E0B08" w:rsidRPr="007E6958">
        <w:rPr>
          <w:rFonts w:ascii="Arial" w:hAnsi="Arial" w:cs="Arial"/>
          <w:sz w:val="22"/>
          <w:szCs w:val="22"/>
        </w:rPr>
        <w:t xml:space="preserve">Insgesamt können Kunden unter </w:t>
      </w:r>
      <w:r w:rsidR="000D4E3D">
        <w:rPr>
          <w:rFonts w:ascii="Arial" w:hAnsi="Arial" w:cs="Arial"/>
          <w:sz w:val="22"/>
          <w:szCs w:val="22"/>
        </w:rPr>
        <w:t>1</w:t>
      </w:r>
      <w:r w:rsidR="00145777">
        <w:rPr>
          <w:rFonts w:ascii="Arial" w:hAnsi="Arial" w:cs="Arial"/>
          <w:sz w:val="22"/>
          <w:szCs w:val="22"/>
        </w:rPr>
        <w:t>1</w:t>
      </w:r>
      <w:r w:rsidR="005E0B08" w:rsidRPr="007E6958">
        <w:rPr>
          <w:rFonts w:ascii="Arial" w:hAnsi="Arial" w:cs="Arial"/>
          <w:sz w:val="22"/>
          <w:szCs w:val="22"/>
        </w:rPr>
        <w:t xml:space="preserve"> unterschiedlichen </w:t>
      </w:r>
      <w:r w:rsidR="00EB5C44">
        <w:rPr>
          <w:rFonts w:ascii="Arial" w:hAnsi="Arial" w:cs="Arial"/>
          <w:sz w:val="22"/>
          <w:szCs w:val="22"/>
        </w:rPr>
        <w:t>Prozessor</w:t>
      </w:r>
      <w:r w:rsidR="00EB5C44" w:rsidRPr="007E6958">
        <w:rPr>
          <w:rFonts w:ascii="Arial" w:hAnsi="Arial" w:cs="Arial"/>
          <w:sz w:val="22"/>
          <w:szCs w:val="22"/>
        </w:rPr>
        <w:t xml:space="preserve">varianten </w:t>
      </w:r>
      <w:r w:rsidR="005E0B08" w:rsidRPr="007E6958">
        <w:rPr>
          <w:rFonts w:ascii="Arial" w:hAnsi="Arial" w:cs="Arial"/>
          <w:sz w:val="22"/>
          <w:szCs w:val="22"/>
        </w:rPr>
        <w:t>wählen.</w:t>
      </w:r>
    </w:p>
    <w:p w:rsidR="004869AB" w:rsidRPr="007E6958" w:rsidRDefault="004869AB" w:rsidP="004869AB">
      <w:pPr>
        <w:spacing w:line="360" w:lineRule="auto"/>
        <w:rPr>
          <w:rFonts w:ascii="Arial" w:hAnsi="Arial" w:cs="Arial"/>
          <w:sz w:val="22"/>
          <w:szCs w:val="22"/>
        </w:rPr>
      </w:pPr>
    </w:p>
    <w:p w:rsidR="005E0B08" w:rsidRDefault="005E0B08" w:rsidP="004869A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„Neben unserem Standardproduktportfolio </w:t>
      </w:r>
      <w:r w:rsidR="006B368E">
        <w:rPr>
          <w:rFonts w:ascii="Arial" w:hAnsi="Arial" w:cs="Arial"/>
          <w:sz w:val="22"/>
          <w:szCs w:val="22"/>
        </w:rPr>
        <w:t xml:space="preserve">an industriellen Mini-ITX Boards </w:t>
      </w:r>
      <w:r>
        <w:rPr>
          <w:rFonts w:ascii="Arial" w:hAnsi="Arial" w:cs="Arial"/>
          <w:sz w:val="22"/>
          <w:szCs w:val="22"/>
        </w:rPr>
        <w:t xml:space="preserve">mit gelöteten Prozessoren gibt es eine Reihe von </w:t>
      </w:r>
      <w:r w:rsidR="00A92E0B">
        <w:rPr>
          <w:rFonts w:ascii="Arial" w:hAnsi="Arial" w:cs="Arial"/>
          <w:sz w:val="22"/>
          <w:szCs w:val="22"/>
        </w:rPr>
        <w:t>Kunden</w:t>
      </w:r>
      <w:r>
        <w:rPr>
          <w:rFonts w:ascii="Arial" w:hAnsi="Arial" w:cs="Arial"/>
          <w:sz w:val="22"/>
          <w:szCs w:val="22"/>
        </w:rPr>
        <w:t xml:space="preserve">, die funktionsidentische </w:t>
      </w:r>
      <w:r w:rsidR="006B368E">
        <w:rPr>
          <w:rFonts w:ascii="Arial" w:hAnsi="Arial" w:cs="Arial"/>
          <w:sz w:val="22"/>
          <w:szCs w:val="22"/>
        </w:rPr>
        <w:t xml:space="preserve">Embedded </w:t>
      </w:r>
      <w:r>
        <w:rPr>
          <w:rFonts w:ascii="Arial" w:hAnsi="Arial" w:cs="Arial"/>
          <w:sz w:val="22"/>
          <w:szCs w:val="22"/>
        </w:rPr>
        <w:t xml:space="preserve">Motherboards mit deutlich flexiblerer Prozessorauslegung bevorzugen, weil sie </w:t>
      </w:r>
      <w:r w:rsidR="002D5730">
        <w:rPr>
          <w:rFonts w:ascii="Arial" w:hAnsi="Arial" w:cs="Arial"/>
          <w:sz w:val="22"/>
          <w:szCs w:val="22"/>
        </w:rPr>
        <w:t xml:space="preserve">stets </w:t>
      </w:r>
      <w:r w:rsidR="00FB4EE4">
        <w:rPr>
          <w:rFonts w:ascii="Arial" w:hAnsi="Arial" w:cs="Arial"/>
          <w:sz w:val="22"/>
          <w:szCs w:val="22"/>
        </w:rPr>
        <w:t xml:space="preserve">die bestmögliche </w:t>
      </w:r>
      <w:r w:rsidR="000A7D31">
        <w:rPr>
          <w:rFonts w:ascii="Arial" w:hAnsi="Arial" w:cs="Arial"/>
          <w:sz w:val="22"/>
          <w:szCs w:val="22"/>
        </w:rPr>
        <w:t>Performance</w:t>
      </w:r>
      <w:r w:rsidR="002D5730">
        <w:rPr>
          <w:rFonts w:ascii="Arial" w:hAnsi="Arial" w:cs="Arial"/>
          <w:sz w:val="22"/>
          <w:szCs w:val="22"/>
        </w:rPr>
        <w:t xml:space="preserve"> integrieren wollen</w:t>
      </w:r>
      <w:r w:rsidR="007F5475">
        <w:rPr>
          <w:rFonts w:ascii="Arial" w:hAnsi="Arial" w:cs="Arial"/>
          <w:sz w:val="22"/>
          <w:szCs w:val="22"/>
        </w:rPr>
        <w:t xml:space="preserve">. Wenn </w:t>
      </w:r>
      <w:r w:rsidR="00E25077">
        <w:rPr>
          <w:rFonts w:ascii="Arial" w:hAnsi="Arial" w:cs="Arial"/>
          <w:sz w:val="22"/>
          <w:szCs w:val="22"/>
        </w:rPr>
        <w:t xml:space="preserve">sie </w:t>
      </w:r>
      <w:r w:rsidR="00EB5C44">
        <w:rPr>
          <w:rFonts w:ascii="Arial" w:hAnsi="Arial" w:cs="Arial"/>
          <w:sz w:val="22"/>
          <w:szCs w:val="22"/>
        </w:rPr>
        <w:t>zudem</w:t>
      </w:r>
      <w:r w:rsidR="00E25077">
        <w:rPr>
          <w:rFonts w:ascii="Arial" w:hAnsi="Arial" w:cs="Arial"/>
          <w:sz w:val="22"/>
          <w:szCs w:val="22"/>
        </w:rPr>
        <w:t xml:space="preserve"> </w:t>
      </w:r>
      <w:r w:rsidR="003B48B2">
        <w:rPr>
          <w:rFonts w:ascii="Arial" w:hAnsi="Arial" w:cs="Arial"/>
          <w:sz w:val="22"/>
          <w:szCs w:val="22"/>
        </w:rPr>
        <w:t xml:space="preserve">Langzeitverfügbarkeit benötigen </w:t>
      </w:r>
      <w:r w:rsidR="007E6958">
        <w:rPr>
          <w:rFonts w:ascii="Arial" w:hAnsi="Arial" w:cs="Arial"/>
          <w:sz w:val="22"/>
          <w:szCs w:val="22"/>
        </w:rPr>
        <w:t>oder hochskalierbare Produktfamilien entwickeln wollen</w:t>
      </w:r>
      <w:r w:rsidR="00E25077">
        <w:rPr>
          <w:rFonts w:ascii="Arial" w:hAnsi="Arial" w:cs="Arial"/>
          <w:sz w:val="22"/>
          <w:szCs w:val="22"/>
        </w:rPr>
        <w:t xml:space="preserve">, sind sie mit unserem neuen </w:t>
      </w:r>
      <w:r w:rsidR="006B368E">
        <w:rPr>
          <w:rFonts w:ascii="Arial" w:hAnsi="Arial" w:cs="Arial"/>
          <w:sz w:val="22"/>
          <w:szCs w:val="22"/>
        </w:rPr>
        <w:t xml:space="preserve">Embedded </w:t>
      </w:r>
      <w:r w:rsidR="00E25077">
        <w:rPr>
          <w:rFonts w:ascii="Arial" w:hAnsi="Arial" w:cs="Arial"/>
          <w:sz w:val="22"/>
          <w:szCs w:val="22"/>
        </w:rPr>
        <w:t>Mini-ITX Board bestens bedient</w:t>
      </w:r>
      <w:r w:rsidR="00907C7E">
        <w:rPr>
          <w:rFonts w:ascii="Arial" w:hAnsi="Arial" w:cs="Arial"/>
          <w:sz w:val="22"/>
          <w:szCs w:val="22"/>
        </w:rPr>
        <w:t xml:space="preserve">“, erklärt </w:t>
      </w:r>
      <w:r w:rsidR="00907C7E" w:rsidRPr="00907C7E">
        <w:rPr>
          <w:rFonts w:ascii="Arial" w:hAnsi="Arial" w:cs="Arial"/>
          <w:sz w:val="22"/>
          <w:szCs w:val="22"/>
        </w:rPr>
        <w:t>Jürgen Jungbauer</w:t>
      </w:r>
      <w:r w:rsidR="00907C7E">
        <w:rPr>
          <w:rFonts w:ascii="Arial" w:hAnsi="Arial" w:cs="Arial"/>
          <w:sz w:val="22"/>
          <w:szCs w:val="22"/>
        </w:rPr>
        <w:t xml:space="preserve">, Produkt Manager für </w:t>
      </w:r>
      <w:r w:rsidR="00055DA6" w:rsidRPr="00342139">
        <w:rPr>
          <w:rFonts w:ascii="Arial" w:hAnsi="Arial" w:cs="Arial"/>
          <w:sz w:val="22"/>
          <w:szCs w:val="22"/>
        </w:rPr>
        <w:t xml:space="preserve">Single Board Computers </w:t>
      </w:r>
      <w:r w:rsidR="00907C7E">
        <w:rPr>
          <w:rFonts w:ascii="Arial" w:hAnsi="Arial" w:cs="Arial"/>
          <w:sz w:val="22"/>
          <w:szCs w:val="22"/>
        </w:rPr>
        <w:t>bei congatec</w:t>
      </w:r>
      <w:r w:rsidR="007E6958">
        <w:rPr>
          <w:rFonts w:ascii="Arial" w:hAnsi="Arial" w:cs="Arial"/>
          <w:sz w:val="22"/>
          <w:szCs w:val="22"/>
        </w:rPr>
        <w:t>.</w:t>
      </w:r>
      <w:r w:rsidR="00B868E4">
        <w:rPr>
          <w:rFonts w:ascii="Arial" w:hAnsi="Arial" w:cs="Arial"/>
          <w:sz w:val="22"/>
          <w:szCs w:val="22"/>
        </w:rPr>
        <w:t xml:space="preserve"> </w:t>
      </w:r>
      <w:r w:rsidR="003E4609">
        <w:rPr>
          <w:rFonts w:ascii="Arial" w:hAnsi="Arial" w:cs="Arial"/>
          <w:sz w:val="22"/>
          <w:szCs w:val="22"/>
        </w:rPr>
        <w:t>„</w:t>
      </w:r>
      <w:r w:rsidR="007E6958">
        <w:rPr>
          <w:rFonts w:ascii="Arial" w:hAnsi="Arial" w:cs="Arial"/>
          <w:sz w:val="22"/>
          <w:szCs w:val="22"/>
        </w:rPr>
        <w:t>Beispiel</w:t>
      </w:r>
      <w:r w:rsidR="00054FE3">
        <w:rPr>
          <w:rFonts w:ascii="Arial" w:hAnsi="Arial" w:cs="Arial"/>
          <w:sz w:val="22"/>
          <w:szCs w:val="22"/>
        </w:rPr>
        <w:t>e</w:t>
      </w:r>
      <w:r w:rsidR="007E6958">
        <w:rPr>
          <w:rFonts w:ascii="Arial" w:hAnsi="Arial" w:cs="Arial"/>
          <w:sz w:val="22"/>
          <w:szCs w:val="22"/>
        </w:rPr>
        <w:t xml:space="preserve"> </w:t>
      </w:r>
      <w:r w:rsidR="002D5730">
        <w:rPr>
          <w:rFonts w:ascii="Arial" w:hAnsi="Arial" w:cs="Arial"/>
          <w:sz w:val="22"/>
          <w:szCs w:val="22"/>
        </w:rPr>
        <w:t xml:space="preserve">für </w:t>
      </w:r>
      <w:r w:rsidR="007C3062">
        <w:rPr>
          <w:rFonts w:ascii="Arial" w:hAnsi="Arial" w:cs="Arial"/>
          <w:sz w:val="22"/>
          <w:szCs w:val="22"/>
        </w:rPr>
        <w:t>solche</w:t>
      </w:r>
      <w:r w:rsidR="002D5730">
        <w:rPr>
          <w:rFonts w:ascii="Arial" w:hAnsi="Arial" w:cs="Arial"/>
          <w:sz w:val="22"/>
          <w:szCs w:val="22"/>
        </w:rPr>
        <w:t xml:space="preserve"> </w:t>
      </w:r>
      <w:r w:rsidR="006B368E">
        <w:rPr>
          <w:rFonts w:ascii="Arial" w:hAnsi="Arial" w:cs="Arial"/>
          <w:sz w:val="22"/>
          <w:szCs w:val="22"/>
        </w:rPr>
        <w:t xml:space="preserve">High-End Embedded </w:t>
      </w:r>
      <w:r w:rsidR="002D5730">
        <w:rPr>
          <w:rFonts w:ascii="Arial" w:hAnsi="Arial" w:cs="Arial"/>
          <w:sz w:val="22"/>
          <w:szCs w:val="22"/>
        </w:rPr>
        <w:t xml:space="preserve">Applikationen sind Broadcasting-Equipment, Infotainment Systeme </w:t>
      </w:r>
      <w:r w:rsidR="00165E9A">
        <w:rPr>
          <w:rFonts w:ascii="Arial" w:hAnsi="Arial" w:cs="Arial"/>
          <w:sz w:val="22"/>
          <w:szCs w:val="22"/>
        </w:rPr>
        <w:t>und</w:t>
      </w:r>
      <w:r w:rsidR="002D5730">
        <w:rPr>
          <w:rFonts w:ascii="Arial" w:hAnsi="Arial" w:cs="Arial"/>
          <w:sz w:val="22"/>
          <w:szCs w:val="22"/>
        </w:rPr>
        <w:t xml:space="preserve"> Medical Workstations, die dank der Modulbauweise auch von einer </w:t>
      </w:r>
      <w:r w:rsidR="00561AB1">
        <w:rPr>
          <w:rFonts w:ascii="Arial" w:hAnsi="Arial" w:cs="Arial"/>
          <w:sz w:val="22"/>
          <w:szCs w:val="22"/>
        </w:rPr>
        <w:t>ver</w:t>
      </w:r>
      <w:r w:rsidR="00542EFC">
        <w:rPr>
          <w:rFonts w:ascii="Arial" w:hAnsi="Arial" w:cs="Arial"/>
          <w:sz w:val="22"/>
          <w:szCs w:val="22"/>
        </w:rPr>
        <w:t>e</w:t>
      </w:r>
      <w:r w:rsidR="00561AB1">
        <w:rPr>
          <w:rFonts w:ascii="Arial" w:hAnsi="Arial" w:cs="Arial"/>
          <w:sz w:val="22"/>
          <w:szCs w:val="22"/>
        </w:rPr>
        <w:t>infachten</w:t>
      </w:r>
      <w:r w:rsidR="002D5730">
        <w:rPr>
          <w:rFonts w:ascii="Arial" w:hAnsi="Arial" w:cs="Arial"/>
          <w:sz w:val="22"/>
          <w:szCs w:val="22"/>
        </w:rPr>
        <w:t xml:space="preserve"> Zertifizierung als </w:t>
      </w:r>
      <w:r w:rsidR="00B61048">
        <w:rPr>
          <w:rFonts w:ascii="Arial" w:hAnsi="Arial" w:cs="Arial"/>
          <w:sz w:val="22"/>
          <w:szCs w:val="22"/>
        </w:rPr>
        <w:t>Medizingerät</w:t>
      </w:r>
      <w:r w:rsidR="002D5730">
        <w:rPr>
          <w:rFonts w:ascii="Arial" w:hAnsi="Arial" w:cs="Arial"/>
          <w:sz w:val="22"/>
          <w:szCs w:val="22"/>
        </w:rPr>
        <w:t xml:space="preserve"> profitieren</w:t>
      </w:r>
      <w:r w:rsidR="00907C7E">
        <w:rPr>
          <w:rFonts w:ascii="Arial" w:hAnsi="Arial" w:cs="Arial"/>
          <w:sz w:val="22"/>
          <w:szCs w:val="22"/>
        </w:rPr>
        <w:t>.“</w:t>
      </w:r>
    </w:p>
    <w:p w:rsidR="00BA0B36" w:rsidRDefault="00BA0B36" w:rsidP="004869AB">
      <w:pPr>
        <w:spacing w:line="360" w:lineRule="auto"/>
        <w:rPr>
          <w:rFonts w:ascii="Arial" w:hAnsi="Arial" w:cs="Arial"/>
          <w:sz w:val="22"/>
          <w:szCs w:val="22"/>
        </w:rPr>
      </w:pPr>
    </w:p>
    <w:p w:rsidR="00757980" w:rsidRPr="009B2CD9" w:rsidRDefault="00757980" w:rsidP="00757980">
      <w:pPr>
        <w:spacing w:line="360" w:lineRule="auto"/>
        <w:rPr>
          <w:rFonts w:ascii="Arial" w:hAnsi="Arial" w:cs="Arial"/>
          <w:sz w:val="22"/>
          <w:szCs w:val="22"/>
        </w:rPr>
      </w:pPr>
      <w:r w:rsidRPr="009B2CD9">
        <w:rPr>
          <w:rFonts w:ascii="Arial" w:hAnsi="Arial" w:cs="Arial"/>
          <w:sz w:val="22"/>
          <w:szCs w:val="22"/>
        </w:rPr>
        <w:t>“Eine modulare Mini-ITX Plattform ist darüber hinaus auch ein großartiger Ausgangspu</w:t>
      </w:r>
      <w:r w:rsidR="00EB5C44">
        <w:rPr>
          <w:rFonts w:ascii="Arial" w:hAnsi="Arial" w:cs="Arial"/>
          <w:sz w:val="22"/>
          <w:szCs w:val="22"/>
        </w:rPr>
        <w:t>n</w:t>
      </w:r>
      <w:r w:rsidRPr="009B2CD9">
        <w:rPr>
          <w:rFonts w:ascii="Arial" w:hAnsi="Arial" w:cs="Arial"/>
          <w:sz w:val="22"/>
          <w:szCs w:val="22"/>
        </w:rPr>
        <w:t xml:space="preserve">kt für kundenspezifische Mini-ITX Designs, da unser Embedded Design &amp; Manufacturing Service nur noch das existierende Mini-ITX Board </w:t>
      </w:r>
      <w:r>
        <w:rPr>
          <w:rFonts w:ascii="Arial" w:hAnsi="Arial" w:cs="Arial"/>
          <w:sz w:val="22"/>
          <w:szCs w:val="22"/>
        </w:rPr>
        <w:t xml:space="preserve">anpassen und die applikationsfertigen </w:t>
      </w:r>
      <w:r w:rsidRPr="009B2CD9">
        <w:rPr>
          <w:rFonts w:ascii="Arial" w:hAnsi="Arial" w:cs="Arial"/>
          <w:sz w:val="22"/>
          <w:szCs w:val="22"/>
        </w:rPr>
        <w:t>off-</w:t>
      </w:r>
      <w:proofErr w:type="spellStart"/>
      <w:r w:rsidRPr="009B2CD9">
        <w:rPr>
          <w:rFonts w:ascii="Arial" w:hAnsi="Arial" w:cs="Arial"/>
          <w:sz w:val="22"/>
          <w:szCs w:val="22"/>
        </w:rPr>
        <w:t>the</w:t>
      </w:r>
      <w:proofErr w:type="spellEnd"/>
      <w:r w:rsidRPr="009B2CD9">
        <w:rPr>
          <w:rFonts w:ascii="Arial" w:hAnsi="Arial" w:cs="Arial"/>
          <w:sz w:val="22"/>
          <w:szCs w:val="22"/>
        </w:rPr>
        <w:t>-</w:t>
      </w:r>
      <w:proofErr w:type="spellStart"/>
      <w:r w:rsidRPr="009B2CD9">
        <w:rPr>
          <w:rFonts w:ascii="Arial" w:hAnsi="Arial" w:cs="Arial"/>
          <w:sz w:val="22"/>
          <w:szCs w:val="22"/>
        </w:rPr>
        <w:t>shelf</w:t>
      </w:r>
      <w:proofErr w:type="spellEnd"/>
      <w:r w:rsidRPr="009B2CD9">
        <w:rPr>
          <w:rFonts w:ascii="Arial" w:hAnsi="Arial" w:cs="Arial"/>
          <w:sz w:val="22"/>
          <w:szCs w:val="22"/>
        </w:rPr>
        <w:t xml:space="preserve"> Computer-on-Modules </w:t>
      </w:r>
      <w:r>
        <w:rPr>
          <w:rFonts w:ascii="Arial" w:hAnsi="Arial" w:cs="Arial"/>
          <w:sz w:val="22"/>
          <w:szCs w:val="22"/>
        </w:rPr>
        <w:t>einbinden braucht, was die T</w:t>
      </w:r>
      <w:r w:rsidRPr="009B2CD9">
        <w:rPr>
          <w:rFonts w:ascii="Arial" w:hAnsi="Arial" w:cs="Arial"/>
          <w:sz w:val="22"/>
          <w:szCs w:val="22"/>
        </w:rPr>
        <w:t>ime</w:t>
      </w:r>
      <w:r>
        <w:rPr>
          <w:rFonts w:ascii="Arial" w:hAnsi="Arial" w:cs="Arial"/>
          <w:sz w:val="22"/>
          <w:szCs w:val="22"/>
        </w:rPr>
        <w:t>-</w:t>
      </w:r>
      <w:r w:rsidRPr="009B2CD9">
        <w:rPr>
          <w:rFonts w:ascii="Arial" w:hAnsi="Arial" w:cs="Arial"/>
          <w:sz w:val="22"/>
          <w:szCs w:val="22"/>
        </w:rPr>
        <w:t>to</w:t>
      </w:r>
      <w:r>
        <w:rPr>
          <w:rFonts w:ascii="Arial" w:hAnsi="Arial" w:cs="Arial"/>
          <w:sz w:val="22"/>
          <w:szCs w:val="22"/>
        </w:rPr>
        <w:t>-M</w:t>
      </w:r>
      <w:r w:rsidRPr="009B2CD9">
        <w:rPr>
          <w:rFonts w:ascii="Arial" w:hAnsi="Arial" w:cs="Arial"/>
          <w:sz w:val="22"/>
          <w:szCs w:val="22"/>
        </w:rPr>
        <w:t xml:space="preserve">arket </w:t>
      </w:r>
      <w:r>
        <w:rPr>
          <w:rFonts w:ascii="Arial" w:hAnsi="Arial" w:cs="Arial"/>
          <w:sz w:val="22"/>
          <w:szCs w:val="22"/>
        </w:rPr>
        <w:t>u</w:t>
      </w:r>
      <w:r w:rsidRPr="009B2CD9">
        <w:rPr>
          <w:rFonts w:ascii="Arial" w:hAnsi="Arial" w:cs="Arial"/>
          <w:sz w:val="22"/>
          <w:szCs w:val="22"/>
        </w:rPr>
        <w:t xml:space="preserve">nd </w:t>
      </w:r>
      <w:r>
        <w:rPr>
          <w:rFonts w:ascii="Arial" w:hAnsi="Arial" w:cs="Arial"/>
          <w:sz w:val="22"/>
          <w:szCs w:val="22"/>
        </w:rPr>
        <w:t xml:space="preserve">Kosten für kundenspezifische </w:t>
      </w:r>
      <w:r w:rsidRPr="009B2CD9">
        <w:rPr>
          <w:rFonts w:ascii="Arial" w:hAnsi="Arial" w:cs="Arial"/>
          <w:sz w:val="22"/>
          <w:szCs w:val="22"/>
        </w:rPr>
        <w:t xml:space="preserve">Mini-ITX </w:t>
      </w:r>
      <w:r>
        <w:rPr>
          <w:rFonts w:ascii="Arial" w:hAnsi="Arial" w:cs="Arial"/>
          <w:sz w:val="22"/>
          <w:szCs w:val="22"/>
        </w:rPr>
        <w:t>basierte Plattformen reduziert</w:t>
      </w:r>
      <w:r w:rsidRPr="009B2CD9">
        <w:rPr>
          <w:rFonts w:ascii="Arial" w:hAnsi="Arial" w:cs="Arial"/>
          <w:sz w:val="22"/>
          <w:szCs w:val="22"/>
        </w:rPr>
        <w:t xml:space="preserve">,” </w:t>
      </w:r>
      <w:r>
        <w:rPr>
          <w:rFonts w:ascii="Arial" w:hAnsi="Arial" w:cs="Arial"/>
          <w:sz w:val="22"/>
          <w:szCs w:val="22"/>
        </w:rPr>
        <w:t xml:space="preserve">ergänzt </w:t>
      </w:r>
      <w:r w:rsidRPr="009B2CD9">
        <w:rPr>
          <w:rFonts w:ascii="Arial" w:hAnsi="Arial" w:cs="Arial"/>
          <w:sz w:val="22"/>
          <w:szCs w:val="22"/>
        </w:rPr>
        <w:t xml:space="preserve">Christian Eder, Direktor Marketing </w:t>
      </w:r>
      <w:r>
        <w:rPr>
          <w:rFonts w:ascii="Arial" w:hAnsi="Arial" w:cs="Arial"/>
          <w:sz w:val="22"/>
          <w:szCs w:val="22"/>
        </w:rPr>
        <w:t xml:space="preserve">bei </w:t>
      </w:r>
      <w:r w:rsidRPr="009B2CD9">
        <w:rPr>
          <w:rFonts w:ascii="Arial" w:hAnsi="Arial" w:cs="Arial"/>
          <w:sz w:val="22"/>
          <w:szCs w:val="22"/>
        </w:rPr>
        <w:t>congatec.</w:t>
      </w:r>
    </w:p>
    <w:p w:rsidR="00757980" w:rsidRDefault="00757980" w:rsidP="004869AB">
      <w:pPr>
        <w:spacing w:line="360" w:lineRule="auto"/>
        <w:rPr>
          <w:rFonts w:ascii="Arial" w:hAnsi="Arial" w:cs="Arial"/>
          <w:sz w:val="22"/>
          <w:szCs w:val="22"/>
        </w:rPr>
      </w:pPr>
    </w:p>
    <w:p w:rsidR="00907C7E" w:rsidRDefault="00A57C92" w:rsidP="004869AB">
      <w:pPr>
        <w:spacing w:line="360" w:lineRule="auto"/>
        <w:rPr>
          <w:rFonts w:ascii="Arial" w:hAnsi="Arial" w:cs="Arial"/>
          <w:sz w:val="22"/>
          <w:szCs w:val="22"/>
        </w:rPr>
      </w:pPr>
      <w:r w:rsidRPr="00A57C92">
        <w:rPr>
          <w:rFonts w:ascii="Arial" w:hAnsi="Arial" w:cs="Arial"/>
          <w:sz w:val="22"/>
          <w:szCs w:val="22"/>
        </w:rPr>
        <w:t>Der COM Express Standard spezifiziert Kühllösungen, die CPU-seitig auf das jeweils verwendete COM Express Modul optimiert sind, zur System-Seite aber ein einheitliches mechanisches Kühl-Interface darstellen. Damit ist die Ko</w:t>
      </w:r>
      <w:r>
        <w:rPr>
          <w:rFonts w:ascii="Arial" w:hAnsi="Arial" w:cs="Arial"/>
          <w:sz w:val="22"/>
          <w:szCs w:val="22"/>
        </w:rPr>
        <w:t>mbination aus COM Express Modul</w:t>
      </w:r>
      <w:r w:rsidRPr="00A57C92">
        <w:rPr>
          <w:rFonts w:ascii="Arial" w:hAnsi="Arial" w:cs="Arial"/>
          <w:sz w:val="22"/>
          <w:szCs w:val="22"/>
        </w:rPr>
        <w:t xml:space="preserve"> mit Kühllösung bei voller Kompatibilität zum Systemdesign austauschbar. </w:t>
      </w:r>
      <w:bookmarkStart w:id="0" w:name="_GoBack"/>
      <w:bookmarkEnd w:id="0"/>
      <w:r w:rsidRPr="00A57C92">
        <w:rPr>
          <w:rFonts w:ascii="Arial" w:hAnsi="Arial" w:cs="Arial"/>
          <w:sz w:val="22"/>
          <w:szCs w:val="22"/>
        </w:rPr>
        <w:t>Passende passive oder aktive Kühllösungen sind für alle congatec Module verfügbar.</w:t>
      </w:r>
    </w:p>
    <w:p w:rsidR="00E300D5" w:rsidRPr="009B2CD9" w:rsidRDefault="00E300D5" w:rsidP="004869AB">
      <w:pPr>
        <w:spacing w:line="360" w:lineRule="auto"/>
        <w:rPr>
          <w:rFonts w:ascii="Arial" w:hAnsi="Arial" w:cs="Arial"/>
          <w:sz w:val="22"/>
          <w:szCs w:val="22"/>
        </w:rPr>
      </w:pPr>
    </w:p>
    <w:p w:rsidR="005D1057" w:rsidRPr="002F79DC" w:rsidRDefault="005E0B08" w:rsidP="004869AB">
      <w:pPr>
        <w:spacing w:line="360" w:lineRule="auto"/>
        <w:rPr>
          <w:rFonts w:ascii="Arial" w:eastAsia="MS Mincho" w:hAnsi="Arial" w:cs="Arial"/>
          <w:b/>
          <w:sz w:val="22"/>
          <w:szCs w:val="22"/>
        </w:rPr>
      </w:pPr>
      <w:r w:rsidRPr="002F79DC">
        <w:rPr>
          <w:rFonts w:ascii="Arial" w:eastAsia="MS Mincho" w:hAnsi="Arial" w:cs="Arial"/>
          <w:b/>
          <w:sz w:val="22"/>
          <w:szCs w:val="22"/>
        </w:rPr>
        <w:t xml:space="preserve">Das Featureset </w:t>
      </w:r>
      <w:r w:rsidR="005D1057" w:rsidRPr="002F79DC">
        <w:rPr>
          <w:rFonts w:ascii="Arial" w:eastAsia="MS Mincho" w:hAnsi="Arial" w:cs="Arial"/>
          <w:b/>
          <w:sz w:val="22"/>
          <w:szCs w:val="22"/>
        </w:rPr>
        <w:t>im Detail</w:t>
      </w:r>
    </w:p>
    <w:p w:rsidR="00EF31FC" w:rsidRDefault="00B53073" w:rsidP="004869AB">
      <w:pPr>
        <w:spacing w:line="360" w:lineRule="auto"/>
        <w:rPr>
          <w:rFonts w:ascii="Arial" w:hAnsi="Arial" w:cs="Arial"/>
          <w:sz w:val="22"/>
          <w:szCs w:val="22"/>
        </w:rPr>
      </w:pPr>
      <w:r w:rsidRPr="00B53073">
        <w:rPr>
          <w:rFonts w:ascii="Arial" w:hAnsi="Arial" w:cs="Arial"/>
          <w:sz w:val="22"/>
          <w:szCs w:val="22"/>
        </w:rPr>
        <w:lastRenderedPageBreak/>
        <w:t xml:space="preserve">Das </w:t>
      </w:r>
      <w:r w:rsidR="006B368E">
        <w:rPr>
          <w:rFonts w:ascii="Arial" w:hAnsi="Arial" w:cs="Arial"/>
          <w:sz w:val="22"/>
          <w:szCs w:val="22"/>
        </w:rPr>
        <w:t xml:space="preserve">durchweg industrietaugliche </w:t>
      </w:r>
      <w:r>
        <w:rPr>
          <w:rFonts w:ascii="Arial" w:hAnsi="Arial" w:cs="Arial"/>
          <w:sz w:val="22"/>
          <w:szCs w:val="22"/>
        </w:rPr>
        <w:t>M</w:t>
      </w:r>
      <w:r w:rsidR="00981DEE">
        <w:rPr>
          <w:rFonts w:ascii="Arial" w:hAnsi="Arial" w:cs="Arial"/>
          <w:sz w:val="22"/>
          <w:szCs w:val="22"/>
        </w:rPr>
        <w:t>ini-</w:t>
      </w:r>
      <w:r>
        <w:rPr>
          <w:rFonts w:ascii="Arial" w:hAnsi="Arial" w:cs="Arial"/>
          <w:sz w:val="22"/>
          <w:szCs w:val="22"/>
        </w:rPr>
        <w:t xml:space="preserve">ITX </w:t>
      </w:r>
      <w:r w:rsidR="005A4B59">
        <w:rPr>
          <w:rFonts w:ascii="Arial" w:hAnsi="Arial" w:cs="Arial"/>
          <w:sz w:val="22"/>
          <w:szCs w:val="22"/>
        </w:rPr>
        <w:t xml:space="preserve">Motherboard </w:t>
      </w:r>
      <w:r w:rsidR="00893423">
        <w:rPr>
          <w:rFonts w:ascii="Arial" w:hAnsi="Arial" w:cs="Arial"/>
          <w:sz w:val="22"/>
          <w:szCs w:val="22"/>
        </w:rPr>
        <w:t>conga-IT6</w:t>
      </w:r>
      <w:r>
        <w:rPr>
          <w:rFonts w:ascii="Arial" w:hAnsi="Arial" w:cs="Arial"/>
          <w:sz w:val="22"/>
          <w:szCs w:val="22"/>
        </w:rPr>
        <w:t xml:space="preserve"> </w:t>
      </w:r>
      <w:r w:rsidRPr="00B53073">
        <w:rPr>
          <w:rFonts w:ascii="Arial" w:hAnsi="Arial" w:cs="Arial"/>
          <w:sz w:val="22"/>
          <w:szCs w:val="22"/>
        </w:rPr>
        <w:t>für COM Express Typ</w:t>
      </w:r>
      <w:r w:rsidR="001C6D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6</w:t>
      </w:r>
      <w:r w:rsidRPr="00B53073">
        <w:rPr>
          <w:rFonts w:ascii="Arial" w:hAnsi="Arial" w:cs="Arial"/>
          <w:sz w:val="22"/>
          <w:szCs w:val="22"/>
        </w:rPr>
        <w:t xml:space="preserve"> Module </w:t>
      </w:r>
      <w:r w:rsidR="007B02A8">
        <w:rPr>
          <w:rFonts w:ascii="Arial" w:hAnsi="Arial" w:cs="Arial"/>
          <w:sz w:val="22"/>
          <w:szCs w:val="22"/>
        </w:rPr>
        <w:t>kombiniert</w:t>
      </w:r>
      <w:r w:rsidR="00667A25">
        <w:rPr>
          <w:rFonts w:ascii="Arial" w:hAnsi="Arial" w:cs="Arial"/>
          <w:sz w:val="22"/>
          <w:szCs w:val="22"/>
        </w:rPr>
        <w:t xml:space="preserve"> </w:t>
      </w:r>
      <w:r w:rsidR="00B61048">
        <w:rPr>
          <w:rFonts w:ascii="Arial" w:hAnsi="Arial" w:cs="Arial"/>
          <w:sz w:val="22"/>
          <w:szCs w:val="22"/>
        </w:rPr>
        <w:t xml:space="preserve">Standard </w:t>
      </w:r>
      <w:r w:rsidR="00483877">
        <w:rPr>
          <w:rFonts w:ascii="Arial" w:hAnsi="Arial" w:cs="Arial"/>
          <w:sz w:val="22"/>
          <w:szCs w:val="22"/>
        </w:rPr>
        <w:t>Embedded Schnitts</w:t>
      </w:r>
      <w:r w:rsidR="00E11AF1">
        <w:rPr>
          <w:rFonts w:ascii="Arial" w:hAnsi="Arial" w:cs="Arial"/>
          <w:sz w:val="22"/>
          <w:szCs w:val="22"/>
        </w:rPr>
        <w:t>t</w:t>
      </w:r>
      <w:r w:rsidR="00483877">
        <w:rPr>
          <w:rFonts w:ascii="Arial" w:hAnsi="Arial" w:cs="Arial"/>
          <w:sz w:val="22"/>
          <w:szCs w:val="22"/>
        </w:rPr>
        <w:t>e</w:t>
      </w:r>
      <w:r w:rsidR="00E11AF1">
        <w:rPr>
          <w:rFonts w:ascii="Arial" w:hAnsi="Arial" w:cs="Arial"/>
          <w:sz w:val="22"/>
          <w:szCs w:val="22"/>
        </w:rPr>
        <w:t>l</w:t>
      </w:r>
      <w:r w:rsidR="00483877">
        <w:rPr>
          <w:rFonts w:ascii="Arial" w:hAnsi="Arial" w:cs="Arial"/>
          <w:sz w:val="22"/>
          <w:szCs w:val="22"/>
        </w:rPr>
        <w:t xml:space="preserve">len </w:t>
      </w:r>
      <w:r w:rsidR="00F36B6D">
        <w:rPr>
          <w:rFonts w:ascii="Arial" w:hAnsi="Arial" w:cs="Arial"/>
          <w:sz w:val="22"/>
          <w:szCs w:val="22"/>
        </w:rPr>
        <w:t xml:space="preserve">mit </w:t>
      </w:r>
      <w:r w:rsidR="00297463">
        <w:rPr>
          <w:rFonts w:ascii="Arial" w:hAnsi="Arial" w:cs="Arial"/>
          <w:sz w:val="22"/>
          <w:szCs w:val="22"/>
        </w:rPr>
        <w:t>Leistungsmerkmalen</w:t>
      </w:r>
      <w:r w:rsidR="00E11AF1">
        <w:rPr>
          <w:rFonts w:ascii="Arial" w:hAnsi="Arial" w:cs="Arial"/>
          <w:sz w:val="22"/>
          <w:szCs w:val="22"/>
        </w:rPr>
        <w:t xml:space="preserve"> </w:t>
      </w:r>
      <w:r w:rsidR="007B02A8">
        <w:rPr>
          <w:rFonts w:ascii="Arial" w:hAnsi="Arial" w:cs="Arial"/>
          <w:sz w:val="22"/>
          <w:szCs w:val="22"/>
        </w:rPr>
        <w:t>aus der IT-Welt</w:t>
      </w:r>
      <w:r w:rsidR="00F36B6D">
        <w:rPr>
          <w:rFonts w:ascii="Arial" w:hAnsi="Arial" w:cs="Arial"/>
          <w:sz w:val="22"/>
          <w:szCs w:val="22"/>
        </w:rPr>
        <w:t xml:space="preserve">, </w:t>
      </w:r>
      <w:r w:rsidR="00860FE6">
        <w:rPr>
          <w:rFonts w:ascii="Arial" w:hAnsi="Arial" w:cs="Arial"/>
          <w:sz w:val="22"/>
          <w:szCs w:val="22"/>
        </w:rPr>
        <w:t>um</w:t>
      </w:r>
      <w:r w:rsidR="00F36B6D">
        <w:rPr>
          <w:rFonts w:ascii="Arial" w:hAnsi="Arial" w:cs="Arial"/>
          <w:sz w:val="22"/>
          <w:szCs w:val="22"/>
        </w:rPr>
        <w:t xml:space="preserve"> die </w:t>
      </w:r>
      <w:r w:rsidR="0042477C">
        <w:rPr>
          <w:rFonts w:ascii="Arial" w:hAnsi="Arial" w:cs="Arial"/>
          <w:sz w:val="22"/>
          <w:szCs w:val="22"/>
        </w:rPr>
        <w:t>Anforderungen von leistungs</w:t>
      </w:r>
      <w:r w:rsidR="00B007FC">
        <w:rPr>
          <w:rFonts w:ascii="Arial" w:hAnsi="Arial" w:cs="Arial"/>
          <w:sz w:val="22"/>
          <w:szCs w:val="22"/>
        </w:rPr>
        <w:t>hungrigen</w:t>
      </w:r>
      <w:r w:rsidR="0042477C">
        <w:rPr>
          <w:rFonts w:ascii="Arial" w:hAnsi="Arial" w:cs="Arial"/>
          <w:sz w:val="22"/>
          <w:szCs w:val="22"/>
        </w:rPr>
        <w:t xml:space="preserve"> Grafik-Workstations und Mini-Servern </w:t>
      </w:r>
      <w:r w:rsidR="00860FE6">
        <w:rPr>
          <w:rFonts w:ascii="Arial" w:hAnsi="Arial" w:cs="Arial"/>
          <w:sz w:val="22"/>
          <w:szCs w:val="22"/>
        </w:rPr>
        <w:t xml:space="preserve">zu </w:t>
      </w:r>
      <w:r w:rsidR="0042477C">
        <w:rPr>
          <w:rFonts w:ascii="Arial" w:hAnsi="Arial" w:cs="Arial"/>
          <w:sz w:val="22"/>
          <w:szCs w:val="22"/>
        </w:rPr>
        <w:t>erfüll</w:t>
      </w:r>
      <w:r w:rsidR="00F36B6D">
        <w:rPr>
          <w:rFonts w:ascii="Arial" w:hAnsi="Arial" w:cs="Arial"/>
          <w:sz w:val="22"/>
          <w:szCs w:val="22"/>
        </w:rPr>
        <w:t>en</w:t>
      </w:r>
      <w:r w:rsidR="0042477C">
        <w:rPr>
          <w:rFonts w:ascii="Arial" w:hAnsi="Arial" w:cs="Arial"/>
          <w:sz w:val="22"/>
          <w:szCs w:val="22"/>
        </w:rPr>
        <w:t xml:space="preserve">. </w:t>
      </w:r>
      <w:r w:rsidR="008A3532">
        <w:rPr>
          <w:rFonts w:ascii="Arial" w:hAnsi="Arial" w:cs="Arial"/>
          <w:sz w:val="22"/>
          <w:szCs w:val="22"/>
        </w:rPr>
        <w:t xml:space="preserve">Für </w:t>
      </w:r>
      <w:r w:rsidR="00860FE6">
        <w:rPr>
          <w:rFonts w:ascii="Arial" w:hAnsi="Arial" w:cs="Arial"/>
          <w:sz w:val="22"/>
          <w:szCs w:val="22"/>
        </w:rPr>
        <w:t xml:space="preserve">den Anschluss von </w:t>
      </w:r>
      <w:r w:rsidR="008A3532">
        <w:rPr>
          <w:rFonts w:ascii="Arial" w:hAnsi="Arial" w:cs="Arial"/>
          <w:sz w:val="22"/>
          <w:szCs w:val="22"/>
        </w:rPr>
        <w:t xml:space="preserve">high-performance </w:t>
      </w:r>
      <w:r w:rsidR="00856FAF">
        <w:rPr>
          <w:rFonts w:ascii="Arial" w:hAnsi="Arial" w:cs="Arial"/>
          <w:sz w:val="22"/>
          <w:szCs w:val="22"/>
        </w:rPr>
        <w:t xml:space="preserve">Grafikkarten und </w:t>
      </w:r>
      <w:r w:rsidR="008A3532">
        <w:rPr>
          <w:rFonts w:ascii="Arial" w:hAnsi="Arial" w:cs="Arial"/>
          <w:sz w:val="22"/>
          <w:szCs w:val="22"/>
        </w:rPr>
        <w:t>GPGPU</w:t>
      </w:r>
      <w:r w:rsidR="00856FAF">
        <w:rPr>
          <w:rFonts w:ascii="Arial" w:hAnsi="Arial" w:cs="Arial"/>
          <w:sz w:val="22"/>
          <w:szCs w:val="22"/>
        </w:rPr>
        <w:t xml:space="preserve">s </w:t>
      </w:r>
      <w:r w:rsidR="008A3532">
        <w:rPr>
          <w:rFonts w:ascii="Arial" w:hAnsi="Arial" w:cs="Arial"/>
          <w:sz w:val="22"/>
          <w:szCs w:val="22"/>
        </w:rPr>
        <w:t xml:space="preserve">steht ein PCIe Graphics Slot zur Verfügung, der je nach Modul bis zu 16 Lanes anbindet. </w:t>
      </w:r>
      <w:r w:rsidR="00804EFC">
        <w:rPr>
          <w:rFonts w:ascii="Arial" w:hAnsi="Arial" w:cs="Arial"/>
          <w:sz w:val="22"/>
          <w:szCs w:val="22"/>
        </w:rPr>
        <w:t xml:space="preserve">Für weitere Peripherie stehen </w:t>
      </w:r>
      <w:r w:rsidR="007C5F90">
        <w:rPr>
          <w:rFonts w:ascii="Arial" w:hAnsi="Arial" w:cs="Arial"/>
          <w:sz w:val="22"/>
          <w:szCs w:val="22"/>
        </w:rPr>
        <w:t xml:space="preserve">4x USB sowie ein </w:t>
      </w:r>
      <w:proofErr w:type="spellStart"/>
      <w:r w:rsidR="007C5F90">
        <w:rPr>
          <w:rFonts w:ascii="Arial" w:hAnsi="Arial" w:cs="Arial"/>
          <w:sz w:val="22"/>
          <w:szCs w:val="22"/>
        </w:rPr>
        <w:t>miniPCIe</w:t>
      </w:r>
      <w:proofErr w:type="spellEnd"/>
      <w:r w:rsidR="00804EFC">
        <w:rPr>
          <w:rFonts w:ascii="Arial" w:hAnsi="Arial" w:cs="Arial"/>
          <w:sz w:val="22"/>
          <w:szCs w:val="22"/>
        </w:rPr>
        <w:t xml:space="preserve"> </w:t>
      </w:r>
      <w:r w:rsidR="007C5F90">
        <w:rPr>
          <w:rFonts w:ascii="Arial" w:hAnsi="Arial" w:cs="Arial"/>
          <w:sz w:val="22"/>
          <w:szCs w:val="22"/>
        </w:rPr>
        <w:t>Port bereit</w:t>
      </w:r>
      <w:r w:rsidR="00E527DE">
        <w:rPr>
          <w:rFonts w:ascii="Arial" w:hAnsi="Arial" w:cs="Arial"/>
          <w:sz w:val="22"/>
          <w:szCs w:val="22"/>
        </w:rPr>
        <w:t xml:space="preserve">. </w:t>
      </w:r>
      <w:r w:rsidR="00F306A0">
        <w:rPr>
          <w:rFonts w:ascii="Arial" w:hAnsi="Arial" w:cs="Arial"/>
          <w:sz w:val="22"/>
          <w:szCs w:val="22"/>
        </w:rPr>
        <w:t xml:space="preserve">Monitore </w:t>
      </w:r>
      <w:r w:rsidR="00A77E01">
        <w:rPr>
          <w:rFonts w:ascii="Arial" w:hAnsi="Arial" w:cs="Arial"/>
          <w:sz w:val="22"/>
          <w:szCs w:val="22"/>
        </w:rPr>
        <w:t xml:space="preserve">können über 2x DP, 2x HDMI sowie über eDP, LVDS und </w:t>
      </w:r>
      <w:r w:rsidR="00D91CAA">
        <w:rPr>
          <w:rFonts w:ascii="Arial" w:hAnsi="Arial" w:cs="Arial"/>
          <w:sz w:val="22"/>
          <w:szCs w:val="22"/>
        </w:rPr>
        <w:t>V</w:t>
      </w:r>
      <w:r w:rsidR="00A77E01">
        <w:rPr>
          <w:rFonts w:ascii="Arial" w:hAnsi="Arial" w:cs="Arial"/>
          <w:sz w:val="22"/>
          <w:szCs w:val="22"/>
        </w:rPr>
        <w:t xml:space="preserve">GA </w:t>
      </w:r>
      <w:r w:rsidR="00342139">
        <w:rPr>
          <w:rFonts w:ascii="Arial" w:hAnsi="Arial" w:cs="Arial"/>
          <w:sz w:val="22"/>
          <w:szCs w:val="22"/>
        </w:rPr>
        <w:t xml:space="preserve">Ausgänge </w:t>
      </w:r>
      <w:r w:rsidR="00A77E01">
        <w:rPr>
          <w:rFonts w:ascii="Arial" w:hAnsi="Arial" w:cs="Arial"/>
          <w:sz w:val="22"/>
          <w:szCs w:val="22"/>
        </w:rPr>
        <w:t>angebunden werden</w:t>
      </w:r>
      <w:r w:rsidR="00402191">
        <w:rPr>
          <w:rFonts w:ascii="Arial" w:hAnsi="Arial" w:cs="Arial"/>
          <w:sz w:val="22"/>
          <w:szCs w:val="22"/>
        </w:rPr>
        <w:t xml:space="preserve">. </w:t>
      </w:r>
      <w:r w:rsidR="001F384B">
        <w:rPr>
          <w:rFonts w:ascii="Arial" w:hAnsi="Arial" w:cs="Arial"/>
          <w:sz w:val="22"/>
          <w:szCs w:val="22"/>
        </w:rPr>
        <w:t>2x 1 G</w:t>
      </w:r>
      <w:r w:rsidR="007446BA">
        <w:rPr>
          <w:rFonts w:ascii="Arial" w:hAnsi="Arial" w:cs="Arial"/>
          <w:sz w:val="22"/>
          <w:szCs w:val="22"/>
        </w:rPr>
        <w:t>bE</w:t>
      </w:r>
      <w:r w:rsidR="00280335">
        <w:rPr>
          <w:rFonts w:ascii="Arial" w:hAnsi="Arial" w:cs="Arial"/>
          <w:sz w:val="22"/>
          <w:szCs w:val="22"/>
        </w:rPr>
        <w:t xml:space="preserve">, von denen einer über </w:t>
      </w:r>
      <w:r w:rsidR="007446BA">
        <w:rPr>
          <w:rFonts w:ascii="Arial" w:hAnsi="Arial" w:cs="Arial"/>
          <w:sz w:val="22"/>
          <w:szCs w:val="22"/>
        </w:rPr>
        <w:t xml:space="preserve">einem dedizierten </w:t>
      </w:r>
      <w:r w:rsidR="00C03E3C">
        <w:rPr>
          <w:rFonts w:ascii="Arial" w:hAnsi="Arial" w:cs="Arial"/>
          <w:sz w:val="22"/>
          <w:szCs w:val="22"/>
        </w:rPr>
        <w:t xml:space="preserve">Intel® i211 </w:t>
      </w:r>
      <w:r w:rsidR="007446BA">
        <w:rPr>
          <w:rFonts w:ascii="Arial" w:hAnsi="Arial" w:cs="Arial"/>
          <w:sz w:val="22"/>
          <w:szCs w:val="22"/>
        </w:rPr>
        <w:t xml:space="preserve">Netzwerkcontroller </w:t>
      </w:r>
      <w:r w:rsidR="00280335">
        <w:rPr>
          <w:rFonts w:ascii="Arial" w:hAnsi="Arial" w:cs="Arial"/>
          <w:sz w:val="22"/>
          <w:szCs w:val="22"/>
        </w:rPr>
        <w:t xml:space="preserve">ausgeführt wird </w:t>
      </w:r>
      <w:r w:rsidR="00693F61">
        <w:rPr>
          <w:rFonts w:ascii="Arial" w:hAnsi="Arial" w:cs="Arial"/>
          <w:sz w:val="22"/>
          <w:szCs w:val="22"/>
        </w:rPr>
        <w:t xml:space="preserve">sowie ein </w:t>
      </w:r>
      <w:r w:rsidR="00A92E0B">
        <w:rPr>
          <w:rFonts w:ascii="Arial" w:hAnsi="Arial" w:cs="Arial"/>
          <w:sz w:val="22"/>
          <w:szCs w:val="22"/>
        </w:rPr>
        <w:t>M</w:t>
      </w:r>
      <w:r w:rsidR="00693F61">
        <w:rPr>
          <w:rFonts w:ascii="Arial" w:hAnsi="Arial" w:cs="Arial"/>
          <w:sz w:val="22"/>
          <w:szCs w:val="22"/>
        </w:rPr>
        <w:t>ic</w:t>
      </w:r>
      <w:r w:rsidR="00A92E0B">
        <w:rPr>
          <w:rFonts w:ascii="Arial" w:hAnsi="Arial" w:cs="Arial"/>
          <w:sz w:val="22"/>
          <w:szCs w:val="22"/>
        </w:rPr>
        <w:t>r</w:t>
      </w:r>
      <w:r w:rsidR="00693F61">
        <w:rPr>
          <w:rFonts w:ascii="Arial" w:hAnsi="Arial" w:cs="Arial"/>
          <w:sz w:val="22"/>
          <w:szCs w:val="22"/>
        </w:rPr>
        <w:t>o</w:t>
      </w:r>
      <w:r w:rsidR="00A92E0B">
        <w:rPr>
          <w:rFonts w:ascii="Arial" w:hAnsi="Arial" w:cs="Arial"/>
          <w:sz w:val="22"/>
          <w:szCs w:val="22"/>
        </w:rPr>
        <w:t>-SIM S</w:t>
      </w:r>
      <w:r w:rsidR="00693F61">
        <w:rPr>
          <w:rFonts w:ascii="Arial" w:hAnsi="Arial" w:cs="Arial"/>
          <w:sz w:val="22"/>
          <w:szCs w:val="22"/>
        </w:rPr>
        <w:t xml:space="preserve">lot </w:t>
      </w:r>
      <w:r w:rsidR="007446BA">
        <w:rPr>
          <w:rFonts w:ascii="Arial" w:hAnsi="Arial" w:cs="Arial"/>
          <w:sz w:val="22"/>
          <w:szCs w:val="22"/>
        </w:rPr>
        <w:t xml:space="preserve">bieten flexible </w:t>
      </w:r>
      <w:r w:rsidR="006E6D99">
        <w:rPr>
          <w:rFonts w:ascii="Arial" w:hAnsi="Arial" w:cs="Arial"/>
          <w:sz w:val="22"/>
          <w:szCs w:val="22"/>
        </w:rPr>
        <w:t>V</w:t>
      </w:r>
      <w:r w:rsidR="007446BA">
        <w:rPr>
          <w:rFonts w:ascii="Arial" w:hAnsi="Arial" w:cs="Arial"/>
          <w:sz w:val="22"/>
          <w:szCs w:val="22"/>
        </w:rPr>
        <w:t xml:space="preserve">ernetzungsoptionen. </w:t>
      </w:r>
      <w:r w:rsidR="00FD2BAE">
        <w:rPr>
          <w:rFonts w:ascii="Arial" w:hAnsi="Arial" w:cs="Arial"/>
          <w:sz w:val="22"/>
          <w:szCs w:val="22"/>
        </w:rPr>
        <w:t xml:space="preserve">Für Speichermedien gibt es 2x SATA Gen3 </w:t>
      </w:r>
      <w:r w:rsidR="005074E9">
        <w:rPr>
          <w:rFonts w:ascii="Arial" w:hAnsi="Arial" w:cs="Arial"/>
          <w:sz w:val="22"/>
          <w:szCs w:val="22"/>
        </w:rPr>
        <w:t xml:space="preserve">sowie einen </w:t>
      </w:r>
      <w:proofErr w:type="spellStart"/>
      <w:r w:rsidR="009A7253">
        <w:rPr>
          <w:rFonts w:ascii="Arial" w:hAnsi="Arial" w:cs="Arial"/>
          <w:sz w:val="22"/>
          <w:szCs w:val="22"/>
        </w:rPr>
        <w:t>microSD</w:t>
      </w:r>
      <w:proofErr w:type="spellEnd"/>
      <w:r w:rsidR="009A7253">
        <w:rPr>
          <w:rFonts w:ascii="Arial" w:hAnsi="Arial" w:cs="Arial"/>
          <w:sz w:val="22"/>
          <w:szCs w:val="22"/>
        </w:rPr>
        <w:t xml:space="preserve"> und M.2 Typ B Sockel</w:t>
      </w:r>
      <w:r w:rsidR="00447E31">
        <w:rPr>
          <w:rFonts w:ascii="Arial" w:hAnsi="Arial" w:cs="Arial"/>
          <w:sz w:val="22"/>
          <w:szCs w:val="22"/>
        </w:rPr>
        <w:t xml:space="preserve">, der das </w:t>
      </w:r>
      <w:r w:rsidR="00185CA8">
        <w:rPr>
          <w:rFonts w:ascii="Arial" w:hAnsi="Arial" w:cs="Arial"/>
          <w:sz w:val="22"/>
          <w:szCs w:val="22"/>
        </w:rPr>
        <w:t>schnelle</w:t>
      </w:r>
      <w:r w:rsidR="00447E31">
        <w:rPr>
          <w:rFonts w:ascii="Arial" w:hAnsi="Arial" w:cs="Arial"/>
          <w:sz w:val="22"/>
          <w:szCs w:val="22"/>
        </w:rPr>
        <w:t xml:space="preserve"> Intel</w:t>
      </w:r>
      <w:r w:rsidR="00447E31" w:rsidRPr="00447E31">
        <w:rPr>
          <w:rFonts w:ascii="Arial" w:hAnsi="Arial" w:cs="Arial"/>
          <w:sz w:val="22"/>
          <w:szCs w:val="22"/>
          <w:vertAlign w:val="superscript"/>
        </w:rPr>
        <w:t>®</w:t>
      </w:r>
      <w:r w:rsidR="00447E31">
        <w:rPr>
          <w:rFonts w:ascii="Arial" w:hAnsi="Arial" w:cs="Arial"/>
          <w:sz w:val="22"/>
          <w:szCs w:val="22"/>
        </w:rPr>
        <w:t xml:space="preserve"> Optane</w:t>
      </w:r>
      <w:r w:rsidR="00F44CE8">
        <w:rPr>
          <w:rFonts w:ascii="Arial" w:hAnsi="Arial" w:cs="Arial"/>
          <w:sz w:val="22"/>
          <w:szCs w:val="22"/>
        </w:rPr>
        <w:t>™</w:t>
      </w:r>
      <w:r w:rsidR="00447E31">
        <w:rPr>
          <w:rFonts w:ascii="Arial" w:hAnsi="Arial" w:cs="Arial"/>
          <w:sz w:val="22"/>
          <w:szCs w:val="22"/>
        </w:rPr>
        <w:t xml:space="preserve"> Memory unterstützt</w:t>
      </w:r>
      <w:r w:rsidR="005074E9">
        <w:rPr>
          <w:rFonts w:ascii="Arial" w:hAnsi="Arial" w:cs="Arial"/>
          <w:sz w:val="22"/>
          <w:szCs w:val="22"/>
        </w:rPr>
        <w:t xml:space="preserve">. </w:t>
      </w:r>
      <w:proofErr w:type="gramStart"/>
      <w:r w:rsidR="0029319A" w:rsidRPr="007322FF">
        <w:rPr>
          <w:rFonts w:ascii="Arial" w:hAnsi="Arial" w:cs="Arial"/>
          <w:sz w:val="22"/>
          <w:szCs w:val="22"/>
          <w:lang w:val="en-US"/>
        </w:rPr>
        <w:t xml:space="preserve">An Embedded Interfaces </w:t>
      </w:r>
      <w:proofErr w:type="spellStart"/>
      <w:r w:rsidR="0029319A" w:rsidRPr="007322FF">
        <w:rPr>
          <w:rFonts w:ascii="Arial" w:hAnsi="Arial" w:cs="Arial"/>
          <w:sz w:val="22"/>
          <w:szCs w:val="22"/>
          <w:lang w:val="en-US"/>
        </w:rPr>
        <w:t>führt</w:t>
      </w:r>
      <w:proofErr w:type="spellEnd"/>
      <w:r w:rsidR="0029319A" w:rsidRPr="007322FF">
        <w:rPr>
          <w:rFonts w:ascii="Arial" w:hAnsi="Arial" w:cs="Arial"/>
          <w:sz w:val="22"/>
          <w:szCs w:val="22"/>
          <w:lang w:val="en-US"/>
        </w:rPr>
        <w:t xml:space="preserve"> das Motherboard 4x COM (232/422/485), 1x GPIO</w:t>
      </w:r>
      <w:r w:rsidR="007322FF" w:rsidRPr="007322FF">
        <w:rPr>
          <w:rFonts w:ascii="Arial" w:hAnsi="Arial" w:cs="Arial"/>
          <w:sz w:val="22"/>
          <w:szCs w:val="22"/>
          <w:lang w:val="en-US"/>
        </w:rPr>
        <w:t xml:space="preserve"> </w:t>
      </w:r>
      <w:r w:rsidR="007322FF">
        <w:rPr>
          <w:rFonts w:ascii="Arial" w:hAnsi="Arial" w:cs="Arial"/>
          <w:sz w:val="22"/>
          <w:szCs w:val="22"/>
          <w:lang w:val="en-US"/>
        </w:rPr>
        <w:t>(</w:t>
      </w:r>
      <w:r w:rsidR="007322FF" w:rsidRPr="00B21B83">
        <w:rPr>
          <w:rFonts w:ascii="Arial" w:eastAsiaTheme="minorEastAsia" w:hAnsi="Arial" w:cs="Arial"/>
          <w:sz w:val="22"/>
          <w:szCs w:val="22"/>
          <w:lang w:val="en-US" w:eastAsia="zh-TW"/>
        </w:rPr>
        <w:t>4x GPIs, 4x GPOs and 16x GPIOs)</w:t>
      </w:r>
      <w:r w:rsidR="0029319A" w:rsidRPr="007322FF">
        <w:rPr>
          <w:rFonts w:ascii="Arial" w:hAnsi="Arial" w:cs="Arial"/>
          <w:sz w:val="22"/>
          <w:szCs w:val="22"/>
          <w:lang w:val="en-US"/>
        </w:rPr>
        <w:t>, 1x I²C Bus</w:t>
      </w:r>
      <w:r w:rsidR="00087559" w:rsidRPr="007322F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087559" w:rsidRPr="007322FF">
        <w:rPr>
          <w:rFonts w:ascii="Arial" w:hAnsi="Arial" w:cs="Arial"/>
          <w:sz w:val="22"/>
          <w:szCs w:val="22"/>
          <w:lang w:val="en-US"/>
        </w:rPr>
        <w:t>aus</w:t>
      </w:r>
      <w:proofErr w:type="spellEnd"/>
      <w:r w:rsidR="00087559" w:rsidRPr="007322FF">
        <w:rPr>
          <w:rFonts w:ascii="Arial" w:hAnsi="Arial" w:cs="Arial"/>
          <w:sz w:val="22"/>
          <w:szCs w:val="22"/>
          <w:lang w:val="en-US"/>
        </w:rPr>
        <w:t>.</w:t>
      </w:r>
      <w:proofErr w:type="gramEnd"/>
      <w:r w:rsidR="00087559" w:rsidRPr="007322FF">
        <w:rPr>
          <w:rFonts w:ascii="Arial" w:hAnsi="Arial" w:cs="Arial"/>
          <w:sz w:val="22"/>
          <w:szCs w:val="22"/>
          <w:lang w:val="en-US"/>
        </w:rPr>
        <w:t xml:space="preserve"> </w:t>
      </w:r>
      <w:r w:rsidR="00687C07">
        <w:rPr>
          <w:rFonts w:ascii="Arial" w:hAnsi="Arial" w:cs="Arial"/>
          <w:sz w:val="22"/>
          <w:szCs w:val="22"/>
        </w:rPr>
        <w:t xml:space="preserve">Die Stromversorgung erfolgt sehr flexibel über externe und interne Weitbereichseingänge (12 VDC bis 24 VDC) </w:t>
      </w:r>
      <w:r w:rsidR="000E0461">
        <w:rPr>
          <w:rFonts w:ascii="Arial" w:hAnsi="Arial" w:cs="Arial"/>
          <w:sz w:val="22"/>
          <w:szCs w:val="22"/>
        </w:rPr>
        <w:t xml:space="preserve">und mit Smart </w:t>
      </w:r>
      <w:proofErr w:type="spellStart"/>
      <w:r w:rsidR="000E0461">
        <w:rPr>
          <w:rFonts w:ascii="Arial" w:hAnsi="Arial" w:cs="Arial"/>
          <w:sz w:val="22"/>
          <w:szCs w:val="22"/>
        </w:rPr>
        <w:t>Battery</w:t>
      </w:r>
      <w:proofErr w:type="spellEnd"/>
      <w:r w:rsidR="000E0461">
        <w:rPr>
          <w:rFonts w:ascii="Arial" w:hAnsi="Arial" w:cs="Arial"/>
          <w:sz w:val="22"/>
          <w:szCs w:val="22"/>
        </w:rPr>
        <w:t xml:space="preserve"> Management Support sind sogar batteriebetriebene mobile Applikationen möglich. </w:t>
      </w:r>
      <w:r w:rsidR="00EF31FC" w:rsidRPr="004F60B9">
        <w:rPr>
          <w:rFonts w:ascii="Arial" w:hAnsi="Arial" w:cs="Arial"/>
          <w:sz w:val="22"/>
          <w:szCs w:val="22"/>
        </w:rPr>
        <w:t xml:space="preserve">Ein umfangreiches Angebot </w:t>
      </w:r>
      <w:r w:rsidR="00EF31FC">
        <w:rPr>
          <w:rFonts w:ascii="Arial" w:hAnsi="Arial" w:cs="Arial"/>
          <w:sz w:val="22"/>
          <w:szCs w:val="22"/>
        </w:rPr>
        <w:t xml:space="preserve">an </w:t>
      </w:r>
      <w:r w:rsidR="00EF31FC" w:rsidRPr="004F60B9">
        <w:rPr>
          <w:rFonts w:ascii="Arial" w:hAnsi="Arial" w:cs="Arial"/>
          <w:sz w:val="22"/>
          <w:szCs w:val="22"/>
        </w:rPr>
        <w:t xml:space="preserve">Zubehör </w:t>
      </w:r>
      <w:r w:rsidR="00D8588C">
        <w:rPr>
          <w:rFonts w:ascii="Arial" w:hAnsi="Arial" w:cs="Arial"/>
          <w:sz w:val="22"/>
          <w:szCs w:val="22"/>
        </w:rPr>
        <w:t xml:space="preserve">– </w:t>
      </w:r>
      <w:r w:rsidR="00821525">
        <w:rPr>
          <w:rFonts w:ascii="Arial" w:hAnsi="Arial" w:cs="Arial"/>
          <w:sz w:val="22"/>
          <w:szCs w:val="22"/>
        </w:rPr>
        <w:t xml:space="preserve">wie </w:t>
      </w:r>
      <w:r w:rsidR="00EF31FC" w:rsidRPr="004F60B9">
        <w:rPr>
          <w:rFonts w:ascii="Arial" w:hAnsi="Arial" w:cs="Arial"/>
          <w:sz w:val="22"/>
          <w:szCs w:val="22"/>
        </w:rPr>
        <w:t>I/O</w:t>
      </w:r>
      <w:r w:rsidR="00EF31FC">
        <w:rPr>
          <w:rFonts w:ascii="Arial" w:hAnsi="Arial" w:cs="Arial"/>
          <w:sz w:val="22"/>
          <w:szCs w:val="22"/>
        </w:rPr>
        <w:t>-Blenden</w:t>
      </w:r>
      <w:r w:rsidR="002711B9">
        <w:rPr>
          <w:rFonts w:ascii="Arial" w:hAnsi="Arial" w:cs="Arial"/>
          <w:sz w:val="22"/>
          <w:szCs w:val="22"/>
        </w:rPr>
        <w:t>,</w:t>
      </w:r>
      <w:r w:rsidR="00EF31FC" w:rsidRPr="004F60B9">
        <w:rPr>
          <w:rFonts w:ascii="Arial" w:hAnsi="Arial" w:cs="Arial"/>
          <w:sz w:val="22"/>
          <w:szCs w:val="22"/>
        </w:rPr>
        <w:t xml:space="preserve"> Kabelsätzen</w:t>
      </w:r>
      <w:r w:rsidR="00EF31FC">
        <w:rPr>
          <w:rFonts w:ascii="Arial" w:hAnsi="Arial" w:cs="Arial"/>
          <w:sz w:val="22"/>
          <w:szCs w:val="22"/>
        </w:rPr>
        <w:t xml:space="preserve"> </w:t>
      </w:r>
      <w:r w:rsidR="002711B9">
        <w:rPr>
          <w:rFonts w:ascii="Arial" w:hAnsi="Arial" w:cs="Arial"/>
          <w:sz w:val="22"/>
          <w:szCs w:val="22"/>
        </w:rPr>
        <w:t xml:space="preserve">und Videoadaptern </w:t>
      </w:r>
      <w:r w:rsidR="00D8588C">
        <w:rPr>
          <w:rFonts w:ascii="Arial" w:hAnsi="Arial" w:cs="Arial"/>
          <w:sz w:val="22"/>
          <w:szCs w:val="22"/>
        </w:rPr>
        <w:t xml:space="preserve">– </w:t>
      </w:r>
      <w:r w:rsidR="00EF31FC" w:rsidRPr="004F60B9">
        <w:rPr>
          <w:rFonts w:ascii="Arial" w:hAnsi="Arial" w:cs="Arial"/>
          <w:sz w:val="22"/>
          <w:szCs w:val="22"/>
        </w:rPr>
        <w:t xml:space="preserve">steht </w:t>
      </w:r>
      <w:r w:rsidR="00EF31FC">
        <w:rPr>
          <w:rFonts w:ascii="Arial" w:hAnsi="Arial" w:cs="Arial"/>
          <w:sz w:val="22"/>
          <w:szCs w:val="22"/>
        </w:rPr>
        <w:t xml:space="preserve">zum einfacheren Design-In </w:t>
      </w:r>
      <w:r w:rsidR="00EF31FC" w:rsidRPr="004F60B9">
        <w:rPr>
          <w:rFonts w:ascii="Arial" w:hAnsi="Arial" w:cs="Arial"/>
          <w:sz w:val="22"/>
          <w:szCs w:val="22"/>
        </w:rPr>
        <w:t>ebenfalls zur Verfügung.</w:t>
      </w:r>
    </w:p>
    <w:p w:rsidR="00A70F4E" w:rsidRDefault="00A70F4E" w:rsidP="004869AB">
      <w:pPr>
        <w:spacing w:line="360" w:lineRule="auto"/>
        <w:rPr>
          <w:rFonts w:ascii="Arial" w:hAnsi="Arial" w:cs="Arial"/>
          <w:sz w:val="22"/>
          <w:szCs w:val="22"/>
        </w:rPr>
      </w:pPr>
    </w:p>
    <w:p w:rsidR="00A70F4E" w:rsidRDefault="00A70F4E" w:rsidP="004869A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Folgende Bestückungsvarianten stehen zur Verfügung:</w:t>
      </w:r>
    </w:p>
    <w:tbl>
      <w:tblPr>
        <w:tblW w:w="7511" w:type="dxa"/>
        <w:tblLayout w:type="fixed"/>
        <w:tblLook w:val="04A0"/>
      </w:tblPr>
      <w:tblGrid>
        <w:gridCol w:w="1417"/>
        <w:gridCol w:w="283"/>
        <w:gridCol w:w="1701"/>
        <w:gridCol w:w="236"/>
        <w:gridCol w:w="1134"/>
        <w:gridCol w:w="236"/>
        <w:gridCol w:w="1134"/>
        <w:gridCol w:w="236"/>
        <w:gridCol w:w="1134"/>
      </w:tblGrid>
      <w:tr w:rsidR="00DB6D9A" w:rsidRPr="00DB6D9A" w:rsidTr="00171C5D">
        <w:tc>
          <w:tcPr>
            <w:tcW w:w="1417" w:type="dxa"/>
            <w:tcBorders>
              <w:bottom w:val="single" w:sz="8" w:space="0" w:color="auto"/>
            </w:tcBorders>
            <w:vAlign w:val="center"/>
          </w:tcPr>
          <w:p w:rsidR="00DB6D9A" w:rsidRPr="00BF4D2E" w:rsidRDefault="009D702E" w:rsidP="009D333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>Modul</w:t>
            </w:r>
            <w:proofErr w:type="spellEnd"/>
          </w:p>
        </w:tc>
        <w:tc>
          <w:tcPr>
            <w:tcW w:w="283" w:type="dxa"/>
            <w:vAlign w:val="center"/>
          </w:tcPr>
          <w:p w:rsidR="00DB6D9A" w:rsidRPr="00BF4D2E" w:rsidRDefault="00DB6D9A" w:rsidP="009D333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:rsidR="00DB6D9A" w:rsidRPr="00BF4D2E" w:rsidRDefault="00860FE6" w:rsidP="0022369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>Pro</w:t>
            </w:r>
            <w:r w:rsidR="0022369E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>z</w:t>
            </w:r>
            <w:r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>essoren</w:t>
            </w:r>
            <w:proofErr w:type="spellEnd"/>
          </w:p>
        </w:tc>
        <w:tc>
          <w:tcPr>
            <w:tcW w:w="236" w:type="dxa"/>
            <w:vAlign w:val="center"/>
          </w:tcPr>
          <w:p w:rsidR="00DB6D9A" w:rsidRPr="00BF4D2E" w:rsidRDefault="00DB6D9A" w:rsidP="009D333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DB6D9A" w:rsidRPr="00BF4D2E" w:rsidRDefault="00DB6D9A" w:rsidP="0066674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  <w:r w:rsidRPr="00BF4D2E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>Cores</w:t>
            </w:r>
            <w:r w:rsidR="00CE4C87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 xml:space="preserve"> </w:t>
            </w:r>
            <w:r w:rsidR="00666746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>(</w:t>
            </w:r>
            <w:r w:rsidR="00CE4C87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>max)</w:t>
            </w:r>
          </w:p>
        </w:tc>
        <w:tc>
          <w:tcPr>
            <w:tcW w:w="236" w:type="dxa"/>
            <w:vAlign w:val="center"/>
          </w:tcPr>
          <w:p w:rsidR="00DB6D9A" w:rsidRPr="00BF4D2E" w:rsidRDefault="00DB6D9A" w:rsidP="009D333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DB6D9A" w:rsidRPr="00BF4D2E" w:rsidRDefault="00DB6D9A" w:rsidP="009D333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 xml:space="preserve">Max. </w:t>
            </w:r>
            <w:proofErr w:type="spellStart"/>
            <w:r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>Takt</w:t>
            </w:r>
            <w:proofErr w:type="spellEnd"/>
          </w:p>
          <w:p w:rsidR="00DB6D9A" w:rsidRPr="00BF4D2E" w:rsidRDefault="00DB6D9A" w:rsidP="009D333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  <w:r w:rsidRPr="00BF4D2E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>[GHz]</w:t>
            </w:r>
          </w:p>
        </w:tc>
        <w:tc>
          <w:tcPr>
            <w:tcW w:w="236" w:type="dxa"/>
            <w:vAlign w:val="center"/>
          </w:tcPr>
          <w:p w:rsidR="00DB6D9A" w:rsidRPr="00BF4D2E" w:rsidRDefault="00DB6D9A" w:rsidP="009D333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DB6D9A" w:rsidRPr="00BF4D2E" w:rsidRDefault="00DB6D9A" w:rsidP="00881F3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  <w:r w:rsidRPr="00BF4D2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de-DE"/>
              </w:rPr>
              <w:t xml:space="preserve">TDP </w:t>
            </w:r>
            <w:r w:rsidR="00881F3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de-DE"/>
              </w:rPr>
              <w:t xml:space="preserve">Range </w:t>
            </w:r>
            <w:r w:rsidRPr="00BF4D2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de-DE"/>
              </w:rPr>
              <w:t>[W]</w:t>
            </w:r>
            <w:r w:rsidR="00B232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de-DE"/>
              </w:rPr>
              <w:t xml:space="preserve"> </w:t>
            </w:r>
          </w:p>
        </w:tc>
      </w:tr>
      <w:tr w:rsidR="00DB6D9A" w:rsidRPr="00792983" w:rsidTr="00171C5D"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B6D9A" w:rsidRPr="00792983" w:rsidRDefault="006B6CDB" w:rsidP="009D3336">
            <w:pPr>
              <w:spacing w:line="360" w:lineRule="auto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  <w:r w:rsidRPr="00792983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>conga-TS175</w:t>
            </w:r>
          </w:p>
        </w:tc>
        <w:tc>
          <w:tcPr>
            <w:tcW w:w="283" w:type="dxa"/>
            <w:vAlign w:val="center"/>
          </w:tcPr>
          <w:p w:rsidR="00DB6D9A" w:rsidRPr="00792983" w:rsidRDefault="00DB6D9A" w:rsidP="009D3336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97F04" w:rsidRPr="00792983" w:rsidRDefault="006B6CDB" w:rsidP="00881F3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  <w:r w:rsidRPr="00792983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>Intel</w:t>
            </w:r>
            <w:r w:rsidRPr="00792983">
              <w:rPr>
                <w:rFonts w:ascii="Arial" w:hAnsi="Arial" w:cs="Arial"/>
                <w:b/>
                <w:bCs/>
                <w:color w:val="262626"/>
                <w:sz w:val="18"/>
                <w:szCs w:val="18"/>
                <w:vertAlign w:val="superscript"/>
                <w:lang w:val="en-US" w:eastAsia="de-DE"/>
              </w:rPr>
              <w:t>®</w:t>
            </w:r>
            <w:r w:rsidRPr="00792983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 xml:space="preserve"> Core™</w:t>
            </w:r>
          </w:p>
          <w:p w:rsidR="00DB6D9A" w:rsidRPr="00792983" w:rsidRDefault="006B6CDB" w:rsidP="00881F3D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92983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>Intel</w:t>
            </w:r>
            <w:r w:rsidRPr="00792983">
              <w:rPr>
                <w:rFonts w:ascii="Arial" w:hAnsi="Arial" w:cs="Arial"/>
                <w:b/>
                <w:bCs/>
                <w:color w:val="262626"/>
                <w:sz w:val="18"/>
                <w:szCs w:val="18"/>
                <w:vertAlign w:val="superscript"/>
                <w:lang w:val="en-US" w:eastAsia="de-DE"/>
              </w:rPr>
              <w:t>®</w:t>
            </w:r>
            <w:r w:rsidRPr="00792983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 xml:space="preserve"> Xeon</w:t>
            </w:r>
            <w:r w:rsidRPr="00792983">
              <w:rPr>
                <w:rFonts w:ascii="Arial" w:hAnsi="Arial" w:cs="Arial"/>
                <w:b/>
                <w:bCs/>
                <w:color w:val="262626"/>
                <w:sz w:val="18"/>
                <w:szCs w:val="18"/>
                <w:vertAlign w:val="superscript"/>
                <w:lang w:val="en-US" w:eastAsia="de-DE"/>
              </w:rPr>
              <w:t>®</w:t>
            </w:r>
          </w:p>
        </w:tc>
        <w:tc>
          <w:tcPr>
            <w:tcW w:w="236" w:type="dxa"/>
            <w:vAlign w:val="center"/>
          </w:tcPr>
          <w:p w:rsidR="00DB6D9A" w:rsidRPr="00792983" w:rsidRDefault="00DB6D9A" w:rsidP="009D333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81F3D" w:rsidRPr="00792983" w:rsidRDefault="006B6CDB" w:rsidP="009D3336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92983">
              <w:rPr>
                <w:rFonts w:ascii="Arial" w:hAnsi="Arial" w:cs="Arial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236" w:type="dxa"/>
            <w:vAlign w:val="center"/>
          </w:tcPr>
          <w:p w:rsidR="00DB6D9A" w:rsidRPr="00792983" w:rsidRDefault="00DB6D9A" w:rsidP="009D3336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81F3D" w:rsidRPr="00792983" w:rsidRDefault="006B6CDB" w:rsidP="00ED3BF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92983">
              <w:rPr>
                <w:rFonts w:ascii="Arial" w:hAnsi="Arial" w:cs="Arial"/>
                <w:b/>
                <w:sz w:val="18"/>
                <w:szCs w:val="18"/>
                <w:lang w:val="en-US"/>
              </w:rPr>
              <w:t>4,3</w:t>
            </w:r>
          </w:p>
        </w:tc>
        <w:tc>
          <w:tcPr>
            <w:tcW w:w="236" w:type="dxa"/>
            <w:vAlign w:val="center"/>
          </w:tcPr>
          <w:p w:rsidR="00DB6D9A" w:rsidRPr="00792983" w:rsidRDefault="00DB6D9A" w:rsidP="009D3336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D3BFC" w:rsidRPr="00792983" w:rsidRDefault="006B6CDB" w:rsidP="00ED3BF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92983">
              <w:rPr>
                <w:rFonts w:ascii="Arial" w:hAnsi="Arial" w:cs="Arial"/>
                <w:b/>
                <w:sz w:val="18"/>
                <w:szCs w:val="18"/>
                <w:lang w:val="en-US"/>
              </w:rPr>
              <w:t>25 – 45</w:t>
            </w:r>
          </w:p>
        </w:tc>
      </w:tr>
      <w:tr w:rsidR="00646B96" w:rsidRPr="00792983" w:rsidTr="00171C5D"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46B96" w:rsidRPr="00792983" w:rsidRDefault="006B6CDB" w:rsidP="009D3336">
            <w:pPr>
              <w:spacing w:line="360" w:lineRule="auto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  <w:r w:rsidRPr="00792983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>conga-TS170</w:t>
            </w:r>
          </w:p>
        </w:tc>
        <w:tc>
          <w:tcPr>
            <w:tcW w:w="283" w:type="dxa"/>
            <w:vAlign w:val="center"/>
          </w:tcPr>
          <w:p w:rsidR="00646B96" w:rsidRPr="00792983" w:rsidRDefault="00646B96" w:rsidP="009D3336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46B96" w:rsidRPr="00792983" w:rsidRDefault="006B6CDB" w:rsidP="0066674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  <w:r w:rsidRPr="00792983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>Intel</w:t>
            </w:r>
            <w:r w:rsidRPr="00792983">
              <w:rPr>
                <w:rFonts w:ascii="Arial" w:hAnsi="Arial" w:cs="Arial"/>
                <w:b/>
                <w:bCs/>
                <w:color w:val="262626"/>
                <w:sz w:val="18"/>
                <w:szCs w:val="18"/>
                <w:vertAlign w:val="superscript"/>
                <w:lang w:val="en-US" w:eastAsia="de-DE"/>
              </w:rPr>
              <w:t>®</w:t>
            </w:r>
            <w:r w:rsidRPr="00792983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 xml:space="preserve"> Core™</w:t>
            </w:r>
          </w:p>
          <w:p w:rsidR="00646B96" w:rsidRPr="00792983" w:rsidRDefault="006B6CDB" w:rsidP="00666746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92983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>Intel</w:t>
            </w:r>
            <w:r w:rsidRPr="00792983">
              <w:rPr>
                <w:rFonts w:ascii="Arial" w:hAnsi="Arial" w:cs="Arial"/>
                <w:b/>
                <w:bCs/>
                <w:color w:val="262626"/>
                <w:sz w:val="18"/>
                <w:szCs w:val="18"/>
                <w:vertAlign w:val="superscript"/>
                <w:lang w:val="en-US" w:eastAsia="de-DE"/>
              </w:rPr>
              <w:t>®</w:t>
            </w:r>
            <w:r w:rsidRPr="00792983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 xml:space="preserve"> Xeon</w:t>
            </w:r>
            <w:r w:rsidRPr="00792983">
              <w:rPr>
                <w:rFonts w:ascii="Arial" w:hAnsi="Arial" w:cs="Arial"/>
                <w:b/>
                <w:bCs/>
                <w:color w:val="262626"/>
                <w:sz w:val="18"/>
                <w:szCs w:val="18"/>
                <w:vertAlign w:val="superscript"/>
                <w:lang w:val="en-US" w:eastAsia="de-DE"/>
              </w:rPr>
              <w:t>®</w:t>
            </w:r>
          </w:p>
        </w:tc>
        <w:tc>
          <w:tcPr>
            <w:tcW w:w="236" w:type="dxa"/>
            <w:vAlign w:val="center"/>
          </w:tcPr>
          <w:p w:rsidR="00646B96" w:rsidRPr="00792983" w:rsidRDefault="00646B96" w:rsidP="009D333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46B96" w:rsidRPr="00792983" w:rsidRDefault="006B6CDB" w:rsidP="00836C6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92983">
              <w:rPr>
                <w:rFonts w:ascii="Arial" w:hAnsi="Arial" w:cs="Arial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236" w:type="dxa"/>
            <w:vAlign w:val="center"/>
          </w:tcPr>
          <w:p w:rsidR="00646B96" w:rsidRPr="00792983" w:rsidRDefault="00646B96" w:rsidP="009D3336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46B96" w:rsidRPr="00792983" w:rsidRDefault="006B6CDB" w:rsidP="00836C6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92983">
              <w:rPr>
                <w:rFonts w:ascii="Arial" w:hAnsi="Arial" w:cs="Arial"/>
                <w:b/>
                <w:sz w:val="18"/>
                <w:szCs w:val="18"/>
                <w:lang w:val="en-US"/>
              </w:rPr>
              <w:t>4,28</w:t>
            </w:r>
          </w:p>
        </w:tc>
        <w:tc>
          <w:tcPr>
            <w:tcW w:w="236" w:type="dxa"/>
            <w:vAlign w:val="center"/>
          </w:tcPr>
          <w:p w:rsidR="00646B96" w:rsidRPr="00792983" w:rsidRDefault="00646B96" w:rsidP="009D3336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46B96" w:rsidRPr="00792983" w:rsidRDefault="006B6CDB" w:rsidP="00836C6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92983">
              <w:rPr>
                <w:rFonts w:ascii="Arial" w:hAnsi="Arial" w:cs="Arial"/>
                <w:b/>
                <w:sz w:val="18"/>
                <w:szCs w:val="18"/>
                <w:lang w:val="en-US"/>
              </w:rPr>
              <w:t>25 – 45</w:t>
            </w:r>
          </w:p>
        </w:tc>
      </w:tr>
      <w:tr w:rsidR="00DB6D9A" w:rsidRPr="00792983" w:rsidTr="00171C5D"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B6D9A" w:rsidRPr="00792983" w:rsidRDefault="006B6CDB" w:rsidP="009D3336">
            <w:pPr>
              <w:spacing w:line="360" w:lineRule="auto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  <w:r w:rsidRPr="00792983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>conga-TS97</w:t>
            </w:r>
          </w:p>
        </w:tc>
        <w:tc>
          <w:tcPr>
            <w:tcW w:w="283" w:type="dxa"/>
            <w:vAlign w:val="center"/>
          </w:tcPr>
          <w:p w:rsidR="00DB6D9A" w:rsidRPr="00792983" w:rsidRDefault="00DB6D9A" w:rsidP="009D3336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462E7" w:rsidRPr="00792983" w:rsidRDefault="006B6CDB" w:rsidP="003462E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  <w:r w:rsidRPr="00792983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>Intel</w:t>
            </w:r>
            <w:r w:rsidRPr="00792983">
              <w:rPr>
                <w:rFonts w:ascii="Arial" w:hAnsi="Arial" w:cs="Arial"/>
                <w:b/>
                <w:bCs/>
                <w:color w:val="262626"/>
                <w:sz w:val="18"/>
                <w:szCs w:val="18"/>
                <w:vertAlign w:val="superscript"/>
                <w:lang w:val="en-US" w:eastAsia="de-DE"/>
              </w:rPr>
              <w:t>®</w:t>
            </w:r>
            <w:r w:rsidRPr="00792983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 xml:space="preserve"> Core™</w:t>
            </w:r>
          </w:p>
          <w:p w:rsidR="00DB6D9A" w:rsidRPr="00792983" w:rsidRDefault="006B6CDB" w:rsidP="003462E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92983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>Intel</w:t>
            </w:r>
            <w:r w:rsidRPr="00792983">
              <w:rPr>
                <w:rFonts w:ascii="Arial" w:hAnsi="Arial" w:cs="Arial"/>
                <w:b/>
                <w:bCs/>
                <w:color w:val="262626"/>
                <w:sz w:val="18"/>
                <w:szCs w:val="18"/>
                <w:vertAlign w:val="superscript"/>
                <w:lang w:val="en-US" w:eastAsia="de-DE"/>
              </w:rPr>
              <w:t>®</w:t>
            </w:r>
            <w:r w:rsidRPr="00792983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 xml:space="preserve"> Xeon</w:t>
            </w:r>
            <w:r w:rsidRPr="00792983">
              <w:rPr>
                <w:rFonts w:ascii="Arial" w:hAnsi="Arial" w:cs="Arial"/>
                <w:b/>
                <w:bCs/>
                <w:color w:val="262626"/>
                <w:sz w:val="18"/>
                <w:szCs w:val="18"/>
                <w:vertAlign w:val="superscript"/>
                <w:lang w:val="en-US" w:eastAsia="de-DE"/>
              </w:rPr>
              <w:t>®</w:t>
            </w:r>
          </w:p>
        </w:tc>
        <w:tc>
          <w:tcPr>
            <w:tcW w:w="236" w:type="dxa"/>
            <w:vAlign w:val="center"/>
          </w:tcPr>
          <w:p w:rsidR="00DB6D9A" w:rsidRPr="00792983" w:rsidRDefault="00DB6D9A" w:rsidP="009D333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462E7" w:rsidRPr="00792983" w:rsidRDefault="006B6CDB" w:rsidP="00836C6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92983">
              <w:rPr>
                <w:rFonts w:ascii="Arial" w:hAnsi="Arial" w:cs="Arial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236" w:type="dxa"/>
            <w:vAlign w:val="center"/>
          </w:tcPr>
          <w:p w:rsidR="00DB6D9A" w:rsidRPr="00792983" w:rsidRDefault="00DB6D9A" w:rsidP="009D3336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B6D9A" w:rsidRPr="00792983" w:rsidRDefault="006B6CDB" w:rsidP="009D3336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92983">
              <w:rPr>
                <w:rFonts w:ascii="Arial" w:hAnsi="Arial" w:cs="Arial"/>
                <w:b/>
                <w:sz w:val="18"/>
                <w:szCs w:val="18"/>
                <w:lang w:val="en-US"/>
              </w:rPr>
              <w:t>2,7</w:t>
            </w:r>
          </w:p>
          <w:p w:rsidR="003462E7" w:rsidRPr="00792983" w:rsidRDefault="006B6CDB" w:rsidP="009D3336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92983">
              <w:rPr>
                <w:rFonts w:ascii="Arial" w:hAnsi="Arial" w:cs="Arial"/>
                <w:b/>
                <w:sz w:val="18"/>
                <w:szCs w:val="18"/>
                <w:lang w:val="en-US"/>
              </w:rPr>
              <w:t>2,0</w:t>
            </w:r>
          </w:p>
        </w:tc>
        <w:tc>
          <w:tcPr>
            <w:tcW w:w="236" w:type="dxa"/>
            <w:vAlign w:val="center"/>
          </w:tcPr>
          <w:p w:rsidR="00DB6D9A" w:rsidRPr="00792983" w:rsidRDefault="00DB6D9A" w:rsidP="009D3336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462E7" w:rsidRPr="00792983" w:rsidRDefault="006B6CDB" w:rsidP="00836C6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92983">
              <w:rPr>
                <w:rFonts w:ascii="Arial" w:hAnsi="Arial" w:cs="Arial"/>
                <w:b/>
                <w:sz w:val="18"/>
                <w:szCs w:val="18"/>
                <w:lang w:val="en-US"/>
              </w:rPr>
              <w:t>47</w:t>
            </w:r>
          </w:p>
        </w:tc>
      </w:tr>
      <w:tr w:rsidR="005629C4" w:rsidRPr="00FE117C" w:rsidTr="00516C74"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629C4" w:rsidRPr="00FE117C" w:rsidRDefault="005629C4" w:rsidP="00516C74">
            <w:pPr>
              <w:spacing w:line="360" w:lineRule="auto"/>
              <w:rPr>
                <w:rFonts w:ascii="Arial" w:hAnsi="Arial" w:cs="Arial"/>
                <w:bCs/>
                <w:color w:val="262626"/>
                <w:sz w:val="18"/>
                <w:szCs w:val="18"/>
                <w:lang w:eastAsia="de-DE"/>
              </w:rPr>
            </w:pPr>
            <w:r w:rsidRPr="00FE117C">
              <w:rPr>
                <w:rFonts w:ascii="Arial" w:hAnsi="Arial" w:cs="Arial"/>
                <w:bCs/>
                <w:color w:val="262626"/>
                <w:sz w:val="18"/>
                <w:szCs w:val="18"/>
                <w:lang w:eastAsia="de-DE"/>
              </w:rPr>
              <w:t>conga-TR3</w:t>
            </w:r>
          </w:p>
        </w:tc>
        <w:tc>
          <w:tcPr>
            <w:tcW w:w="283" w:type="dxa"/>
            <w:vAlign w:val="center"/>
          </w:tcPr>
          <w:p w:rsidR="005629C4" w:rsidRPr="00FE117C" w:rsidRDefault="005629C4" w:rsidP="00516C7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629C4" w:rsidRPr="00FE117C" w:rsidRDefault="005629C4" w:rsidP="00516C7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17C">
              <w:rPr>
                <w:rFonts w:ascii="Arial" w:hAnsi="Arial" w:cs="Arial"/>
                <w:sz w:val="18"/>
                <w:szCs w:val="18"/>
                <w:lang w:val="en-US"/>
              </w:rPr>
              <w:t>AMD G-Series</w:t>
            </w:r>
          </w:p>
          <w:p w:rsidR="005629C4" w:rsidRPr="00FE117C" w:rsidRDefault="005629C4" w:rsidP="00516C7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17C">
              <w:rPr>
                <w:rFonts w:ascii="Arial" w:hAnsi="Arial" w:cs="Arial"/>
                <w:sz w:val="18"/>
                <w:szCs w:val="18"/>
                <w:lang w:val="en-US"/>
              </w:rPr>
              <w:t>AMD R-Series</w:t>
            </w:r>
          </w:p>
        </w:tc>
        <w:tc>
          <w:tcPr>
            <w:tcW w:w="236" w:type="dxa"/>
            <w:vAlign w:val="center"/>
          </w:tcPr>
          <w:p w:rsidR="005629C4" w:rsidRPr="00FE117C" w:rsidRDefault="005629C4" w:rsidP="00516C74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629C4" w:rsidRPr="00FE117C" w:rsidRDefault="005629C4" w:rsidP="00516C7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17C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  <w:p w:rsidR="005629C4" w:rsidRPr="00FE117C" w:rsidRDefault="005629C4" w:rsidP="00516C7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17C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236" w:type="dxa"/>
            <w:vAlign w:val="center"/>
          </w:tcPr>
          <w:p w:rsidR="005629C4" w:rsidRPr="00FE117C" w:rsidRDefault="005629C4" w:rsidP="00516C7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629C4" w:rsidRPr="00FE117C" w:rsidRDefault="005629C4" w:rsidP="00516C7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17C">
              <w:rPr>
                <w:rFonts w:ascii="Arial" w:hAnsi="Arial" w:cs="Arial"/>
                <w:sz w:val="18"/>
                <w:szCs w:val="18"/>
                <w:lang w:val="en-US"/>
              </w:rPr>
              <w:t>2,0</w:t>
            </w:r>
          </w:p>
          <w:p w:rsidR="005629C4" w:rsidRPr="00FE117C" w:rsidRDefault="005629C4" w:rsidP="00516C7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17C">
              <w:rPr>
                <w:rFonts w:ascii="Arial" w:hAnsi="Arial" w:cs="Arial"/>
                <w:sz w:val="18"/>
                <w:szCs w:val="18"/>
                <w:lang w:val="en-US"/>
              </w:rPr>
              <w:t>3,4</w:t>
            </w:r>
          </w:p>
        </w:tc>
        <w:tc>
          <w:tcPr>
            <w:tcW w:w="236" w:type="dxa"/>
            <w:vAlign w:val="center"/>
          </w:tcPr>
          <w:p w:rsidR="005629C4" w:rsidRPr="00FE117C" w:rsidRDefault="005629C4" w:rsidP="00516C7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629C4" w:rsidRPr="00FE117C" w:rsidRDefault="005629C4" w:rsidP="00516C7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17C">
              <w:rPr>
                <w:rFonts w:ascii="Arial" w:hAnsi="Arial" w:cs="Arial"/>
                <w:sz w:val="18"/>
                <w:szCs w:val="18"/>
                <w:lang w:val="en-US"/>
              </w:rPr>
              <w:t>12 – 15</w:t>
            </w:r>
          </w:p>
          <w:p w:rsidR="005629C4" w:rsidRPr="00FE117C" w:rsidRDefault="005629C4" w:rsidP="00516C7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17C">
              <w:rPr>
                <w:rFonts w:ascii="Arial" w:hAnsi="Arial" w:cs="Arial"/>
                <w:sz w:val="18"/>
                <w:szCs w:val="18"/>
                <w:lang w:val="en-US"/>
              </w:rPr>
              <w:t>12 – 35</w:t>
            </w:r>
          </w:p>
        </w:tc>
      </w:tr>
      <w:tr w:rsidR="00287CBA" w:rsidRPr="0016134B" w:rsidTr="00171C5D"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87CBA" w:rsidRPr="0016134B" w:rsidRDefault="003022BF" w:rsidP="00287CBA">
            <w:pPr>
              <w:spacing w:line="360" w:lineRule="auto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16134B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c</w:t>
            </w:r>
            <w:r w:rsidR="00287CBA" w:rsidRPr="0016134B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onga-TC175</w:t>
            </w:r>
          </w:p>
        </w:tc>
        <w:tc>
          <w:tcPr>
            <w:tcW w:w="283" w:type="dxa"/>
            <w:vAlign w:val="center"/>
          </w:tcPr>
          <w:p w:rsidR="00287CBA" w:rsidRPr="0016134B" w:rsidRDefault="00287CBA" w:rsidP="009D333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87CBA" w:rsidRPr="0016134B" w:rsidRDefault="009A68A3" w:rsidP="009A68A3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16134B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Intel</w:t>
            </w:r>
            <w:r w:rsidRPr="0016134B">
              <w:rPr>
                <w:rFonts w:ascii="Arial" w:hAnsi="Arial" w:cs="Arial"/>
                <w:bCs/>
                <w:color w:val="262626"/>
                <w:sz w:val="18"/>
                <w:szCs w:val="18"/>
                <w:vertAlign w:val="superscript"/>
                <w:lang w:val="en-US" w:eastAsia="de-DE"/>
              </w:rPr>
              <w:t>®</w:t>
            </w:r>
            <w:r w:rsidRPr="0016134B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 xml:space="preserve"> Celeron</w:t>
            </w:r>
            <w:r w:rsidR="00371D6A" w:rsidRPr="0016134B">
              <w:rPr>
                <w:rFonts w:ascii="Arial" w:hAnsi="Arial" w:cs="Arial"/>
                <w:bCs/>
                <w:color w:val="262626"/>
                <w:sz w:val="18"/>
                <w:szCs w:val="18"/>
                <w:vertAlign w:val="superscript"/>
                <w:lang w:val="en-US" w:eastAsia="de-DE"/>
              </w:rPr>
              <w:t>®</w:t>
            </w:r>
          </w:p>
          <w:p w:rsidR="005A3359" w:rsidRPr="0016134B" w:rsidRDefault="005A3359" w:rsidP="009A68A3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16134B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Intel</w:t>
            </w:r>
            <w:r w:rsidRPr="0016134B">
              <w:rPr>
                <w:rFonts w:ascii="Arial" w:hAnsi="Arial" w:cs="Arial"/>
                <w:bCs/>
                <w:color w:val="262626"/>
                <w:sz w:val="18"/>
                <w:szCs w:val="18"/>
                <w:vertAlign w:val="superscript"/>
                <w:lang w:val="en-US" w:eastAsia="de-DE"/>
              </w:rPr>
              <w:t>®</w:t>
            </w:r>
            <w:r w:rsidRPr="0016134B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 xml:space="preserve"> Core™</w:t>
            </w:r>
          </w:p>
        </w:tc>
        <w:tc>
          <w:tcPr>
            <w:tcW w:w="236" w:type="dxa"/>
            <w:vAlign w:val="center"/>
          </w:tcPr>
          <w:p w:rsidR="00287CBA" w:rsidRPr="0016134B" w:rsidRDefault="00287CBA" w:rsidP="009D3336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94382" w:rsidRPr="0016134B" w:rsidRDefault="000B0E7E" w:rsidP="009D333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134B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236" w:type="dxa"/>
            <w:vAlign w:val="center"/>
          </w:tcPr>
          <w:p w:rsidR="00287CBA" w:rsidRPr="0016134B" w:rsidRDefault="00287CBA" w:rsidP="009D333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94382" w:rsidRPr="0016134B" w:rsidRDefault="00B94382" w:rsidP="00B9438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134B">
              <w:rPr>
                <w:rFonts w:ascii="Arial" w:hAnsi="Arial" w:cs="Arial"/>
                <w:sz w:val="18"/>
                <w:szCs w:val="18"/>
                <w:lang w:val="en-US"/>
              </w:rPr>
              <w:t>2,2</w:t>
            </w:r>
          </w:p>
          <w:p w:rsidR="00287CBA" w:rsidRPr="0016134B" w:rsidRDefault="00B94382" w:rsidP="00B9438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134B">
              <w:rPr>
                <w:rFonts w:ascii="Arial" w:hAnsi="Arial" w:cs="Arial"/>
                <w:sz w:val="18"/>
                <w:szCs w:val="18"/>
                <w:lang w:val="en-US"/>
              </w:rPr>
              <w:t>3,9</w:t>
            </w:r>
          </w:p>
        </w:tc>
        <w:tc>
          <w:tcPr>
            <w:tcW w:w="236" w:type="dxa"/>
            <w:vAlign w:val="center"/>
          </w:tcPr>
          <w:p w:rsidR="00287CBA" w:rsidRPr="0016134B" w:rsidRDefault="00287CBA" w:rsidP="009D333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E62D4" w:rsidRPr="0016134B" w:rsidRDefault="00DE62D4" w:rsidP="00836C6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134B">
              <w:rPr>
                <w:rFonts w:ascii="Arial" w:hAnsi="Arial" w:cs="Arial"/>
                <w:sz w:val="18"/>
                <w:szCs w:val="18"/>
                <w:lang w:val="en-US"/>
              </w:rPr>
              <w:t>15</w:t>
            </w:r>
          </w:p>
        </w:tc>
      </w:tr>
      <w:tr w:rsidR="00287CBA" w:rsidRPr="0016134B" w:rsidTr="00171C5D"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87CBA" w:rsidRPr="0016134B" w:rsidRDefault="003022BF" w:rsidP="00287CBA">
            <w:pPr>
              <w:spacing w:line="360" w:lineRule="auto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16134B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c</w:t>
            </w:r>
            <w:r w:rsidR="00287CBA" w:rsidRPr="0016134B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onga-TC170</w:t>
            </w:r>
          </w:p>
        </w:tc>
        <w:tc>
          <w:tcPr>
            <w:tcW w:w="283" w:type="dxa"/>
            <w:vAlign w:val="center"/>
          </w:tcPr>
          <w:p w:rsidR="00287CBA" w:rsidRPr="0016134B" w:rsidRDefault="00287CBA" w:rsidP="009D333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B0E7E" w:rsidRPr="0016134B" w:rsidRDefault="000B0E7E" w:rsidP="000B0E7E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16134B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Intel</w:t>
            </w:r>
            <w:r w:rsidRPr="0016134B">
              <w:rPr>
                <w:rFonts w:ascii="Arial" w:hAnsi="Arial" w:cs="Arial"/>
                <w:bCs/>
                <w:color w:val="262626"/>
                <w:sz w:val="18"/>
                <w:szCs w:val="18"/>
                <w:vertAlign w:val="superscript"/>
                <w:lang w:val="en-US" w:eastAsia="de-DE"/>
              </w:rPr>
              <w:t>®</w:t>
            </w:r>
            <w:r w:rsidRPr="0016134B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 xml:space="preserve"> Celeron</w:t>
            </w:r>
            <w:r w:rsidR="00371D6A" w:rsidRPr="0016134B">
              <w:rPr>
                <w:rFonts w:ascii="Arial" w:hAnsi="Arial" w:cs="Arial"/>
                <w:bCs/>
                <w:color w:val="262626"/>
                <w:sz w:val="18"/>
                <w:szCs w:val="18"/>
                <w:vertAlign w:val="superscript"/>
                <w:lang w:val="en-US" w:eastAsia="de-DE"/>
              </w:rPr>
              <w:t>®</w:t>
            </w:r>
          </w:p>
          <w:p w:rsidR="00287CBA" w:rsidRPr="0016134B" w:rsidRDefault="000B0E7E" w:rsidP="000B0E7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134B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Intel</w:t>
            </w:r>
            <w:r w:rsidRPr="0016134B">
              <w:rPr>
                <w:rFonts w:ascii="Arial" w:hAnsi="Arial" w:cs="Arial"/>
                <w:bCs/>
                <w:color w:val="262626"/>
                <w:sz w:val="18"/>
                <w:szCs w:val="18"/>
                <w:vertAlign w:val="superscript"/>
                <w:lang w:val="en-US" w:eastAsia="de-DE"/>
              </w:rPr>
              <w:t>®</w:t>
            </w:r>
            <w:r w:rsidRPr="0016134B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 xml:space="preserve"> Core™</w:t>
            </w:r>
          </w:p>
        </w:tc>
        <w:tc>
          <w:tcPr>
            <w:tcW w:w="236" w:type="dxa"/>
            <w:vAlign w:val="center"/>
          </w:tcPr>
          <w:p w:rsidR="00287CBA" w:rsidRPr="0016134B" w:rsidRDefault="00287CBA" w:rsidP="009D3336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87CBA" w:rsidRPr="0016134B" w:rsidRDefault="000B0E7E" w:rsidP="009D333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134B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236" w:type="dxa"/>
            <w:vAlign w:val="center"/>
          </w:tcPr>
          <w:p w:rsidR="00287CBA" w:rsidRPr="0016134B" w:rsidRDefault="00287CBA" w:rsidP="009D333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87CBA" w:rsidRPr="0016134B" w:rsidRDefault="000B0E7E" w:rsidP="009D333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134B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="00B61048">
              <w:rPr>
                <w:rFonts w:ascii="Arial" w:hAnsi="Arial" w:cs="Arial"/>
                <w:sz w:val="18"/>
                <w:szCs w:val="18"/>
                <w:lang w:val="en-US"/>
              </w:rPr>
              <w:t>,0</w:t>
            </w:r>
          </w:p>
          <w:p w:rsidR="000B0E7E" w:rsidRPr="0016134B" w:rsidRDefault="000B0E7E" w:rsidP="009D333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134B">
              <w:rPr>
                <w:rFonts w:ascii="Arial" w:hAnsi="Arial" w:cs="Arial"/>
                <w:sz w:val="18"/>
                <w:szCs w:val="18"/>
                <w:lang w:val="en-US"/>
              </w:rPr>
              <w:t>3,4</w:t>
            </w:r>
          </w:p>
        </w:tc>
        <w:tc>
          <w:tcPr>
            <w:tcW w:w="236" w:type="dxa"/>
            <w:vAlign w:val="center"/>
          </w:tcPr>
          <w:p w:rsidR="00287CBA" w:rsidRPr="0016134B" w:rsidRDefault="00287CBA" w:rsidP="009D333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87CBA" w:rsidRPr="0016134B" w:rsidRDefault="000B0E7E" w:rsidP="009D333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134B">
              <w:rPr>
                <w:rFonts w:ascii="Arial" w:hAnsi="Arial" w:cs="Arial"/>
                <w:sz w:val="18"/>
                <w:szCs w:val="18"/>
                <w:lang w:val="en-US"/>
              </w:rPr>
              <w:t>15</w:t>
            </w:r>
          </w:p>
        </w:tc>
      </w:tr>
      <w:tr w:rsidR="00287CBA" w:rsidRPr="0016134B" w:rsidTr="00171C5D"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87CBA" w:rsidRPr="0016134B" w:rsidRDefault="003022BF" w:rsidP="00287CBA">
            <w:pPr>
              <w:spacing w:line="360" w:lineRule="auto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16134B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c</w:t>
            </w:r>
            <w:r w:rsidR="00287CBA" w:rsidRPr="0016134B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onga-TC97</w:t>
            </w:r>
          </w:p>
        </w:tc>
        <w:tc>
          <w:tcPr>
            <w:tcW w:w="283" w:type="dxa"/>
            <w:vAlign w:val="center"/>
          </w:tcPr>
          <w:p w:rsidR="00287CBA" w:rsidRPr="0016134B" w:rsidRDefault="00287CBA" w:rsidP="009D333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B0E7E" w:rsidRPr="0016134B" w:rsidRDefault="000B0E7E" w:rsidP="000B0E7E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16134B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Intel</w:t>
            </w:r>
            <w:r w:rsidRPr="0016134B">
              <w:rPr>
                <w:rFonts w:ascii="Arial" w:hAnsi="Arial" w:cs="Arial"/>
                <w:bCs/>
                <w:color w:val="262626"/>
                <w:sz w:val="18"/>
                <w:szCs w:val="18"/>
                <w:vertAlign w:val="superscript"/>
                <w:lang w:val="en-US" w:eastAsia="de-DE"/>
              </w:rPr>
              <w:t>®</w:t>
            </w:r>
            <w:r w:rsidRPr="0016134B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 xml:space="preserve"> Celeron</w:t>
            </w:r>
            <w:r w:rsidR="00371D6A" w:rsidRPr="0016134B">
              <w:rPr>
                <w:rFonts w:ascii="Arial" w:hAnsi="Arial" w:cs="Arial"/>
                <w:bCs/>
                <w:color w:val="262626"/>
                <w:sz w:val="18"/>
                <w:szCs w:val="18"/>
                <w:vertAlign w:val="superscript"/>
                <w:lang w:val="en-US" w:eastAsia="de-DE"/>
              </w:rPr>
              <w:t>®</w:t>
            </w:r>
          </w:p>
          <w:p w:rsidR="00287CBA" w:rsidRPr="0016134B" w:rsidRDefault="000B0E7E" w:rsidP="000B0E7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134B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Intel</w:t>
            </w:r>
            <w:r w:rsidRPr="0016134B">
              <w:rPr>
                <w:rFonts w:ascii="Arial" w:hAnsi="Arial" w:cs="Arial"/>
                <w:bCs/>
                <w:color w:val="262626"/>
                <w:sz w:val="18"/>
                <w:szCs w:val="18"/>
                <w:vertAlign w:val="superscript"/>
                <w:lang w:val="en-US" w:eastAsia="de-DE"/>
              </w:rPr>
              <w:t>®</w:t>
            </w:r>
            <w:r w:rsidRPr="0016134B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 xml:space="preserve"> Core™</w:t>
            </w:r>
          </w:p>
        </w:tc>
        <w:tc>
          <w:tcPr>
            <w:tcW w:w="236" w:type="dxa"/>
            <w:vAlign w:val="center"/>
          </w:tcPr>
          <w:p w:rsidR="00287CBA" w:rsidRPr="0016134B" w:rsidRDefault="00287CBA" w:rsidP="009D3336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87CBA" w:rsidRPr="0016134B" w:rsidRDefault="000B0E7E" w:rsidP="009D333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134B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236" w:type="dxa"/>
            <w:vAlign w:val="center"/>
          </w:tcPr>
          <w:p w:rsidR="00287CBA" w:rsidRPr="0016134B" w:rsidRDefault="00287CBA" w:rsidP="009D333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87CBA" w:rsidRPr="0016134B" w:rsidRDefault="000B0E7E" w:rsidP="009D333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134B">
              <w:rPr>
                <w:rFonts w:ascii="Arial" w:hAnsi="Arial" w:cs="Arial"/>
                <w:sz w:val="18"/>
                <w:szCs w:val="18"/>
                <w:lang w:val="en-US"/>
              </w:rPr>
              <w:t>1,9</w:t>
            </w:r>
          </w:p>
          <w:p w:rsidR="000B0E7E" w:rsidRPr="0016134B" w:rsidRDefault="000B0E7E" w:rsidP="009D333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134B">
              <w:rPr>
                <w:rFonts w:ascii="Arial" w:hAnsi="Arial" w:cs="Arial"/>
                <w:sz w:val="18"/>
                <w:szCs w:val="18"/>
                <w:lang w:val="en-US"/>
              </w:rPr>
              <w:t>2,2</w:t>
            </w:r>
          </w:p>
        </w:tc>
        <w:tc>
          <w:tcPr>
            <w:tcW w:w="236" w:type="dxa"/>
            <w:vAlign w:val="center"/>
          </w:tcPr>
          <w:p w:rsidR="00287CBA" w:rsidRPr="0016134B" w:rsidRDefault="00287CBA" w:rsidP="009D333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87CBA" w:rsidRPr="0016134B" w:rsidRDefault="000B0E7E" w:rsidP="009D333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134B">
              <w:rPr>
                <w:rFonts w:ascii="Arial" w:hAnsi="Arial" w:cs="Arial"/>
                <w:sz w:val="18"/>
                <w:szCs w:val="18"/>
                <w:lang w:val="en-US"/>
              </w:rPr>
              <w:t>15</w:t>
            </w:r>
          </w:p>
        </w:tc>
      </w:tr>
      <w:tr w:rsidR="00287CBA" w:rsidRPr="0016134B" w:rsidTr="00171C5D"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87CBA" w:rsidRPr="0016134B" w:rsidRDefault="00050397" w:rsidP="009D3336">
            <w:pPr>
              <w:spacing w:line="360" w:lineRule="auto"/>
              <w:rPr>
                <w:rFonts w:ascii="Arial" w:hAnsi="Arial" w:cs="Arial"/>
                <w:bCs/>
                <w:color w:val="262626"/>
                <w:sz w:val="18"/>
                <w:szCs w:val="18"/>
                <w:lang w:eastAsia="de-DE"/>
              </w:rPr>
            </w:pPr>
            <w:r w:rsidRPr="0016134B">
              <w:rPr>
                <w:rFonts w:ascii="Arial" w:hAnsi="Arial" w:cs="Arial"/>
                <w:bCs/>
                <w:color w:val="262626"/>
                <w:sz w:val="18"/>
                <w:szCs w:val="18"/>
                <w:lang w:eastAsia="de-DE"/>
              </w:rPr>
              <w:t>conga-TCA5</w:t>
            </w:r>
            <w:r w:rsidRPr="0016134B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 xml:space="preserve"> </w:t>
            </w:r>
          </w:p>
        </w:tc>
        <w:tc>
          <w:tcPr>
            <w:tcW w:w="283" w:type="dxa"/>
            <w:vAlign w:val="center"/>
          </w:tcPr>
          <w:p w:rsidR="00287CBA" w:rsidRPr="0016134B" w:rsidRDefault="00287CBA" w:rsidP="009D333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B0E7E" w:rsidRPr="0016134B" w:rsidRDefault="000B0E7E" w:rsidP="000B0E7E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16134B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Intel</w:t>
            </w:r>
            <w:r w:rsidRPr="0016134B">
              <w:rPr>
                <w:rFonts w:ascii="Arial" w:hAnsi="Arial" w:cs="Arial"/>
                <w:bCs/>
                <w:color w:val="262626"/>
                <w:sz w:val="18"/>
                <w:szCs w:val="18"/>
                <w:vertAlign w:val="superscript"/>
                <w:lang w:val="en-US" w:eastAsia="de-DE"/>
              </w:rPr>
              <w:t>®</w:t>
            </w:r>
            <w:r w:rsidRPr="0016134B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 xml:space="preserve"> Atom™</w:t>
            </w:r>
          </w:p>
          <w:p w:rsidR="00287CBA" w:rsidRPr="0016134B" w:rsidRDefault="000B0E7E" w:rsidP="009C504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134B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Intel</w:t>
            </w:r>
            <w:r w:rsidRPr="0016134B">
              <w:rPr>
                <w:rFonts w:ascii="Arial" w:hAnsi="Arial" w:cs="Arial"/>
                <w:bCs/>
                <w:color w:val="262626"/>
                <w:sz w:val="18"/>
                <w:szCs w:val="18"/>
                <w:vertAlign w:val="superscript"/>
                <w:lang w:val="en-US" w:eastAsia="de-DE"/>
              </w:rPr>
              <w:t>®</w:t>
            </w:r>
            <w:r w:rsidRPr="0016134B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 xml:space="preserve"> </w:t>
            </w:r>
            <w:r w:rsidR="009C5040" w:rsidRPr="0016134B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Pentium</w:t>
            </w:r>
            <w:r w:rsidRPr="0016134B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™</w:t>
            </w:r>
          </w:p>
        </w:tc>
        <w:tc>
          <w:tcPr>
            <w:tcW w:w="236" w:type="dxa"/>
            <w:vAlign w:val="center"/>
          </w:tcPr>
          <w:p w:rsidR="00287CBA" w:rsidRPr="0016134B" w:rsidRDefault="00287CBA" w:rsidP="009D3336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753AD" w:rsidRPr="0016134B" w:rsidRDefault="00C753AD" w:rsidP="00C753A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134B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236" w:type="dxa"/>
            <w:vAlign w:val="center"/>
          </w:tcPr>
          <w:p w:rsidR="00287CBA" w:rsidRPr="0016134B" w:rsidRDefault="00287CBA" w:rsidP="009D333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87CBA" w:rsidRPr="0016134B" w:rsidRDefault="00C753AD" w:rsidP="009D333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134B">
              <w:rPr>
                <w:rFonts w:ascii="Arial" w:hAnsi="Arial" w:cs="Arial"/>
                <w:sz w:val="18"/>
                <w:szCs w:val="18"/>
                <w:lang w:val="en-US"/>
              </w:rPr>
              <w:t>2,0</w:t>
            </w:r>
          </w:p>
          <w:p w:rsidR="00C753AD" w:rsidRPr="0016134B" w:rsidRDefault="00C753AD" w:rsidP="009D333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134B">
              <w:rPr>
                <w:rFonts w:ascii="Arial" w:hAnsi="Arial" w:cs="Arial"/>
                <w:sz w:val="18"/>
                <w:szCs w:val="18"/>
                <w:lang w:val="en-US"/>
              </w:rPr>
              <w:t>2,5</w:t>
            </w:r>
          </w:p>
        </w:tc>
        <w:tc>
          <w:tcPr>
            <w:tcW w:w="236" w:type="dxa"/>
            <w:vAlign w:val="center"/>
          </w:tcPr>
          <w:p w:rsidR="00287CBA" w:rsidRPr="0016134B" w:rsidRDefault="00287CBA" w:rsidP="009D333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753AD" w:rsidRPr="0016134B" w:rsidRDefault="00C753AD" w:rsidP="00C753A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134B">
              <w:rPr>
                <w:rFonts w:ascii="Arial" w:hAnsi="Arial" w:cs="Arial"/>
                <w:sz w:val="18"/>
                <w:szCs w:val="18"/>
                <w:lang w:val="en-US"/>
              </w:rPr>
              <w:t>6 – 12</w:t>
            </w:r>
          </w:p>
        </w:tc>
      </w:tr>
      <w:tr w:rsidR="00287CBA" w:rsidRPr="0016134B" w:rsidTr="00171C5D"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87CBA" w:rsidRPr="0016134B" w:rsidRDefault="00050397" w:rsidP="009D3336">
            <w:pPr>
              <w:spacing w:line="360" w:lineRule="auto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16134B">
              <w:rPr>
                <w:rFonts w:ascii="Arial" w:hAnsi="Arial" w:cs="Arial"/>
                <w:bCs/>
                <w:color w:val="262626"/>
                <w:sz w:val="18"/>
                <w:szCs w:val="18"/>
                <w:lang w:eastAsia="de-DE"/>
              </w:rPr>
              <w:t>conga-TCA4</w:t>
            </w:r>
          </w:p>
        </w:tc>
        <w:tc>
          <w:tcPr>
            <w:tcW w:w="283" w:type="dxa"/>
            <w:vAlign w:val="center"/>
          </w:tcPr>
          <w:p w:rsidR="00287CBA" w:rsidRPr="0016134B" w:rsidRDefault="00287CBA" w:rsidP="009D333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753AD" w:rsidRPr="0016134B" w:rsidRDefault="00C753AD" w:rsidP="00C753AD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16134B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Intel</w:t>
            </w:r>
            <w:r w:rsidRPr="0016134B">
              <w:rPr>
                <w:rFonts w:ascii="Arial" w:hAnsi="Arial" w:cs="Arial"/>
                <w:bCs/>
                <w:color w:val="262626"/>
                <w:sz w:val="18"/>
                <w:szCs w:val="18"/>
                <w:vertAlign w:val="superscript"/>
                <w:lang w:val="en-US" w:eastAsia="de-DE"/>
              </w:rPr>
              <w:t>®</w:t>
            </w:r>
            <w:r w:rsidRPr="0016134B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 xml:space="preserve"> Atom™</w:t>
            </w:r>
          </w:p>
          <w:p w:rsidR="00287CBA" w:rsidRPr="0016134B" w:rsidRDefault="00C753AD" w:rsidP="00C753A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134B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Intel</w:t>
            </w:r>
            <w:r w:rsidRPr="0016134B">
              <w:rPr>
                <w:rFonts w:ascii="Arial" w:hAnsi="Arial" w:cs="Arial"/>
                <w:bCs/>
                <w:color w:val="262626"/>
                <w:sz w:val="18"/>
                <w:szCs w:val="18"/>
                <w:vertAlign w:val="superscript"/>
                <w:lang w:val="en-US" w:eastAsia="de-DE"/>
              </w:rPr>
              <w:t>®</w:t>
            </w:r>
            <w:r w:rsidRPr="0016134B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 xml:space="preserve"> Pentium™</w:t>
            </w:r>
          </w:p>
        </w:tc>
        <w:tc>
          <w:tcPr>
            <w:tcW w:w="236" w:type="dxa"/>
            <w:vAlign w:val="center"/>
          </w:tcPr>
          <w:p w:rsidR="00287CBA" w:rsidRPr="0016134B" w:rsidRDefault="00287CBA" w:rsidP="009D3336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87CBA" w:rsidRPr="0016134B" w:rsidRDefault="00C753AD" w:rsidP="009D333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134B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236" w:type="dxa"/>
            <w:vAlign w:val="center"/>
          </w:tcPr>
          <w:p w:rsidR="00287CBA" w:rsidRPr="0016134B" w:rsidRDefault="00287CBA" w:rsidP="009D333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87CBA" w:rsidRPr="0016134B" w:rsidRDefault="00C753AD" w:rsidP="009D333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134B">
              <w:rPr>
                <w:rFonts w:ascii="Arial" w:hAnsi="Arial" w:cs="Arial"/>
                <w:sz w:val="18"/>
                <w:szCs w:val="18"/>
                <w:lang w:val="en-US"/>
              </w:rPr>
              <w:t>1,0</w:t>
            </w:r>
          </w:p>
          <w:p w:rsidR="00C753AD" w:rsidRPr="0016134B" w:rsidRDefault="00C753AD" w:rsidP="009D333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134B">
              <w:rPr>
                <w:rFonts w:ascii="Arial" w:hAnsi="Arial" w:cs="Arial"/>
                <w:sz w:val="18"/>
                <w:szCs w:val="18"/>
                <w:lang w:val="en-US"/>
              </w:rPr>
              <w:t>1,6</w:t>
            </w:r>
          </w:p>
        </w:tc>
        <w:tc>
          <w:tcPr>
            <w:tcW w:w="236" w:type="dxa"/>
            <w:vAlign w:val="center"/>
          </w:tcPr>
          <w:p w:rsidR="00287CBA" w:rsidRPr="0016134B" w:rsidRDefault="00287CBA" w:rsidP="009D333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753AD" w:rsidRPr="0016134B" w:rsidRDefault="00C753AD" w:rsidP="00C753A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134B">
              <w:rPr>
                <w:rFonts w:ascii="Arial" w:hAnsi="Arial" w:cs="Arial"/>
                <w:sz w:val="18"/>
                <w:szCs w:val="18"/>
                <w:lang w:val="en-US"/>
              </w:rPr>
              <w:t>4 – 6</w:t>
            </w:r>
          </w:p>
        </w:tc>
      </w:tr>
      <w:tr w:rsidR="00050397" w:rsidRPr="0016134B" w:rsidTr="00171C5D"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50397" w:rsidRPr="0016134B" w:rsidRDefault="00050397" w:rsidP="009D3336">
            <w:pPr>
              <w:spacing w:line="360" w:lineRule="auto"/>
              <w:rPr>
                <w:rFonts w:ascii="Arial" w:hAnsi="Arial" w:cs="Arial"/>
                <w:bCs/>
                <w:color w:val="262626"/>
                <w:sz w:val="18"/>
                <w:szCs w:val="18"/>
                <w:lang w:eastAsia="de-DE"/>
              </w:rPr>
            </w:pPr>
            <w:r w:rsidRPr="0016134B">
              <w:rPr>
                <w:rFonts w:ascii="Arial" w:hAnsi="Arial" w:cs="Arial"/>
                <w:bCs/>
                <w:color w:val="262626"/>
                <w:sz w:val="18"/>
                <w:szCs w:val="18"/>
                <w:lang w:eastAsia="de-DE"/>
              </w:rPr>
              <w:t>conga-TCA3</w:t>
            </w:r>
          </w:p>
        </w:tc>
        <w:tc>
          <w:tcPr>
            <w:tcW w:w="283" w:type="dxa"/>
            <w:vAlign w:val="center"/>
          </w:tcPr>
          <w:p w:rsidR="00050397" w:rsidRPr="0016134B" w:rsidRDefault="00050397" w:rsidP="009D333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753AD" w:rsidRPr="0016134B" w:rsidRDefault="00C753AD" w:rsidP="00C753AD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16134B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Intel</w:t>
            </w:r>
            <w:r w:rsidRPr="0016134B">
              <w:rPr>
                <w:rFonts w:ascii="Arial" w:hAnsi="Arial" w:cs="Arial"/>
                <w:bCs/>
                <w:color w:val="262626"/>
                <w:sz w:val="18"/>
                <w:szCs w:val="18"/>
                <w:vertAlign w:val="superscript"/>
                <w:lang w:val="en-US" w:eastAsia="de-DE"/>
              </w:rPr>
              <w:t>®</w:t>
            </w:r>
            <w:r w:rsidRPr="0016134B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 xml:space="preserve"> Atom™</w:t>
            </w:r>
          </w:p>
          <w:p w:rsidR="00050397" w:rsidRPr="0016134B" w:rsidRDefault="00C753AD" w:rsidP="001A517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134B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Intel</w:t>
            </w:r>
            <w:r w:rsidRPr="0016134B">
              <w:rPr>
                <w:rFonts w:ascii="Arial" w:hAnsi="Arial" w:cs="Arial"/>
                <w:bCs/>
                <w:color w:val="262626"/>
                <w:sz w:val="18"/>
                <w:szCs w:val="18"/>
                <w:vertAlign w:val="superscript"/>
                <w:lang w:val="en-US" w:eastAsia="de-DE"/>
              </w:rPr>
              <w:t>®</w:t>
            </w:r>
            <w:r w:rsidRPr="0016134B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 xml:space="preserve"> </w:t>
            </w:r>
            <w:r w:rsidR="001A5172" w:rsidRPr="0016134B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Celeron</w:t>
            </w:r>
            <w:r w:rsidR="001A5172" w:rsidRPr="0016134B">
              <w:rPr>
                <w:rFonts w:ascii="Arial" w:hAnsi="Arial" w:cs="Arial"/>
                <w:bCs/>
                <w:color w:val="262626"/>
                <w:sz w:val="18"/>
                <w:szCs w:val="18"/>
                <w:vertAlign w:val="superscript"/>
                <w:lang w:val="en-US" w:eastAsia="de-DE"/>
              </w:rPr>
              <w:t>®</w:t>
            </w:r>
          </w:p>
        </w:tc>
        <w:tc>
          <w:tcPr>
            <w:tcW w:w="236" w:type="dxa"/>
            <w:vAlign w:val="center"/>
          </w:tcPr>
          <w:p w:rsidR="00050397" w:rsidRPr="0016134B" w:rsidRDefault="00050397" w:rsidP="009D3336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50397" w:rsidRPr="0016134B" w:rsidRDefault="005A4B08" w:rsidP="009D333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134B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236" w:type="dxa"/>
            <w:vAlign w:val="center"/>
          </w:tcPr>
          <w:p w:rsidR="00050397" w:rsidRPr="0016134B" w:rsidRDefault="00050397" w:rsidP="009D333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50397" w:rsidRPr="0016134B" w:rsidRDefault="005A4B08" w:rsidP="009D333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134B">
              <w:rPr>
                <w:rFonts w:ascii="Arial" w:hAnsi="Arial" w:cs="Arial"/>
                <w:sz w:val="18"/>
                <w:szCs w:val="18"/>
                <w:lang w:val="en-US"/>
              </w:rPr>
              <w:t>1,91</w:t>
            </w:r>
          </w:p>
          <w:p w:rsidR="005A4B08" w:rsidRPr="0016134B" w:rsidRDefault="005A4B08" w:rsidP="009D333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134B">
              <w:rPr>
                <w:rFonts w:ascii="Arial" w:hAnsi="Arial" w:cs="Arial"/>
                <w:sz w:val="18"/>
                <w:szCs w:val="18"/>
                <w:lang w:val="en-US"/>
              </w:rPr>
              <w:t>2,0</w:t>
            </w:r>
          </w:p>
        </w:tc>
        <w:tc>
          <w:tcPr>
            <w:tcW w:w="236" w:type="dxa"/>
            <w:vAlign w:val="center"/>
          </w:tcPr>
          <w:p w:rsidR="00050397" w:rsidRPr="0016134B" w:rsidRDefault="00050397" w:rsidP="009D333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A4B08" w:rsidRPr="0016134B" w:rsidRDefault="005A4B08" w:rsidP="005A4B0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134B">
              <w:rPr>
                <w:rFonts w:ascii="Arial" w:hAnsi="Arial" w:cs="Arial"/>
                <w:sz w:val="18"/>
                <w:szCs w:val="18"/>
                <w:lang w:val="en-US"/>
              </w:rPr>
              <w:t>4,3 – 10</w:t>
            </w:r>
          </w:p>
        </w:tc>
      </w:tr>
      <w:tr w:rsidR="00050397" w:rsidRPr="0016134B" w:rsidTr="00171C5D"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50397" w:rsidRPr="0016134B" w:rsidRDefault="00050397" w:rsidP="00050397">
            <w:pPr>
              <w:spacing w:line="360" w:lineRule="auto"/>
              <w:rPr>
                <w:rFonts w:ascii="Arial" w:hAnsi="Arial" w:cs="Arial"/>
                <w:bCs/>
                <w:color w:val="262626"/>
                <w:sz w:val="18"/>
                <w:szCs w:val="18"/>
                <w:lang w:eastAsia="de-DE"/>
              </w:rPr>
            </w:pPr>
            <w:proofErr w:type="spellStart"/>
            <w:r w:rsidRPr="0016134B">
              <w:rPr>
                <w:rFonts w:ascii="Arial" w:hAnsi="Arial" w:cs="Arial"/>
                <w:bCs/>
                <w:color w:val="262626"/>
                <w:sz w:val="18"/>
                <w:szCs w:val="18"/>
                <w:lang w:eastAsia="de-DE"/>
              </w:rPr>
              <w:lastRenderedPageBreak/>
              <w:t>conga</w:t>
            </w:r>
            <w:proofErr w:type="spellEnd"/>
            <w:r w:rsidRPr="0016134B">
              <w:rPr>
                <w:rFonts w:ascii="Arial" w:hAnsi="Arial" w:cs="Arial"/>
                <w:bCs/>
                <w:color w:val="262626"/>
                <w:sz w:val="18"/>
                <w:szCs w:val="18"/>
                <w:lang w:eastAsia="de-DE"/>
              </w:rPr>
              <w:t>-TCG</w:t>
            </w:r>
          </w:p>
        </w:tc>
        <w:tc>
          <w:tcPr>
            <w:tcW w:w="283" w:type="dxa"/>
            <w:vAlign w:val="center"/>
          </w:tcPr>
          <w:p w:rsidR="00050397" w:rsidRPr="0016134B" w:rsidRDefault="00050397" w:rsidP="009D333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50397" w:rsidRPr="0016134B" w:rsidRDefault="000756F3" w:rsidP="000756F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134B">
              <w:rPr>
                <w:rFonts w:ascii="Arial" w:hAnsi="Arial" w:cs="Arial"/>
                <w:sz w:val="18"/>
                <w:szCs w:val="18"/>
                <w:lang w:val="en-US"/>
              </w:rPr>
              <w:t>AMD G-Series</w:t>
            </w:r>
          </w:p>
        </w:tc>
        <w:tc>
          <w:tcPr>
            <w:tcW w:w="236" w:type="dxa"/>
            <w:vAlign w:val="center"/>
          </w:tcPr>
          <w:p w:rsidR="00050397" w:rsidRPr="0016134B" w:rsidRDefault="00050397" w:rsidP="009D3336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50397" w:rsidRPr="0016134B" w:rsidRDefault="000756F3" w:rsidP="009D333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134B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236" w:type="dxa"/>
            <w:vAlign w:val="center"/>
          </w:tcPr>
          <w:p w:rsidR="00050397" w:rsidRPr="0016134B" w:rsidRDefault="00050397" w:rsidP="009D333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50397" w:rsidRPr="0016134B" w:rsidRDefault="000756F3" w:rsidP="009D333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134B">
              <w:rPr>
                <w:rFonts w:ascii="Arial" w:hAnsi="Arial" w:cs="Arial"/>
                <w:sz w:val="18"/>
                <w:szCs w:val="18"/>
                <w:lang w:val="en-US"/>
              </w:rPr>
              <w:t>2,4</w:t>
            </w:r>
          </w:p>
        </w:tc>
        <w:tc>
          <w:tcPr>
            <w:tcW w:w="236" w:type="dxa"/>
            <w:vAlign w:val="center"/>
          </w:tcPr>
          <w:p w:rsidR="00050397" w:rsidRPr="0016134B" w:rsidRDefault="00050397" w:rsidP="009D333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756F3" w:rsidRPr="0016134B" w:rsidRDefault="000756F3" w:rsidP="000756F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134B">
              <w:rPr>
                <w:rFonts w:ascii="Arial" w:hAnsi="Arial" w:cs="Arial"/>
                <w:sz w:val="18"/>
                <w:szCs w:val="18"/>
                <w:lang w:val="en-US"/>
              </w:rPr>
              <w:t>6 – 25</w:t>
            </w:r>
          </w:p>
        </w:tc>
      </w:tr>
    </w:tbl>
    <w:p w:rsidR="00A70F4E" w:rsidRDefault="00A70F4E" w:rsidP="004869AB">
      <w:pPr>
        <w:spacing w:line="360" w:lineRule="auto"/>
        <w:rPr>
          <w:rFonts w:ascii="Arial" w:hAnsi="Arial" w:cs="Arial"/>
          <w:sz w:val="22"/>
          <w:szCs w:val="22"/>
        </w:rPr>
      </w:pPr>
    </w:p>
    <w:p w:rsidR="0001091D" w:rsidRDefault="0001091D" w:rsidP="0001091D">
      <w:pPr>
        <w:spacing w:line="360" w:lineRule="auto"/>
        <w:rPr>
          <w:rFonts w:ascii="Arial" w:hAnsi="Arial" w:cs="Arial"/>
          <w:sz w:val="22"/>
          <w:szCs w:val="22"/>
        </w:rPr>
      </w:pPr>
      <w:r w:rsidRPr="00A066A2">
        <w:rPr>
          <w:rFonts w:ascii="Arial" w:hAnsi="Arial" w:cs="Arial"/>
          <w:sz w:val="22"/>
          <w:szCs w:val="22"/>
        </w:rPr>
        <w:t>Weitere Informationen zu</w:t>
      </w:r>
      <w:r>
        <w:rPr>
          <w:rFonts w:ascii="Arial" w:hAnsi="Arial" w:cs="Arial"/>
          <w:sz w:val="22"/>
          <w:szCs w:val="22"/>
        </w:rPr>
        <w:t xml:space="preserve"> dem</w:t>
      </w:r>
      <w:r w:rsidRPr="00A066A2">
        <w:rPr>
          <w:rFonts w:ascii="Arial" w:hAnsi="Arial" w:cs="Arial"/>
          <w:sz w:val="22"/>
          <w:szCs w:val="22"/>
        </w:rPr>
        <w:t xml:space="preserve"> neuen conga-</w:t>
      </w:r>
      <w:r>
        <w:rPr>
          <w:rFonts w:ascii="Arial" w:hAnsi="Arial" w:cs="Arial"/>
          <w:sz w:val="22"/>
          <w:szCs w:val="22"/>
        </w:rPr>
        <w:t xml:space="preserve">IT6 Mini-ITX Motherboard für COM Express Typ 6 Module </w:t>
      </w:r>
      <w:r w:rsidRPr="00A066A2">
        <w:rPr>
          <w:rFonts w:ascii="Arial" w:hAnsi="Arial" w:cs="Arial"/>
          <w:sz w:val="22"/>
          <w:szCs w:val="22"/>
        </w:rPr>
        <w:t xml:space="preserve">unter: </w:t>
      </w:r>
      <w:hyperlink r:id="rId12" w:history="1">
        <w:r w:rsidR="00A22144" w:rsidRPr="00BF24DB">
          <w:rPr>
            <w:rStyle w:val="Hyperlink"/>
            <w:rFonts w:ascii="Arial" w:hAnsi="Arial" w:cs="Arial"/>
            <w:sz w:val="22"/>
            <w:szCs w:val="22"/>
          </w:rPr>
          <w:t>http://www.congatec.com/de/produkte/mini-itx-single-board-computer/conga-it6.html</w:t>
        </w:r>
      </w:hyperlink>
    </w:p>
    <w:p w:rsidR="00A70F4E" w:rsidRDefault="00A70F4E" w:rsidP="004869AB">
      <w:pPr>
        <w:spacing w:line="360" w:lineRule="auto"/>
        <w:rPr>
          <w:rFonts w:ascii="Arial" w:hAnsi="Arial" w:cs="Arial"/>
          <w:sz w:val="22"/>
          <w:szCs w:val="22"/>
        </w:rPr>
      </w:pPr>
    </w:p>
    <w:p w:rsidR="00A412D0" w:rsidRPr="00FD57F4" w:rsidRDefault="00A412D0" w:rsidP="00A412D0">
      <w:pPr>
        <w:pStyle w:val="Standard1"/>
        <w:ind w:right="283"/>
        <w:rPr>
          <w:rFonts w:ascii="Arial" w:hAnsi="Arial" w:cs="Arial"/>
          <w:b/>
          <w:sz w:val="16"/>
          <w:szCs w:val="16"/>
        </w:rPr>
      </w:pPr>
      <w:r w:rsidRPr="00FD57F4">
        <w:rPr>
          <w:rFonts w:ascii="Arial" w:hAnsi="Arial" w:cs="Arial"/>
          <w:b/>
          <w:sz w:val="16"/>
          <w:szCs w:val="16"/>
        </w:rPr>
        <w:t>Über die congatec AG</w:t>
      </w:r>
    </w:p>
    <w:p w:rsidR="00A412D0" w:rsidRPr="00FD57F4" w:rsidRDefault="00A412D0" w:rsidP="00A412D0">
      <w:pPr>
        <w:pStyle w:val="Standard1"/>
        <w:spacing w:after="120"/>
        <w:rPr>
          <w:rFonts w:ascii="Arial" w:hAnsi="Arial" w:cs="Arial"/>
          <w:sz w:val="16"/>
          <w:szCs w:val="16"/>
        </w:rPr>
      </w:pPr>
      <w:r w:rsidRPr="00FD57F4">
        <w:rPr>
          <w:rFonts w:ascii="Arial" w:hAnsi="Arial" w:cs="Arial"/>
          <w:sz w:val="16"/>
          <w:szCs w:val="16"/>
        </w:rPr>
        <w:t>Mit Hauptsitz in Deggendorf, Deutschland ist die congatec AG ein führender Anbieter von industriellen Computermodulen auf den Standard-Formfaktoren COM Express, Qseven und SMARC sowie für Single Board Computer und EDM-Services. Die Produkte und Dienstleistungen des innovativen Unternehmens sind branchenunabhängig und werden z.B. in der Industrie-Automatisierung, der Medizintechnik, im Entertainment, im Transportwesen, bei Telekommunikation, Test &amp; Measurement sowie Point-</w:t>
      </w:r>
      <w:proofErr w:type="spellStart"/>
      <w:r w:rsidRPr="00FD57F4">
        <w:rPr>
          <w:rFonts w:ascii="Arial" w:hAnsi="Arial" w:cs="Arial"/>
          <w:sz w:val="16"/>
          <w:szCs w:val="16"/>
        </w:rPr>
        <w:t>of</w:t>
      </w:r>
      <w:proofErr w:type="spellEnd"/>
      <w:r w:rsidRPr="00FD57F4">
        <w:rPr>
          <w:rFonts w:ascii="Arial" w:hAnsi="Arial" w:cs="Arial"/>
          <w:sz w:val="16"/>
          <w:szCs w:val="16"/>
        </w:rPr>
        <w:t>-</w:t>
      </w:r>
      <w:proofErr w:type="spellStart"/>
      <w:r w:rsidRPr="00FD57F4">
        <w:rPr>
          <w:rFonts w:ascii="Arial" w:hAnsi="Arial" w:cs="Arial"/>
          <w:sz w:val="16"/>
          <w:szCs w:val="16"/>
        </w:rPr>
        <w:t>Sale</w:t>
      </w:r>
      <w:proofErr w:type="spellEnd"/>
      <w:r w:rsidRPr="00FD57F4">
        <w:rPr>
          <w:rFonts w:ascii="Arial" w:hAnsi="Arial" w:cs="Arial"/>
          <w:sz w:val="16"/>
          <w:szCs w:val="16"/>
        </w:rPr>
        <w:t xml:space="preserve"> Anwendungen eingesetzt. Wesentliche Kernkompetenz und technisches </w:t>
      </w:r>
      <w:proofErr w:type="spellStart"/>
      <w:r w:rsidRPr="00FD57F4">
        <w:rPr>
          <w:rFonts w:ascii="Arial" w:hAnsi="Arial" w:cs="Arial"/>
          <w:sz w:val="16"/>
          <w:szCs w:val="16"/>
        </w:rPr>
        <w:t>Know</w:t>
      </w:r>
      <w:proofErr w:type="spellEnd"/>
      <w:r w:rsidRPr="00FD57F4">
        <w:rPr>
          <w:rFonts w:ascii="Arial" w:hAnsi="Arial" w:cs="Arial"/>
          <w:sz w:val="16"/>
          <w:szCs w:val="16"/>
        </w:rPr>
        <w:t>-</w:t>
      </w:r>
      <w:proofErr w:type="spellStart"/>
      <w:r w:rsidRPr="00FD57F4">
        <w:rPr>
          <w:rFonts w:ascii="Arial" w:hAnsi="Arial" w:cs="Arial"/>
          <w:sz w:val="16"/>
          <w:szCs w:val="16"/>
        </w:rPr>
        <w:t>How</w:t>
      </w:r>
      <w:proofErr w:type="spellEnd"/>
      <w:r w:rsidRPr="00FD57F4">
        <w:rPr>
          <w:rFonts w:ascii="Arial" w:hAnsi="Arial" w:cs="Arial"/>
          <w:sz w:val="16"/>
          <w:szCs w:val="16"/>
        </w:rPr>
        <w:t xml:space="preserve"> sind besondere, erweiterte BIOS Features sowie umfangreiche Treiberunterstützung und Board Support Packages. Die Kunden werden ab der Design-In Phase durch umfassendes Product Lifecycle Management betreut. Die Fertigung der Produkte erfolgt bei spezialisierten Dienstleistern nach modernsten Qualitätsstandards. congatec unterhält Niederlassungen in </w:t>
      </w:r>
      <w:r>
        <w:rPr>
          <w:rFonts w:ascii="Arial" w:hAnsi="Arial" w:cs="Arial"/>
          <w:sz w:val="16"/>
          <w:szCs w:val="16"/>
        </w:rPr>
        <w:t xml:space="preserve">den USA, </w:t>
      </w:r>
      <w:r w:rsidRPr="009B280B">
        <w:rPr>
          <w:rFonts w:ascii="Arial" w:hAnsi="Arial" w:cs="Arial"/>
          <w:sz w:val="16"/>
          <w:szCs w:val="16"/>
        </w:rPr>
        <w:t xml:space="preserve">Taiwan, China, Japan </w:t>
      </w:r>
      <w:r>
        <w:rPr>
          <w:rFonts w:ascii="Arial" w:hAnsi="Arial" w:cs="Arial"/>
          <w:sz w:val="16"/>
          <w:szCs w:val="16"/>
        </w:rPr>
        <w:t>u</w:t>
      </w:r>
      <w:r w:rsidRPr="009B280B">
        <w:rPr>
          <w:rFonts w:ascii="Arial" w:hAnsi="Arial" w:cs="Arial"/>
          <w:sz w:val="16"/>
          <w:szCs w:val="16"/>
        </w:rPr>
        <w:t xml:space="preserve">nd </w:t>
      </w:r>
      <w:r w:rsidRPr="00FD57F4">
        <w:rPr>
          <w:rFonts w:ascii="Arial" w:hAnsi="Arial" w:cs="Arial"/>
          <w:sz w:val="16"/>
          <w:szCs w:val="16"/>
        </w:rPr>
        <w:t xml:space="preserve">Australien </w:t>
      </w:r>
      <w:r>
        <w:rPr>
          <w:rFonts w:ascii="Arial" w:hAnsi="Arial" w:cs="Arial"/>
          <w:sz w:val="16"/>
          <w:szCs w:val="16"/>
        </w:rPr>
        <w:t>sowie</w:t>
      </w:r>
      <w:r w:rsidRPr="009B280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in </w:t>
      </w:r>
      <w:r w:rsidRPr="00FD57F4">
        <w:rPr>
          <w:rFonts w:ascii="Arial" w:hAnsi="Arial" w:cs="Arial"/>
          <w:sz w:val="16"/>
          <w:szCs w:val="16"/>
        </w:rPr>
        <w:t xml:space="preserve">Großbritannien, Frankreich und Tschechien. Weitere Informationen finden Sie unter </w:t>
      </w:r>
      <w:hyperlink r:id="rId13" w:history="1">
        <w:r w:rsidRPr="00FD57F4">
          <w:rPr>
            <w:rStyle w:val="Hyperlink"/>
            <w:rFonts w:ascii="Arial" w:hAnsi="Arial" w:cs="Arial"/>
            <w:sz w:val="16"/>
            <w:szCs w:val="16"/>
          </w:rPr>
          <w:t>www.congatec.de</w:t>
        </w:r>
      </w:hyperlink>
      <w:r w:rsidRPr="00FD57F4">
        <w:rPr>
          <w:rFonts w:ascii="Arial" w:hAnsi="Arial" w:cs="Arial"/>
          <w:sz w:val="16"/>
          <w:szCs w:val="16"/>
        </w:rPr>
        <w:t xml:space="preserve"> oder bei </w:t>
      </w:r>
      <w:hyperlink r:id="rId14" w:history="1">
        <w:r w:rsidRPr="00FD57F4">
          <w:rPr>
            <w:rStyle w:val="Hyperlink"/>
            <w:rFonts w:ascii="Arial" w:hAnsi="Arial" w:cs="Arial"/>
            <w:sz w:val="16"/>
            <w:szCs w:val="16"/>
          </w:rPr>
          <w:t>Facebook</w:t>
        </w:r>
      </w:hyperlink>
      <w:r w:rsidRPr="00FD57F4">
        <w:rPr>
          <w:rFonts w:ascii="Arial" w:hAnsi="Arial" w:cs="Arial"/>
          <w:sz w:val="16"/>
          <w:szCs w:val="16"/>
        </w:rPr>
        <w:t xml:space="preserve">, </w:t>
      </w:r>
      <w:hyperlink r:id="rId15" w:history="1">
        <w:r w:rsidRPr="00FD57F4">
          <w:rPr>
            <w:rStyle w:val="Hyperlink"/>
            <w:rFonts w:ascii="Arial" w:hAnsi="Arial" w:cs="Arial"/>
            <w:sz w:val="16"/>
            <w:szCs w:val="16"/>
          </w:rPr>
          <w:t>Twitter</w:t>
        </w:r>
      </w:hyperlink>
      <w:r w:rsidRPr="00FD57F4">
        <w:rPr>
          <w:rFonts w:ascii="Arial" w:hAnsi="Arial" w:cs="Arial"/>
          <w:sz w:val="16"/>
          <w:szCs w:val="16"/>
        </w:rPr>
        <w:t xml:space="preserve"> und </w:t>
      </w:r>
      <w:hyperlink r:id="rId16" w:history="1">
        <w:r w:rsidRPr="00FD57F4">
          <w:rPr>
            <w:rStyle w:val="Hyperlink"/>
            <w:rFonts w:ascii="Arial" w:hAnsi="Arial" w:cs="Arial"/>
            <w:sz w:val="16"/>
            <w:szCs w:val="16"/>
          </w:rPr>
          <w:t>YouTube</w:t>
        </w:r>
      </w:hyperlink>
      <w:r w:rsidRPr="00FD57F4">
        <w:rPr>
          <w:rFonts w:ascii="Arial" w:hAnsi="Arial" w:cs="Arial"/>
          <w:sz w:val="16"/>
          <w:szCs w:val="16"/>
        </w:rPr>
        <w:t>.</w:t>
      </w:r>
    </w:p>
    <w:p w:rsidR="00A412D0" w:rsidRPr="00FD57F4" w:rsidRDefault="00A412D0" w:rsidP="00A412D0">
      <w:pPr>
        <w:pStyle w:val="Standard1"/>
        <w:spacing w:before="120" w:after="120"/>
        <w:rPr>
          <w:rFonts w:ascii="Arial" w:hAnsi="Arial" w:cs="Arial"/>
          <w:sz w:val="18"/>
          <w:szCs w:val="18"/>
        </w:rPr>
      </w:pPr>
    </w:p>
    <w:p w:rsidR="00A412D0" w:rsidRPr="00FD57F4" w:rsidRDefault="00A412D0" w:rsidP="00A412D0">
      <w:pPr>
        <w:pStyle w:val="Standard1"/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FD57F4">
        <w:rPr>
          <w:rFonts w:ascii="Arial" w:hAnsi="Arial" w:cs="Arial"/>
          <w:sz w:val="18"/>
          <w:szCs w:val="18"/>
        </w:rPr>
        <w:t>* * *</w:t>
      </w:r>
    </w:p>
    <w:p w:rsidR="00A412D0" w:rsidRPr="00FD57F4" w:rsidRDefault="00A412D0" w:rsidP="00A412D0">
      <w:pPr>
        <w:pStyle w:val="Standard1"/>
        <w:spacing w:before="120"/>
        <w:jc w:val="center"/>
        <w:rPr>
          <w:rFonts w:ascii="Arial" w:hAnsi="Arial" w:cs="Arial"/>
          <w:i/>
          <w:iCs/>
          <w:kern w:val="2"/>
          <w:sz w:val="18"/>
          <w:szCs w:val="18"/>
        </w:rPr>
      </w:pPr>
      <w:r w:rsidRPr="00FD57F4">
        <w:rPr>
          <w:rFonts w:ascii="Arial" w:hAnsi="Arial" w:cs="Arial"/>
          <w:i/>
          <w:iCs/>
          <w:sz w:val="18"/>
          <w:szCs w:val="18"/>
        </w:rPr>
        <w:t>Intel und Intel Atom</w:t>
      </w:r>
      <w:r w:rsidR="00964B33">
        <w:rPr>
          <w:rFonts w:ascii="Arial" w:hAnsi="Arial" w:cs="Arial"/>
          <w:i/>
          <w:iCs/>
          <w:sz w:val="18"/>
          <w:szCs w:val="18"/>
        </w:rPr>
        <w:t>, Celeron, Pentium, Core und Xeon</w:t>
      </w:r>
      <w:r w:rsidRPr="00FD57F4">
        <w:rPr>
          <w:rFonts w:ascii="Arial" w:hAnsi="Arial" w:cs="Arial"/>
          <w:i/>
          <w:iCs/>
          <w:sz w:val="18"/>
          <w:szCs w:val="18"/>
        </w:rPr>
        <w:t xml:space="preserve"> sind eingetragene Warenzeichen der Intel Corporation in den USA und anderen Ländern.</w:t>
      </w:r>
    </w:p>
    <w:p w:rsidR="00D108AC" w:rsidRPr="00964B33" w:rsidRDefault="00D108AC" w:rsidP="00A412D0">
      <w:pPr>
        <w:pStyle w:val="Standard1"/>
        <w:spacing w:before="120"/>
        <w:rPr>
          <w:rFonts w:ascii="Arial" w:hAnsi="Arial" w:cs="Arial"/>
          <w:i/>
          <w:iCs/>
          <w:kern w:val="2"/>
          <w:sz w:val="18"/>
          <w:szCs w:val="18"/>
        </w:rPr>
      </w:pPr>
    </w:p>
    <w:sectPr w:rsidR="00D108AC" w:rsidRPr="00964B33" w:rsidSect="00D108AC">
      <w:pgSz w:w="11906" w:h="16838"/>
      <w:pgMar w:top="1418" w:right="170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‚l‚r –¾’©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0C81"/>
    <w:multiLevelType w:val="hybridMultilevel"/>
    <w:tmpl w:val="21A8A41A"/>
    <w:lvl w:ilvl="0" w:tplc="092ACB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2A308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D625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8E2E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D4DC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5040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10FD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3091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644C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nika Cunnington">
    <w15:presenceInfo w15:providerId="Windows Live" w15:userId="35657005b9bd885d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D108AC"/>
    <w:rsid w:val="00001BD9"/>
    <w:rsid w:val="00002A90"/>
    <w:rsid w:val="000071AB"/>
    <w:rsid w:val="00010745"/>
    <w:rsid w:val="0001091D"/>
    <w:rsid w:val="00015FBF"/>
    <w:rsid w:val="00032494"/>
    <w:rsid w:val="000355AD"/>
    <w:rsid w:val="00040B48"/>
    <w:rsid w:val="00040D5F"/>
    <w:rsid w:val="00040F27"/>
    <w:rsid w:val="00043D4C"/>
    <w:rsid w:val="000467D4"/>
    <w:rsid w:val="00050397"/>
    <w:rsid w:val="000521FE"/>
    <w:rsid w:val="00054FE3"/>
    <w:rsid w:val="00055DA6"/>
    <w:rsid w:val="00072986"/>
    <w:rsid w:val="00073E24"/>
    <w:rsid w:val="000747A7"/>
    <w:rsid w:val="00074F95"/>
    <w:rsid w:val="000756F3"/>
    <w:rsid w:val="00083142"/>
    <w:rsid w:val="00087559"/>
    <w:rsid w:val="00091569"/>
    <w:rsid w:val="00096758"/>
    <w:rsid w:val="000A1392"/>
    <w:rsid w:val="000A30F4"/>
    <w:rsid w:val="000A4662"/>
    <w:rsid w:val="000A7D31"/>
    <w:rsid w:val="000B00C9"/>
    <w:rsid w:val="000B0E7E"/>
    <w:rsid w:val="000D4E3D"/>
    <w:rsid w:val="000D5865"/>
    <w:rsid w:val="000D66D4"/>
    <w:rsid w:val="000E0461"/>
    <w:rsid w:val="000E2125"/>
    <w:rsid w:val="000E5D13"/>
    <w:rsid w:val="000E736A"/>
    <w:rsid w:val="000F7E4B"/>
    <w:rsid w:val="00103A90"/>
    <w:rsid w:val="00145777"/>
    <w:rsid w:val="001500F1"/>
    <w:rsid w:val="00155A9E"/>
    <w:rsid w:val="00156F70"/>
    <w:rsid w:val="00157343"/>
    <w:rsid w:val="0016134B"/>
    <w:rsid w:val="00164B6F"/>
    <w:rsid w:val="00165E9A"/>
    <w:rsid w:val="00171C5D"/>
    <w:rsid w:val="00184A66"/>
    <w:rsid w:val="00184D6F"/>
    <w:rsid w:val="00185761"/>
    <w:rsid w:val="00185CA8"/>
    <w:rsid w:val="001954F1"/>
    <w:rsid w:val="001A5172"/>
    <w:rsid w:val="001A56DE"/>
    <w:rsid w:val="001A5724"/>
    <w:rsid w:val="001A6591"/>
    <w:rsid w:val="001C6D51"/>
    <w:rsid w:val="001D0031"/>
    <w:rsid w:val="001E0E11"/>
    <w:rsid w:val="001E6FD7"/>
    <w:rsid w:val="001F13A1"/>
    <w:rsid w:val="001F384B"/>
    <w:rsid w:val="00204834"/>
    <w:rsid w:val="00212286"/>
    <w:rsid w:val="00212C89"/>
    <w:rsid w:val="00214549"/>
    <w:rsid w:val="00216B01"/>
    <w:rsid w:val="00220FC3"/>
    <w:rsid w:val="0022369E"/>
    <w:rsid w:val="00231F74"/>
    <w:rsid w:val="00234D6F"/>
    <w:rsid w:val="002368AC"/>
    <w:rsid w:val="00250DBF"/>
    <w:rsid w:val="00252356"/>
    <w:rsid w:val="00256B1A"/>
    <w:rsid w:val="002711B9"/>
    <w:rsid w:val="00273FFB"/>
    <w:rsid w:val="00280335"/>
    <w:rsid w:val="002835F5"/>
    <w:rsid w:val="002836B1"/>
    <w:rsid w:val="00287CBA"/>
    <w:rsid w:val="0029319A"/>
    <w:rsid w:val="00297463"/>
    <w:rsid w:val="002A4AD6"/>
    <w:rsid w:val="002A735F"/>
    <w:rsid w:val="002B63AB"/>
    <w:rsid w:val="002C0DFB"/>
    <w:rsid w:val="002D5730"/>
    <w:rsid w:val="002E2465"/>
    <w:rsid w:val="002E5F8B"/>
    <w:rsid w:val="002F16A9"/>
    <w:rsid w:val="002F546E"/>
    <w:rsid w:val="002F79DC"/>
    <w:rsid w:val="00301CBE"/>
    <w:rsid w:val="003022BF"/>
    <w:rsid w:val="00316678"/>
    <w:rsid w:val="00326391"/>
    <w:rsid w:val="00342139"/>
    <w:rsid w:val="003462E7"/>
    <w:rsid w:val="00366E17"/>
    <w:rsid w:val="00371D6A"/>
    <w:rsid w:val="003765B9"/>
    <w:rsid w:val="00397B5B"/>
    <w:rsid w:val="003A20C1"/>
    <w:rsid w:val="003A7B46"/>
    <w:rsid w:val="003B48B2"/>
    <w:rsid w:val="003C47D6"/>
    <w:rsid w:val="003D1FAA"/>
    <w:rsid w:val="003D3008"/>
    <w:rsid w:val="003E4609"/>
    <w:rsid w:val="00402191"/>
    <w:rsid w:val="00412DF5"/>
    <w:rsid w:val="0042477C"/>
    <w:rsid w:val="00431228"/>
    <w:rsid w:val="00440038"/>
    <w:rsid w:val="00441186"/>
    <w:rsid w:val="004440C7"/>
    <w:rsid w:val="00447E31"/>
    <w:rsid w:val="00456958"/>
    <w:rsid w:val="00457D80"/>
    <w:rsid w:val="00460912"/>
    <w:rsid w:val="00472B59"/>
    <w:rsid w:val="00475771"/>
    <w:rsid w:val="00482E1D"/>
    <w:rsid w:val="00483877"/>
    <w:rsid w:val="004869AB"/>
    <w:rsid w:val="004B1541"/>
    <w:rsid w:val="004B1DBD"/>
    <w:rsid w:val="004D2177"/>
    <w:rsid w:val="005074E9"/>
    <w:rsid w:val="00514435"/>
    <w:rsid w:val="005240E3"/>
    <w:rsid w:val="00531DBA"/>
    <w:rsid w:val="00542EFC"/>
    <w:rsid w:val="0055706B"/>
    <w:rsid w:val="00560AC7"/>
    <w:rsid w:val="00561AB1"/>
    <w:rsid w:val="005629C4"/>
    <w:rsid w:val="00563AD9"/>
    <w:rsid w:val="005742C4"/>
    <w:rsid w:val="00585DF3"/>
    <w:rsid w:val="005A0E20"/>
    <w:rsid w:val="005A3359"/>
    <w:rsid w:val="005A3C44"/>
    <w:rsid w:val="005A4B08"/>
    <w:rsid w:val="005A4B59"/>
    <w:rsid w:val="005C6F13"/>
    <w:rsid w:val="005D1057"/>
    <w:rsid w:val="005E0B08"/>
    <w:rsid w:val="005E6621"/>
    <w:rsid w:val="00614F7D"/>
    <w:rsid w:val="0061699C"/>
    <w:rsid w:val="00623CB1"/>
    <w:rsid w:val="00630751"/>
    <w:rsid w:val="00646B96"/>
    <w:rsid w:val="006663C9"/>
    <w:rsid w:val="00666746"/>
    <w:rsid w:val="00667A25"/>
    <w:rsid w:val="00667B3E"/>
    <w:rsid w:val="0067240C"/>
    <w:rsid w:val="006726C1"/>
    <w:rsid w:val="00680F86"/>
    <w:rsid w:val="00683ABF"/>
    <w:rsid w:val="00687C07"/>
    <w:rsid w:val="0069359A"/>
    <w:rsid w:val="00693F61"/>
    <w:rsid w:val="00696EAB"/>
    <w:rsid w:val="006A15BD"/>
    <w:rsid w:val="006A3CB0"/>
    <w:rsid w:val="006A60EB"/>
    <w:rsid w:val="006A6542"/>
    <w:rsid w:val="006A7B3A"/>
    <w:rsid w:val="006A7FF5"/>
    <w:rsid w:val="006B0EE9"/>
    <w:rsid w:val="006B368E"/>
    <w:rsid w:val="006B61ED"/>
    <w:rsid w:val="006B6CDB"/>
    <w:rsid w:val="006C1875"/>
    <w:rsid w:val="006D1300"/>
    <w:rsid w:val="006E2D5A"/>
    <w:rsid w:val="006E5121"/>
    <w:rsid w:val="006E51BB"/>
    <w:rsid w:val="006E5BD1"/>
    <w:rsid w:val="006E6D99"/>
    <w:rsid w:val="006E7237"/>
    <w:rsid w:val="006F00C3"/>
    <w:rsid w:val="006F6952"/>
    <w:rsid w:val="00700769"/>
    <w:rsid w:val="007011F7"/>
    <w:rsid w:val="007074D1"/>
    <w:rsid w:val="00721BB0"/>
    <w:rsid w:val="007322FF"/>
    <w:rsid w:val="007352AC"/>
    <w:rsid w:val="00736C2F"/>
    <w:rsid w:val="00737257"/>
    <w:rsid w:val="00742B32"/>
    <w:rsid w:val="007446BA"/>
    <w:rsid w:val="00757980"/>
    <w:rsid w:val="007639D9"/>
    <w:rsid w:val="00765F8C"/>
    <w:rsid w:val="00766AE8"/>
    <w:rsid w:val="0077571D"/>
    <w:rsid w:val="00784469"/>
    <w:rsid w:val="00791F9A"/>
    <w:rsid w:val="00792983"/>
    <w:rsid w:val="007958FA"/>
    <w:rsid w:val="007A7833"/>
    <w:rsid w:val="007B02A8"/>
    <w:rsid w:val="007B6318"/>
    <w:rsid w:val="007B6FE6"/>
    <w:rsid w:val="007C3062"/>
    <w:rsid w:val="007C5F90"/>
    <w:rsid w:val="007D22FF"/>
    <w:rsid w:val="007D340B"/>
    <w:rsid w:val="007D3B44"/>
    <w:rsid w:val="007D6FB6"/>
    <w:rsid w:val="007E6958"/>
    <w:rsid w:val="007F345A"/>
    <w:rsid w:val="007F5475"/>
    <w:rsid w:val="00804EFC"/>
    <w:rsid w:val="0080538D"/>
    <w:rsid w:val="00821525"/>
    <w:rsid w:val="00824E8F"/>
    <w:rsid w:val="00825E7A"/>
    <w:rsid w:val="008326A9"/>
    <w:rsid w:val="00835258"/>
    <w:rsid w:val="00836C6B"/>
    <w:rsid w:val="00846542"/>
    <w:rsid w:val="00856FAF"/>
    <w:rsid w:val="00860FE6"/>
    <w:rsid w:val="00864875"/>
    <w:rsid w:val="00867B9F"/>
    <w:rsid w:val="00871E0B"/>
    <w:rsid w:val="00881B43"/>
    <w:rsid w:val="00881F3D"/>
    <w:rsid w:val="00891BA1"/>
    <w:rsid w:val="00893423"/>
    <w:rsid w:val="008A3532"/>
    <w:rsid w:val="008A4EAB"/>
    <w:rsid w:val="008A588E"/>
    <w:rsid w:val="008D6FB7"/>
    <w:rsid w:val="008E4293"/>
    <w:rsid w:val="008F7FFD"/>
    <w:rsid w:val="00907C7E"/>
    <w:rsid w:val="009116C9"/>
    <w:rsid w:val="00915B34"/>
    <w:rsid w:val="00920EC4"/>
    <w:rsid w:val="00922DE2"/>
    <w:rsid w:val="00944485"/>
    <w:rsid w:val="0095478A"/>
    <w:rsid w:val="00962625"/>
    <w:rsid w:val="00964B33"/>
    <w:rsid w:val="00981DEE"/>
    <w:rsid w:val="00983A26"/>
    <w:rsid w:val="00986868"/>
    <w:rsid w:val="0098707E"/>
    <w:rsid w:val="0099011F"/>
    <w:rsid w:val="00990B33"/>
    <w:rsid w:val="009977CF"/>
    <w:rsid w:val="009A68A3"/>
    <w:rsid w:val="009A7253"/>
    <w:rsid w:val="009B280B"/>
    <w:rsid w:val="009B2CD9"/>
    <w:rsid w:val="009B44C8"/>
    <w:rsid w:val="009B461C"/>
    <w:rsid w:val="009C0CFB"/>
    <w:rsid w:val="009C5000"/>
    <w:rsid w:val="009C5040"/>
    <w:rsid w:val="009C514F"/>
    <w:rsid w:val="009C63D9"/>
    <w:rsid w:val="009C65B6"/>
    <w:rsid w:val="009C67E6"/>
    <w:rsid w:val="009D4283"/>
    <w:rsid w:val="009D702E"/>
    <w:rsid w:val="009E0A14"/>
    <w:rsid w:val="009E1BE4"/>
    <w:rsid w:val="009E5E22"/>
    <w:rsid w:val="009E68C2"/>
    <w:rsid w:val="009F16B6"/>
    <w:rsid w:val="009F1BCA"/>
    <w:rsid w:val="009F4667"/>
    <w:rsid w:val="00A01CDA"/>
    <w:rsid w:val="00A04823"/>
    <w:rsid w:val="00A22144"/>
    <w:rsid w:val="00A31EE8"/>
    <w:rsid w:val="00A412D0"/>
    <w:rsid w:val="00A54FB5"/>
    <w:rsid w:val="00A57C92"/>
    <w:rsid w:val="00A61518"/>
    <w:rsid w:val="00A61AF1"/>
    <w:rsid w:val="00A61F4E"/>
    <w:rsid w:val="00A61FBA"/>
    <w:rsid w:val="00A70F4E"/>
    <w:rsid w:val="00A770E9"/>
    <w:rsid w:val="00A77E01"/>
    <w:rsid w:val="00A92087"/>
    <w:rsid w:val="00A92E0B"/>
    <w:rsid w:val="00AB2784"/>
    <w:rsid w:val="00AD00DD"/>
    <w:rsid w:val="00AE4080"/>
    <w:rsid w:val="00AF7550"/>
    <w:rsid w:val="00B007FC"/>
    <w:rsid w:val="00B13C55"/>
    <w:rsid w:val="00B2118C"/>
    <w:rsid w:val="00B23237"/>
    <w:rsid w:val="00B328C6"/>
    <w:rsid w:val="00B37B7A"/>
    <w:rsid w:val="00B53073"/>
    <w:rsid w:val="00B61048"/>
    <w:rsid w:val="00B76850"/>
    <w:rsid w:val="00B86632"/>
    <w:rsid w:val="00B868E4"/>
    <w:rsid w:val="00B94382"/>
    <w:rsid w:val="00B94688"/>
    <w:rsid w:val="00B97401"/>
    <w:rsid w:val="00BA0B36"/>
    <w:rsid w:val="00BA5EC5"/>
    <w:rsid w:val="00BB5006"/>
    <w:rsid w:val="00BC0E22"/>
    <w:rsid w:val="00BE175B"/>
    <w:rsid w:val="00BE6A4C"/>
    <w:rsid w:val="00BF2846"/>
    <w:rsid w:val="00C03E3C"/>
    <w:rsid w:val="00C056E9"/>
    <w:rsid w:val="00C33D8F"/>
    <w:rsid w:val="00C57CF5"/>
    <w:rsid w:val="00C67E97"/>
    <w:rsid w:val="00C72807"/>
    <w:rsid w:val="00C753AD"/>
    <w:rsid w:val="00C754A4"/>
    <w:rsid w:val="00C80586"/>
    <w:rsid w:val="00C86CF9"/>
    <w:rsid w:val="00C87AB3"/>
    <w:rsid w:val="00C9266A"/>
    <w:rsid w:val="00C97F04"/>
    <w:rsid w:val="00CA5BBA"/>
    <w:rsid w:val="00CE4C87"/>
    <w:rsid w:val="00CE58C7"/>
    <w:rsid w:val="00CF17EB"/>
    <w:rsid w:val="00CF1B56"/>
    <w:rsid w:val="00CF214A"/>
    <w:rsid w:val="00CF39FF"/>
    <w:rsid w:val="00D00E35"/>
    <w:rsid w:val="00D076EC"/>
    <w:rsid w:val="00D108AC"/>
    <w:rsid w:val="00D26CA7"/>
    <w:rsid w:val="00D27CDB"/>
    <w:rsid w:val="00D534EC"/>
    <w:rsid w:val="00D7605D"/>
    <w:rsid w:val="00D8588C"/>
    <w:rsid w:val="00D91CAA"/>
    <w:rsid w:val="00DA2F1F"/>
    <w:rsid w:val="00DA6449"/>
    <w:rsid w:val="00DA6FFB"/>
    <w:rsid w:val="00DB6CB6"/>
    <w:rsid w:val="00DB6D9A"/>
    <w:rsid w:val="00DC3A6C"/>
    <w:rsid w:val="00DD782E"/>
    <w:rsid w:val="00DE62D4"/>
    <w:rsid w:val="00DF70CC"/>
    <w:rsid w:val="00DF7F8F"/>
    <w:rsid w:val="00E0599D"/>
    <w:rsid w:val="00E11140"/>
    <w:rsid w:val="00E11AF1"/>
    <w:rsid w:val="00E171EB"/>
    <w:rsid w:val="00E25077"/>
    <w:rsid w:val="00E25BF2"/>
    <w:rsid w:val="00E27181"/>
    <w:rsid w:val="00E300D5"/>
    <w:rsid w:val="00E330DB"/>
    <w:rsid w:val="00E43C5A"/>
    <w:rsid w:val="00E504FB"/>
    <w:rsid w:val="00E527DE"/>
    <w:rsid w:val="00E529F9"/>
    <w:rsid w:val="00E5322D"/>
    <w:rsid w:val="00E7188A"/>
    <w:rsid w:val="00EA0FA6"/>
    <w:rsid w:val="00EB00D1"/>
    <w:rsid w:val="00EB5C44"/>
    <w:rsid w:val="00EC4842"/>
    <w:rsid w:val="00EC526A"/>
    <w:rsid w:val="00EC5DB5"/>
    <w:rsid w:val="00ED3BFC"/>
    <w:rsid w:val="00ED51D6"/>
    <w:rsid w:val="00EE7C67"/>
    <w:rsid w:val="00EF0A3B"/>
    <w:rsid w:val="00EF31FC"/>
    <w:rsid w:val="00F160E0"/>
    <w:rsid w:val="00F16E9D"/>
    <w:rsid w:val="00F2654F"/>
    <w:rsid w:val="00F306A0"/>
    <w:rsid w:val="00F36B6D"/>
    <w:rsid w:val="00F425CD"/>
    <w:rsid w:val="00F44CE8"/>
    <w:rsid w:val="00F453DD"/>
    <w:rsid w:val="00F519FC"/>
    <w:rsid w:val="00F83772"/>
    <w:rsid w:val="00F935D9"/>
    <w:rsid w:val="00FA21C9"/>
    <w:rsid w:val="00FA3174"/>
    <w:rsid w:val="00FB444E"/>
    <w:rsid w:val="00FB4EE4"/>
    <w:rsid w:val="00FC5FEE"/>
    <w:rsid w:val="00FD2BAE"/>
    <w:rsid w:val="00FD57F4"/>
    <w:rsid w:val="00FD5D5C"/>
    <w:rsid w:val="00FE117C"/>
    <w:rsid w:val="00FE2961"/>
    <w:rsid w:val="00FE36FE"/>
    <w:rsid w:val="00FF1574"/>
    <w:rsid w:val="00FF7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08AC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D2177"/>
    <w:pPr>
      <w:keepNext/>
      <w:keepLines/>
      <w:suppressAutoHyphens w:val="0"/>
      <w:spacing w:before="480" w:after="160" w:line="360" w:lineRule="auto"/>
      <w:jc w:val="center"/>
      <w:outlineLvl w:val="0"/>
    </w:pPr>
    <w:rPr>
      <w:rFonts w:ascii="Arial" w:eastAsiaTheme="majorEastAsia" w:hAnsi="Arial" w:cstheme="majorBidi"/>
      <w:b/>
      <w:bCs/>
      <w:kern w:val="0"/>
      <w:sz w:val="28"/>
      <w:szCs w:val="28"/>
      <w:lang w:eastAsia="en-US"/>
    </w:rPr>
  </w:style>
  <w:style w:type="paragraph" w:styleId="berschrift2">
    <w:name w:val="heading 2"/>
    <w:aliases w:val="Subheadline"/>
    <w:basedOn w:val="Standard"/>
    <w:next w:val="Standard"/>
    <w:link w:val="berschrift2Zchn"/>
    <w:uiPriority w:val="9"/>
    <w:semiHidden/>
    <w:unhideWhenUsed/>
    <w:qFormat/>
    <w:rsid w:val="004D2177"/>
    <w:pPr>
      <w:keepNext/>
      <w:keepLines/>
      <w:suppressAutoHyphens w:val="0"/>
      <w:spacing w:before="200" w:after="200" w:line="360" w:lineRule="auto"/>
      <w:outlineLvl w:val="1"/>
    </w:pPr>
    <w:rPr>
      <w:rFonts w:ascii="Arial" w:eastAsiaTheme="majorEastAsia" w:hAnsi="Arial" w:cstheme="majorBidi"/>
      <w:bCs/>
      <w:i/>
      <w:kern w:val="0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217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aliases w:val="Subheadline Zchn"/>
    <w:basedOn w:val="Absatz-Standardschriftart"/>
    <w:link w:val="berschrift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4D2177"/>
    <w:pPr>
      <w:suppressAutoHyphens w:val="0"/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 w:val="36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yperlink">
    <w:name w:val="Hyperlink"/>
    <w:rsid w:val="00D108AC"/>
    <w:rPr>
      <w:color w:val="0000FF"/>
      <w:u w:val="single"/>
    </w:rPr>
  </w:style>
  <w:style w:type="paragraph" w:customStyle="1" w:styleId="Standard1">
    <w:name w:val="Standard1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Standard"/>
    <w:rsid w:val="00D108AC"/>
    <w:pPr>
      <w:spacing w:before="360" w:after="240"/>
    </w:pPr>
    <w:rPr>
      <w:rFonts w:ascii="Arial" w:hAnsi="Arial"/>
      <w:b/>
      <w:kern w:val="0"/>
      <w:szCs w:val="20"/>
      <w:u w:val="single"/>
    </w:rPr>
  </w:style>
  <w:style w:type="character" w:styleId="Kommentarzeichen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108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67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67E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30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ams-network.com" TargetMode="External"/><Relationship Id="rId13" Type="http://schemas.openxmlformats.org/officeDocument/2006/relationships/hyperlink" Target="http://www.congatec.de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microsoft.com/office/2011/relationships/people" Target="people.xml"/><Relationship Id="rId7" Type="http://schemas.openxmlformats.org/officeDocument/2006/relationships/hyperlink" Target="http://www.congatec.com" TargetMode="External"/><Relationship Id="rId12" Type="http://schemas.openxmlformats.org/officeDocument/2006/relationships/hyperlink" Target="http://www.congatec.com/de/produkte/mini-itx-single-board-computer/conga-it6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youtube.com/congatecAE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info@congatec.com" TargetMode="External"/><Relationship Id="rId11" Type="http://schemas.openxmlformats.org/officeDocument/2006/relationships/hyperlink" Target="http://www.congatec.com/presse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mobile.twitter.com/congatecAG" TargetMode="External"/><Relationship Id="rId10" Type="http://schemas.openxmlformats.org/officeDocument/2006/relationships/image" Target="media/image2.jpe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www.sams-network.com" TargetMode="External"/><Relationship Id="rId14" Type="http://schemas.openxmlformats.org/officeDocument/2006/relationships/hyperlink" Target="http://www.facebook.com/Congatec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1123</Words>
  <Characters>7081</Characters>
  <Application>Microsoft Office Word</Application>
  <DocSecurity>0</DocSecurity>
  <Lines>59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Christof Wilde</dc:creator>
  <cp:lastModifiedBy>Christof Wilde</cp:lastModifiedBy>
  <cp:revision>24</cp:revision>
  <cp:lastPrinted>2017-11-15T14:45:00Z</cp:lastPrinted>
  <dcterms:created xsi:type="dcterms:W3CDTF">2018-01-10T09:06:00Z</dcterms:created>
  <dcterms:modified xsi:type="dcterms:W3CDTF">2018-01-26T11:24:00Z</dcterms:modified>
</cp:coreProperties>
</file>