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C14DD2" w:rsidRDefault="00D108AC" w:rsidP="00D108AC">
      <w:pPr>
        <w:spacing w:after="120"/>
        <w:rPr>
          <w:rFonts w:ascii="Arial" w:eastAsia="Arial" w:hAnsi="Arial" w:cs="Arial"/>
          <w:b/>
          <w:sz w:val="20"/>
          <w:u w:val="single"/>
        </w:rPr>
      </w:pPr>
      <w:r w:rsidRPr="00C14DD2">
        <w:rPr>
          <w:rFonts w:ascii="Arial" w:eastAsia="Arial" w:hAnsi="Arial" w:cs="Arial"/>
          <w:b/>
          <w:noProof/>
          <w:sz w:val="20"/>
          <w:u w:val="single"/>
          <w:lang w:val="en-US" w:eastAsia="zh-TW"/>
        </w:rPr>
        <w:drawing>
          <wp:anchor distT="0" distB="0" distL="114300" distR="114300" simplePos="0" relativeHeight="251659264" behindDoc="1" locked="0" layoutInCell="1" allowOverlap="1" wp14:anchorId="100E5255" wp14:editId="10794AD8">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D4549D" w:rsidRPr="00EA1B12" w:rsidTr="0020187E">
        <w:trPr>
          <w:trHeight w:val="270"/>
        </w:trPr>
        <w:tc>
          <w:tcPr>
            <w:tcW w:w="2430" w:type="dxa"/>
          </w:tcPr>
          <w:p w:rsidR="00D4549D" w:rsidRPr="00855DBB" w:rsidRDefault="00D4549D" w:rsidP="0020187E">
            <w:pPr>
              <w:snapToGrid w:val="0"/>
              <w:spacing w:after="40"/>
              <w:ind w:right="-1058"/>
              <w:rPr>
                <w:rFonts w:ascii="SimSun" w:eastAsia="SimSun" w:hAnsi="SimSun" w:cs="Arial"/>
                <w:b/>
                <w:bCs/>
                <w:sz w:val="18"/>
                <w:szCs w:val="18"/>
                <w:u w:val="single"/>
                <w:lang w:val="en-US"/>
              </w:rPr>
            </w:pPr>
            <w:r w:rsidRPr="00855DBB">
              <w:rPr>
                <w:rFonts w:ascii="SimSun" w:eastAsia="SimSun" w:hAnsi="SimSun" w:cs="Arial"/>
                <w:b/>
                <w:bCs/>
                <w:sz w:val="18"/>
                <w:szCs w:val="18"/>
                <w:u w:val="single"/>
                <w:lang w:val="en-US" w:eastAsia="zh-TW"/>
              </w:rPr>
              <w:t>读者</w:t>
            </w:r>
            <w:r w:rsidRPr="00855DBB">
              <w:rPr>
                <w:rFonts w:ascii="SimSun" w:eastAsia="SimSun" w:hAnsi="SimSun" w:cs="Arial"/>
                <w:b/>
                <w:bCs/>
                <w:sz w:val="18"/>
                <w:szCs w:val="18"/>
                <w:lang w:val="en-US" w:eastAsia="zh-TW"/>
              </w:rPr>
              <w:t>查询</w:t>
            </w:r>
            <w:r w:rsidRPr="00855DBB">
              <w:rPr>
                <w:rFonts w:ascii="SimSun" w:eastAsia="SimSun" w:hAnsi="SimSun" w:cs="Arial"/>
                <w:b/>
                <w:bCs/>
                <w:sz w:val="18"/>
                <w:szCs w:val="18"/>
                <w:u w:val="single"/>
                <w:lang w:val="en-US"/>
              </w:rPr>
              <w:t>:</w:t>
            </w:r>
          </w:p>
        </w:tc>
        <w:tc>
          <w:tcPr>
            <w:tcW w:w="2342" w:type="dxa"/>
          </w:tcPr>
          <w:p w:rsidR="00D4549D" w:rsidRPr="00855DBB" w:rsidRDefault="00D4549D" w:rsidP="0020187E">
            <w:pPr>
              <w:snapToGrid w:val="0"/>
              <w:spacing w:after="40"/>
              <w:rPr>
                <w:rFonts w:ascii="SimSun" w:eastAsia="SimSun" w:hAnsi="SimSun" w:cs="Arial"/>
                <w:b/>
                <w:bCs/>
                <w:sz w:val="18"/>
                <w:szCs w:val="18"/>
                <w:u w:val="single"/>
                <w:lang w:val="en-US"/>
              </w:rPr>
            </w:pPr>
            <w:r w:rsidRPr="00BB3D20">
              <w:rPr>
                <w:rFonts w:ascii="Calibri" w:hAnsi="Calibri" w:cs="Arial"/>
                <w:b/>
                <w:bCs/>
                <w:sz w:val="18"/>
                <w:szCs w:val="18"/>
                <w:lang w:val="en-US"/>
              </w:rPr>
              <w:t xml:space="preserve"> </w:t>
            </w:r>
            <w:r w:rsidRPr="00855DBB">
              <w:rPr>
                <w:rFonts w:ascii="SimSun" w:eastAsia="SimSun" w:hAnsi="SimSun" w:cs="Arial"/>
                <w:b/>
                <w:bCs/>
                <w:sz w:val="18"/>
                <w:szCs w:val="18"/>
                <w:u w:val="single"/>
                <w:lang w:val="en-US" w:eastAsia="zh-TW"/>
              </w:rPr>
              <w:t>媒体联系</w:t>
            </w:r>
            <w:r w:rsidRPr="00855DBB">
              <w:rPr>
                <w:rFonts w:ascii="SimSun" w:eastAsia="SimSun" w:hAnsi="SimSun" w:cs="Arial"/>
                <w:b/>
                <w:bCs/>
                <w:sz w:val="18"/>
                <w:szCs w:val="18"/>
                <w:u w:val="single"/>
                <w:lang w:val="en-US"/>
              </w:rPr>
              <w:t>:</w:t>
            </w:r>
          </w:p>
        </w:tc>
        <w:tc>
          <w:tcPr>
            <w:tcW w:w="2597" w:type="dxa"/>
          </w:tcPr>
          <w:p w:rsidR="00D4549D" w:rsidRPr="00EA1B12" w:rsidRDefault="00D4549D" w:rsidP="0020187E">
            <w:pPr>
              <w:snapToGrid w:val="0"/>
              <w:rPr>
                <w:rFonts w:ascii="Arial" w:hAnsi="Arial" w:cs="Arial"/>
                <w:b/>
                <w:bCs/>
                <w:sz w:val="18"/>
                <w:szCs w:val="18"/>
                <w:u w:val="single"/>
                <w:lang w:val="en-US"/>
              </w:rPr>
            </w:pPr>
          </w:p>
        </w:tc>
      </w:tr>
      <w:tr w:rsidR="00D4549D" w:rsidRPr="00EA1B12" w:rsidTr="0020187E">
        <w:tblPrEx>
          <w:tblCellMar>
            <w:left w:w="70" w:type="dxa"/>
            <w:right w:w="70" w:type="dxa"/>
          </w:tblCellMar>
        </w:tblPrEx>
        <w:trPr>
          <w:gridAfter w:val="1"/>
          <w:wAfter w:w="2597" w:type="dxa"/>
          <w:trHeight w:val="227"/>
        </w:trPr>
        <w:tc>
          <w:tcPr>
            <w:tcW w:w="2430" w:type="dxa"/>
          </w:tcPr>
          <w:p w:rsidR="00D4549D" w:rsidRPr="00855DBB" w:rsidRDefault="00D4549D" w:rsidP="0020187E">
            <w:pPr>
              <w:snapToGrid w:val="0"/>
              <w:spacing w:before="80" w:after="20"/>
              <w:ind w:right="-1058"/>
              <w:rPr>
                <w:rFonts w:ascii="SimSun" w:eastAsia="SimSun" w:hAnsi="SimSun" w:cs="Arial"/>
                <w:b/>
                <w:bCs/>
                <w:sz w:val="18"/>
                <w:szCs w:val="18"/>
                <w:lang w:val="en-US" w:eastAsia="zh-TW"/>
              </w:rPr>
            </w:pPr>
            <w:r w:rsidRPr="00855DBB">
              <w:rPr>
                <w:rFonts w:ascii="SimSun" w:eastAsia="SimSun" w:hAnsi="SimSun" w:cs="Arial" w:hint="eastAsia"/>
                <w:b/>
                <w:bCs/>
                <w:sz w:val="18"/>
                <w:szCs w:val="18"/>
                <w:lang w:val="en-US" w:eastAsia="zh-TW"/>
              </w:rPr>
              <w:t>德国康佳特科技</w:t>
            </w:r>
          </w:p>
        </w:tc>
        <w:tc>
          <w:tcPr>
            <w:tcW w:w="2342" w:type="dxa"/>
          </w:tcPr>
          <w:p w:rsidR="00D4549D" w:rsidRPr="00855DBB" w:rsidRDefault="00D4549D" w:rsidP="0020187E">
            <w:pPr>
              <w:tabs>
                <w:tab w:val="left" w:pos="592"/>
              </w:tabs>
              <w:snapToGrid w:val="0"/>
              <w:spacing w:before="80" w:after="20"/>
              <w:rPr>
                <w:rFonts w:ascii="SimSun" w:eastAsia="SimSun" w:hAnsi="SimSun" w:cs="Arial"/>
                <w:b/>
                <w:bCs/>
                <w:sz w:val="18"/>
                <w:szCs w:val="18"/>
                <w:lang w:val="en-US" w:eastAsia="zh-TW"/>
              </w:rPr>
            </w:pPr>
            <w:r w:rsidRPr="00855DBB">
              <w:rPr>
                <w:rFonts w:ascii="SimSun" w:eastAsia="SimSun" w:hAnsi="SimSun" w:cs="Arial"/>
                <w:b/>
                <w:bCs/>
                <w:sz w:val="18"/>
                <w:szCs w:val="18"/>
                <w:lang w:val="en-US" w:eastAsia="zh-TW"/>
              </w:rPr>
              <w:t>德国康佳特科技</w:t>
            </w:r>
          </w:p>
        </w:tc>
      </w:tr>
      <w:tr w:rsidR="00D4549D" w:rsidRPr="00EA1B12" w:rsidTr="0020187E">
        <w:tblPrEx>
          <w:tblCellMar>
            <w:left w:w="70" w:type="dxa"/>
            <w:right w:w="70" w:type="dxa"/>
          </w:tblCellMar>
        </w:tblPrEx>
        <w:trPr>
          <w:gridAfter w:val="1"/>
          <w:wAfter w:w="2597" w:type="dxa"/>
          <w:trHeight w:val="227"/>
        </w:trPr>
        <w:tc>
          <w:tcPr>
            <w:tcW w:w="2430" w:type="dxa"/>
          </w:tcPr>
          <w:p w:rsidR="00D4549D" w:rsidRPr="00BB3D20" w:rsidRDefault="00D4549D" w:rsidP="0020187E">
            <w:pPr>
              <w:snapToGrid w:val="0"/>
              <w:spacing w:before="20" w:after="20"/>
              <w:rPr>
                <w:rFonts w:ascii="Calibri" w:hAnsi="Calibri" w:cs="Arial"/>
                <w:sz w:val="18"/>
                <w:szCs w:val="18"/>
                <w:lang w:val="en-US" w:eastAsia="zh-TW"/>
              </w:rPr>
            </w:pPr>
            <w:r>
              <w:rPr>
                <w:rFonts w:ascii="Calibri" w:eastAsiaTheme="minorEastAsia" w:hAnsi="Calibri" w:cs="Arial" w:hint="eastAsia"/>
                <w:sz w:val="18"/>
                <w:szCs w:val="18"/>
                <w:lang w:val="en-US" w:eastAsia="zh-TW"/>
              </w:rPr>
              <w:t>Nick</w:t>
            </w:r>
            <w:r>
              <w:rPr>
                <w:rFonts w:ascii="Calibri" w:hAnsi="Calibri" w:cs="Arial"/>
                <w:sz w:val="18"/>
                <w:szCs w:val="18"/>
                <w:lang w:val="en-US" w:eastAsia="zh-CN"/>
              </w:rPr>
              <w:t xml:space="preserve"> </w:t>
            </w:r>
            <w:r>
              <w:rPr>
                <w:rFonts w:ascii="Calibri" w:eastAsiaTheme="minorEastAsia" w:hAnsi="Calibri" w:cs="Arial" w:hint="eastAsia"/>
                <w:sz w:val="18"/>
                <w:szCs w:val="18"/>
                <w:lang w:val="en-US" w:eastAsia="zh-TW"/>
              </w:rPr>
              <w:t>Lin</w:t>
            </w:r>
            <w:r w:rsidRPr="00BB3D20">
              <w:rPr>
                <w:rFonts w:ascii="Calibri" w:hAnsi="Calibri" w:cs="Arial"/>
                <w:sz w:val="18"/>
                <w:szCs w:val="18"/>
                <w:lang w:val="en-US" w:eastAsia="zh-CN"/>
              </w:rPr>
              <w:t xml:space="preserve"> </w:t>
            </w:r>
            <w:r>
              <w:rPr>
                <w:rFonts w:ascii="細明體" w:eastAsia="細明體" w:hAnsi="細明體" w:cs="細明體" w:hint="eastAsia"/>
                <w:sz w:val="18"/>
                <w:szCs w:val="18"/>
                <w:lang w:val="en-US" w:eastAsia="zh-TW"/>
              </w:rPr>
              <w:t>林忠义</w:t>
            </w:r>
          </w:p>
        </w:tc>
        <w:tc>
          <w:tcPr>
            <w:tcW w:w="2342" w:type="dxa"/>
          </w:tcPr>
          <w:p w:rsidR="00D4549D" w:rsidRPr="00BB3D20" w:rsidRDefault="00D4549D" w:rsidP="0020187E">
            <w:pPr>
              <w:snapToGrid w:val="0"/>
              <w:spacing w:before="20" w:after="20"/>
              <w:rPr>
                <w:rFonts w:ascii="Calibri" w:hAnsi="Calibri" w:cs="Arial"/>
                <w:sz w:val="18"/>
                <w:szCs w:val="18"/>
                <w:lang w:val="en-US"/>
              </w:rPr>
            </w:pPr>
            <w:proofErr w:type="spellStart"/>
            <w:r w:rsidRPr="00BB3D20">
              <w:rPr>
                <w:rFonts w:ascii="Calibri" w:hAnsi="Calibri" w:cs="Arial"/>
                <w:sz w:val="18"/>
                <w:szCs w:val="18"/>
                <w:lang w:val="en-US" w:eastAsia="zh-CN"/>
              </w:rPr>
              <w:t>Crysta</w:t>
            </w:r>
            <w:proofErr w:type="spellEnd"/>
            <w:r w:rsidRPr="00BB3D20">
              <w:rPr>
                <w:rFonts w:ascii="Calibri" w:hAnsi="Calibri" w:cs="Arial"/>
                <w:sz w:val="18"/>
                <w:szCs w:val="18"/>
                <w:lang w:val="en-US" w:eastAsia="zh-CN"/>
              </w:rPr>
              <w:t xml:space="preserve"> Lee </w:t>
            </w:r>
            <w:r w:rsidRPr="00BB3D20">
              <w:rPr>
                <w:rFonts w:ascii="細明體" w:eastAsia="細明體" w:hAnsi="細明體" w:cs="細明體" w:hint="eastAsia"/>
                <w:sz w:val="18"/>
                <w:szCs w:val="18"/>
                <w:lang w:val="en-US" w:eastAsia="zh-CN"/>
              </w:rPr>
              <w:t>李佳纯</w:t>
            </w:r>
          </w:p>
        </w:tc>
      </w:tr>
      <w:tr w:rsidR="00D4549D" w:rsidRPr="00EA1B12" w:rsidTr="0020187E">
        <w:tblPrEx>
          <w:tblCellMar>
            <w:left w:w="70" w:type="dxa"/>
            <w:right w:w="70" w:type="dxa"/>
          </w:tblCellMar>
        </w:tblPrEx>
        <w:trPr>
          <w:gridAfter w:val="1"/>
          <w:wAfter w:w="2597" w:type="dxa"/>
          <w:trHeight w:val="227"/>
        </w:trPr>
        <w:tc>
          <w:tcPr>
            <w:tcW w:w="2430" w:type="dxa"/>
          </w:tcPr>
          <w:p w:rsidR="00D4549D" w:rsidRPr="00BB3D20" w:rsidRDefault="00D4549D" w:rsidP="0020187E">
            <w:pPr>
              <w:snapToGrid w:val="0"/>
              <w:spacing w:before="20" w:after="20"/>
              <w:rPr>
                <w:rFonts w:ascii="Calibri" w:hAnsi="Calibri" w:cs="Arial"/>
                <w:color w:val="000000"/>
                <w:sz w:val="18"/>
                <w:szCs w:val="18"/>
                <w:lang w:val="en-US"/>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p>
        </w:tc>
        <w:tc>
          <w:tcPr>
            <w:tcW w:w="2342" w:type="dxa"/>
          </w:tcPr>
          <w:p w:rsidR="00D4549D" w:rsidRPr="0020633A" w:rsidRDefault="00D4549D" w:rsidP="0020187E">
            <w:pPr>
              <w:snapToGrid w:val="0"/>
              <w:spacing w:before="20" w:after="20"/>
              <w:rPr>
                <w:rFonts w:ascii="Calibri" w:eastAsiaTheme="minorEastAsia" w:hAnsi="Calibri" w:cs="Arial"/>
                <w:color w:val="000000"/>
                <w:sz w:val="18"/>
                <w:szCs w:val="18"/>
                <w:lang w:val="en-US" w:eastAsia="zh-TW"/>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r w:rsidR="0020633A">
              <w:rPr>
                <w:rFonts w:ascii="Calibri" w:hAnsi="Calibri" w:cs="Helv"/>
                <w:color w:val="000000"/>
                <w:sz w:val="18"/>
                <w:szCs w:val="18"/>
                <w:lang w:val="en-US" w:eastAsia="zh-TW"/>
              </w:rPr>
              <w:t>x</w:t>
            </w:r>
            <w:r w:rsidR="0020633A">
              <w:rPr>
                <w:rFonts w:ascii="Calibri" w:eastAsiaTheme="minorEastAsia" w:hAnsi="Calibri" w:cs="Helv" w:hint="eastAsia"/>
                <w:color w:val="000000"/>
                <w:sz w:val="18"/>
                <w:szCs w:val="18"/>
                <w:lang w:val="en-US" w:eastAsia="zh-TW"/>
              </w:rPr>
              <w:t>8931</w:t>
            </w:r>
          </w:p>
        </w:tc>
      </w:tr>
      <w:tr w:rsidR="00D4549D" w:rsidRPr="00EA1B12" w:rsidTr="0020187E">
        <w:tblPrEx>
          <w:tblCellMar>
            <w:left w:w="70" w:type="dxa"/>
            <w:right w:w="70" w:type="dxa"/>
          </w:tblCellMar>
        </w:tblPrEx>
        <w:trPr>
          <w:gridAfter w:val="1"/>
          <w:wAfter w:w="2597" w:type="dxa"/>
          <w:trHeight w:val="273"/>
        </w:trPr>
        <w:tc>
          <w:tcPr>
            <w:tcW w:w="2430" w:type="dxa"/>
          </w:tcPr>
          <w:p w:rsidR="00D4549D" w:rsidRPr="00BB3D20" w:rsidRDefault="00C43417" w:rsidP="0020187E">
            <w:pPr>
              <w:snapToGrid w:val="0"/>
              <w:spacing w:before="20" w:after="20"/>
              <w:rPr>
                <w:rFonts w:ascii="Calibri" w:hAnsi="Calibri" w:cs="Arial"/>
                <w:sz w:val="18"/>
                <w:szCs w:val="18"/>
                <w:lang w:eastAsia="zh-TW"/>
              </w:rPr>
            </w:pPr>
            <w:hyperlink r:id="rId7" w:history="1">
              <w:r w:rsidR="00D4549D" w:rsidRPr="00BB3D20">
                <w:rPr>
                  <w:rStyle w:val="Hyperlink"/>
                  <w:rFonts w:ascii="Calibri" w:eastAsiaTheme="majorEastAsia" w:hAnsi="Calibri" w:cs="Arial"/>
                  <w:sz w:val="18"/>
                  <w:szCs w:val="18"/>
                  <w:lang w:eastAsia="zh-CN"/>
                </w:rPr>
                <w:t>sales-asia@congatec.com</w:t>
              </w:r>
            </w:hyperlink>
          </w:p>
          <w:p w:rsidR="00D4549D" w:rsidRPr="00BB3D20" w:rsidRDefault="00D4549D" w:rsidP="0020187E">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r w:rsidRPr="00BB3D20">
              <w:rPr>
                <w:rFonts w:ascii="新細明體" w:hAnsi="新細明體" w:cs="Arial"/>
                <w:sz w:val="18"/>
                <w:szCs w:val="18"/>
              </w:rPr>
              <w:t xml:space="preserve"> </w:t>
            </w:r>
          </w:p>
        </w:tc>
        <w:tc>
          <w:tcPr>
            <w:tcW w:w="2342" w:type="dxa"/>
          </w:tcPr>
          <w:p w:rsidR="00D4549D" w:rsidRPr="00BB3D20" w:rsidRDefault="00D4549D" w:rsidP="0020187E">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D4549D" w:rsidRPr="00BB3D20" w:rsidRDefault="00D4549D" w:rsidP="0020187E">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p>
        </w:tc>
      </w:tr>
    </w:tbl>
    <w:p w:rsidR="00D108AC" w:rsidRPr="00C14DD2" w:rsidRDefault="00D108AC" w:rsidP="00D108AC">
      <w:pPr>
        <w:rPr>
          <w:rFonts w:ascii="Arial" w:hAnsi="Arial" w:cs="Arial"/>
          <w:i/>
          <w:iCs/>
          <w:color w:val="000000"/>
          <w:sz w:val="16"/>
          <w:szCs w:val="16"/>
        </w:rPr>
      </w:pPr>
    </w:p>
    <w:p w:rsidR="00BD5ECC" w:rsidRPr="00D4549D" w:rsidRDefault="00BD5ECC" w:rsidP="00D108AC">
      <w:pPr>
        <w:rPr>
          <w:rFonts w:ascii="Arial" w:eastAsiaTheme="minorEastAsia" w:hAnsi="Arial" w:cs="Arial"/>
          <w:i/>
          <w:iCs/>
          <w:color w:val="000000"/>
          <w:sz w:val="16"/>
          <w:szCs w:val="16"/>
          <w:lang w:eastAsia="zh-TW"/>
        </w:rPr>
      </w:pPr>
    </w:p>
    <w:p w:rsidR="00D108AC" w:rsidRPr="00C14DD2" w:rsidRDefault="00D108AC" w:rsidP="00D108AC">
      <w:pPr>
        <w:rPr>
          <w:rFonts w:ascii="Arial" w:hAnsi="Arial" w:cs="Arial"/>
          <w:i/>
          <w:iCs/>
          <w:color w:val="000000"/>
          <w:sz w:val="16"/>
          <w:szCs w:val="16"/>
        </w:rPr>
      </w:pPr>
    </w:p>
    <w:p w:rsidR="00292116" w:rsidRPr="008265EA" w:rsidRDefault="00292116" w:rsidP="00292116">
      <w:pPr>
        <w:spacing w:after="120"/>
        <w:rPr>
          <w:rFonts w:ascii="Arial" w:hAnsi="Arial" w:cs="Arial"/>
          <w:b/>
          <w:sz w:val="22"/>
          <w:szCs w:val="22"/>
        </w:rPr>
      </w:pPr>
      <w:r w:rsidRPr="008265EA">
        <w:rPr>
          <w:rFonts w:ascii="Arial" w:hAnsi="Arial" w:cs="Arial"/>
          <w:b/>
          <w:noProof/>
          <w:sz w:val="22"/>
          <w:szCs w:val="22"/>
          <w:lang w:val="en-US" w:eastAsia="zh-TW"/>
        </w:rPr>
        <w:drawing>
          <wp:inline distT="0" distB="0" distL="0" distR="0" wp14:anchorId="1838EA48" wp14:editId="5A808D45">
            <wp:extent cx="1440000" cy="1045406"/>
            <wp:effectExtent l="19050" t="0" r="7800" b="0"/>
            <wp:docPr id="2" name="Bild 1" descr="Z:\congatec\01-PR\COPR1724-conga-MIPI-Kit\conga-MipiKit 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724-conga-MIPI-Kit\conga-MipiKit press.jpg"/>
                    <pic:cNvPicPr>
                      <a:picLocks noChangeAspect="1" noChangeArrowheads="1"/>
                    </pic:cNvPicPr>
                  </pic:nvPicPr>
                  <pic:blipFill>
                    <a:blip r:embed="rId8" cstate="print"/>
                    <a:srcRect/>
                    <a:stretch>
                      <a:fillRect/>
                    </a:stretch>
                  </pic:blipFill>
                  <pic:spPr bwMode="auto">
                    <a:xfrm>
                      <a:off x="0" y="0"/>
                      <a:ext cx="1440000" cy="1045406"/>
                    </a:xfrm>
                    <a:prstGeom prst="rect">
                      <a:avLst/>
                    </a:prstGeom>
                    <a:noFill/>
                    <a:ln w="9525">
                      <a:noFill/>
                      <a:miter lim="800000"/>
                      <a:headEnd/>
                      <a:tailEnd/>
                    </a:ln>
                  </pic:spPr>
                </pic:pic>
              </a:graphicData>
            </a:graphic>
          </wp:inline>
        </w:drawing>
      </w:r>
    </w:p>
    <w:p w:rsidR="007E167C" w:rsidRPr="007E167C" w:rsidRDefault="007E167C" w:rsidP="007E167C">
      <w:pPr>
        <w:spacing w:after="120"/>
        <w:rPr>
          <w:rFonts w:ascii="Arial" w:hAnsi="Arial" w:cs="Arial"/>
          <w:i/>
          <w:noProof/>
          <w:sz w:val="16"/>
          <w:szCs w:val="16"/>
          <w:lang w:val="en-US" w:eastAsia="de-DE"/>
        </w:rPr>
      </w:pPr>
      <w:r w:rsidRPr="007E167C">
        <w:rPr>
          <w:rFonts w:ascii="Arial" w:hAnsi="Arial" w:cs="Arial"/>
          <w:i/>
          <w:noProof/>
          <w:sz w:val="16"/>
          <w:szCs w:val="16"/>
          <w:lang w:val="en-US" w:eastAsia="de-DE"/>
        </w:rPr>
        <w:t>congatec MIPI-CSI 2</w:t>
      </w:r>
      <w:r>
        <w:rPr>
          <w:rFonts w:ascii="Arial" w:hAnsi="Arial" w:cs="Arial"/>
          <w:i/>
          <w:noProof/>
          <w:sz w:val="16"/>
          <w:szCs w:val="16"/>
          <w:lang w:val="en-US" w:eastAsia="de-DE"/>
        </w:rPr>
        <w:t xml:space="preserve"> Smart Camera</w:t>
      </w:r>
      <w:r w:rsidRPr="007E167C">
        <w:rPr>
          <w:rFonts w:ascii="Arial" w:hAnsi="Arial" w:cs="Arial"/>
          <w:i/>
          <w:noProof/>
          <w:sz w:val="16"/>
          <w:szCs w:val="16"/>
          <w:lang w:val="en-US" w:eastAsia="de-DE"/>
        </w:rPr>
        <w:t xml:space="preserve"> Kit for fast video analytics at the edge</w:t>
      </w:r>
    </w:p>
    <w:p w:rsidR="00EC47A8" w:rsidRPr="00C14DD2" w:rsidRDefault="00EC47A8" w:rsidP="00EC47A8">
      <w:pPr>
        <w:spacing w:after="120"/>
        <w:rPr>
          <w:rFonts w:ascii="Arial" w:hAnsi="Arial" w:cs="Arial"/>
          <w:i/>
          <w:noProof/>
          <w:sz w:val="16"/>
          <w:szCs w:val="16"/>
          <w:lang w:val="en-US" w:eastAsia="de-DE"/>
        </w:rPr>
      </w:pPr>
      <w:r w:rsidRPr="00C14DD2">
        <w:rPr>
          <w:rFonts w:ascii="Arial" w:hAnsi="Arial" w:cs="Arial"/>
          <w:i/>
          <w:noProof/>
          <w:sz w:val="16"/>
          <w:szCs w:val="16"/>
          <w:lang w:val="en-US" w:eastAsia="de-DE"/>
        </w:rPr>
        <w:t>Text and photograph available</w:t>
      </w:r>
      <w:r w:rsidR="004B1424" w:rsidRPr="00C14DD2">
        <w:rPr>
          <w:rFonts w:ascii="Arial" w:hAnsi="Arial" w:cs="Arial"/>
          <w:i/>
          <w:noProof/>
          <w:sz w:val="16"/>
          <w:szCs w:val="16"/>
          <w:lang w:val="en-US" w:eastAsia="de-DE"/>
        </w:rPr>
        <w:t xml:space="preserve"> at</w:t>
      </w:r>
      <w:r w:rsidRPr="00C14DD2">
        <w:rPr>
          <w:rFonts w:ascii="Arial" w:hAnsi="Arial" w:cs="Arial"/>
          <w:i/>
          <w:noProof/>
          <w:sz w:val="16"/>
          <w:szCs w:val="16"/>
          <w:lang w:val="en-US" w:eastAsia="de-DE"/>
        </w:rPr>
        <w:t xml:space="preserve">: </w:t>
      </w:r>
      <w:hyperlink r:id="rId9" w:history="1">
        <w:r w:rsidRPr="00C14DD2">
          <w:rPr>
            <w:rFonts w:ascii="Arial" w:hAnsi="Arial" w:cs="Arial"/>
            <w:i/>
            <w:noProof/>
            <w:sz w:val="16"/>
            <w:szCs w:val="16"/>
            <w:lang w:val="en-US" w:eastAsia="de-DE"/>
          </w:rPr>
          <w:t>http://www.congatec.com/press</w:t>
        </w:r>
      </w:hyperlink>
      <w:r w:rsidRPr="00C14DD2">
        <w:rPr>
          <w:rFonts w:ascii="Arial" w:hAnsi="Arial" w:cs="Arial"/>
          <w:i/>
          <w:noProof/>
          <w:sz w:val="16"/>
          <w:szCs w:val="16"/>
          <w:lang w:val="en-US" w:eastAsia="de-DE"/>
        </w:rPr>
        <w:br/>
      </w:r>
    </w:p>
    <w:p w:rsidR="00EC47A8" w:rsidRPr="00C14DD2" w:rsidRDefault="00EC47A8" w:rsidP="00EC47A8">
      <w:pPr>
        <w:spacing w:after="120"/>
        <w:rPr>
          <w:rFonts w:ascii="Arial" w:hAnsi="Arial" w:cs="Arial"/>
          <w:b/>
          <w:u w:val="single"/>
          <w:lang w:val="en-US"/>
        </w:rPr>
      </w:pPr>
    </w:p>
    <w:p w:rsidR="002F1EC9" w:rsidRPr="00C14DD2" w:rsidRDefault="00EC47A8">
      <w:pPr>
        <w:rPr>
          <w:rFonts w:ascii="Arial" w:hAnsi="Arial" w:cs="Arial"/>
          <w:b/>
          <w:i/>
          <w:iCs/>
          <w:color w:val="000000"/>
          <w:sz w:val="18"/>
          <w:szCs w:val="18"/>
          <w:u w:val="single"/>
          <w:lang w:val="en-US"/>
        </w:rPr>
      </w:pPr>
      <w:r w:rsidRPr="00C14DD2">
        <w:rPr>
          <w:rFonts w:ascii="Arial" w:hAnsi="Arial" w:cs="Arial"/>
          <w:b/>
          <w:u w:val="single"/>
          <w:lang w:val="en-US"/>
        </w:rPr>
        <w:t xml:space="preserve">Press release </w:t>
      </w:r>
    </w:p>
    <w:p w:rsidR="00D108AC" w:rsidRPr="00C14DD2" w:rsidRDefault="00D108AC" w:rsidP="007D5195">
      <w:pPr>
        <w:jc w:val="right"/>
        <w:rPr>
          <w:rFonts w:ascii="Arial" w:hAnsi="Arial" w:cs="Arial"/>
          <w:kern w:val="2"/>
          <w:sz w:val="22"/>
          <w:szCs w:val="22"/>
          <w:lang w:val="en-US"/>
        </w:rPr>
      </w:pPr>
    </w:p>
    <w:p w:rsidR="001142C5" w:rsidRPr="00C661F3" w:rsidRDefault="001142C5" w:rsidP="002F2AEC">
      <w:pPr>
        <w:jc w:val="center"/>
        <w:rPr>
          <w:rFonts w:asciiTheme="minorHAnsi" w:eastAsia="SimSun" w:hAnsiTheme="minorHAnsi" w:cs="Arial"/>
          <w:color w:val="000000" w:themeColor="text1"/>
          <w:lang w:val="en-US" w:eastAsia="zh-TW"/>
        </w:rPr>
      </w:pPr>
      <w:r w:rsidRPr="00C661F3">
        <w:rPr>
          <w:rFonts w:asciiTheme="minorHAnsi" w:eastAsia="SimSun" w:hAnsiTheme="minorHAnsi" w:cs="Arial"/>
          <w:color w:val="000000" w:themeColor="text1"/>
          <w:lang w:val="en-US" w:eastAsia="zh-TW"/>
        </w:rPr>
        <w:t>康佳特推出</w:t>
      </w:r>
      <w:r w:rsidRPr="00C661F3">
        <w:rPr>
          <w:rFonts w:asciiTheme="minorHAnsi" w:eastAsia="SimSun" w:hAnsiTheme="minorHAnsi" w:cs="Arial"/>
          <w:color w:val="000000" w:themeColor="text1"/>
          <w:lang w:val="en-US" w:eastAsia="zh-TW"/>
        </w:rPr>
        <w:t xml:space="preserve"> MIPI-SCI 2 </w:t>
      </w:r>
      <w:r w:rsidRPr="00C661F3">
        <w:rPr>
          <w:rFonts w:asciiTheme="minorHAnsi" w:eastAsia="SimSun" w:hAnsiTheme="minorHAnsi" w:cs="Arial"/>
          <w:color w:val="000000" w:themeColor="text1"/>
          <w:lang w:val="en-US" w:eastAsia="zh-TW"/>
        </w:rPr>
        <w:t>智能摄像头工具包</w:t>
      </w:r>
      <w:r w:rsidRPr="00C661F3">
        <w:rPr>
          <w:rFonts w:asciiTheme="minorHAnsi" w:eastAsia="SimSun" w:hAnsiTheme="minorHAnsi" w:cs="Arial"/>
          <w:color w:val="000000" w:themeColor="text1"/>
          <w:lang w:val="en-US" w:eastAsia="zh-TW"/>
        </w:rPr>
        <w:t xml:space="preserve"> </w:t>
      </w:r>
      <w:r w:rsidRPr="00C661F3">
        <w:rPr>
          <w:rFonts w:asciiTheme="minorHAnsi" w:eastAsia="SimSun" w:hAnsiTheme="minorHAnsi" w:cs="Arial"/>
          <w:color w:val="000000" w:themeColor="text1"/>
          <w:lang w:val="en-US" w:eastAsia="zh-TW"/>
        </w:rPr>
        <w:t>面向坚固</w:t>
      </w:r>
      <w:r w:rsidR="001B681A" w:rsidRPr="001B681A">
        <w:rPr>
          <w:rFonts w:ascii="SimSun" w:eastAsia="SimSun" w:hAnsi="SimSun" w:cs="Arial" w:hint="eastAsia"/>
          <w:color w:val="000000" w:themeColor="text1"/>
          <w:lang w:val="en-US" w:eastAsia="zh-TW"/>
        </w:rPr>
        <w:t>型</w:t>
      </w:r>
      <w:r w:rsidRPr="00C661F3">
        <w:rPr>
          <w:rFonts w:asciiTheme="minorHAnsi" w:eastAsia="SimSun" w:hAnsiTheme="minorHAnsi" w:cs="Arial"/>
          <w:color w:val="000000" w:themeColor="text1"/>
          <w:lang w:val="en-US" w:eastAsia="zh-TW"/>
        </w:rPr>
        <w:t>视觉系统</w:t>
      </w:r>
    </w:p>
    <w:p w:rsidR="002F2AEC" w:rsidRPr="00C661F3" w:rsidRDefault="00CF22FA" w:rsidP="00C661F3">
      <w:pPr>
        <w:rPr>
          <w:rFonts w:asciiTheme="minorHAnsi" w:eastAsia="SimSun" w:hAnsiTheme="minorHAnsi" w:cs="Arial"/>
          <w:b/>
          <w:color w:val="000000" w:themeColor="text1"/>
          <w:sz w:val="28"/>
          <w:szCs w:val="28"/>
          <w:lang w:val="en-US" w:eastAsia="zh-TW"/>
        </w:rPr>
      </w:pPr>
      <w:r w:rsidRPr="00C661F3">
        <w:rPr>
          <w:rFonts w:asciiTheme="minorHAnsi" w:eastAsia="SimSun" w:hAnsiTheme="minorHAnsi" w:cs="Arial"/>
          <w:b/>
          <w:color w:val="000000" w:themeColor="text1"/>
          <w:sz w:val="28"/>
          <w:szCs w:val="28"/>
          <w:lang w:val="en-US" w:eastAsia="zh-TW"/>
        </w:rPr>
        <w:br/>
      </w:r>
      <w:r w:rsidR="00C661F3">
        <w:rPr>
          <w:rFonts w:asciiTheme="minorHAnsi" w:eastAsiaTheme="minorEastAsia" w:hAnsiTheme="minorHAnsi" w:cs="Arial" w:hint="eastAsia"/>
          <w:b/>
          <w:color w:val="000000" w:themeColor="text1"/>
          <w:sz w:val="28"/>
          <w:szCs w:val="28"/>
          <w:lang w:val="en-US" w:eastAsia="zh-TW"/>
        </w:rPr>
        <w:t xml:space="preserve">                         </w:t>
      </w:r>
      <w:r w:rsidR="001142C5" w:rsidRPr="00C661F3">
        <w:rPr>
          <w:rFonts w:asciiTheme="minorHAnsi" w:eastAsia="SimSun" w:hAnsiTheme="minorHAnsi" w:cs="Arial"/>
          <w:b/>
          <w:color w:val="000000" w:themeColor="text1"/>
          <w:sz w:val="28"/>
          <w:szCs w:val="28"/>
          <w:lang w:val="en-US" w:eastAsia="zh-TW"/>
        </w:rPr>
        <w:t>适用于</w:t>
      </w:r>
      <w:proofErr w:type="spellStart"/>
      <w:r w:rsidR="001142C5" w:rsidRPr="00C661F3">
        <w:rPr>
          <w:rFonts w:asciiTheme="minorHAnsi" w:eastAsia="SimSun" w:hAnsiTheme="minorHAnsi" w:cs="Arial"/>
          <w:b/>
          <w:color w:val="000000" w:themeColor="text1"/>
          <w:sz w:val="28"/>
          <w:szCs w:val="28"/>
          <w:lang w:val="en-US" w:eastAsia="zh-TW"/>
        </w:rPr>
        <w:t>IIoT</w:t>
      </w:r>
      <w:proofErr w:type="spellEnd"/>
      <w:r w:rsidR="001142C5" w:rsidRPr="00C661F3">
        <w:rPr>
          <w:rFonts w:asciiTheme="minorHAnsi" w:eastAsia="SimSun" w:hAnsiTheme="minorHAnsi" w:cs="Arial"/>
          <w:b/>
          <w:color w:val="000000" w:themeColor="text1"/>
          <w:sz w:val="28"/>
          <w:szCs w:val="28"/>
          <w:lang w:val="en-US" w:eastAsia="zh-TW"/>
        </w:rPr>
        <w:t>边缘</w:t>
      </w:r>
      <w:r w:rsidR="00151900" w:rsidRPr="00C661F3">
        <w:rPr>
          <w:rFonts w:asciiTheme="minorHAnsi" w:eastAsia="SimSun" w:hAnsiTheme="minorHAnsi" w:cs="Arial"/>
          <w:b/>
          <w:color w:val="000000" w:themeColor="text1"/>
          <w:sz w:val="28"/>
          <w:szCs w:val="28"/>
          <w:lang w:val="en-US" w:eastAsia="zh-TW"/>
        </w:rPr>
        <w:t>的</w:t>
      </w:r>
      <w:r w:rsidR="001142C5" w:rsidRPr="00C661F3">
        <w:rPr>
          <w:rFonts w:asciiTheme="minorHAnsi" w:eastAsia="SimSun" w:hAnsiTheme="minorHAnsi" w:cs="Arial"/>
          <w:b/>
          <w:color w:val="000000" w:themeColor="text1"/>
          <w:sz w:val="28"/>
          <w:szCs w:val="28"/>
          <w:lang w:val="en-US" w:eastAsia="zh-TW"/>
        </w:rPr>
        <w:t>视频分析</w:t>
      </w:r>
      <w:r w:rsidRPr="00C661F3">
        <w:rPr>
          <w:rFonts w:asciiTheme="minorHAnsi" w:eastAsia="SimSun" w:hAnsiTheme="minorHAnsi" w:cs="Arial"/>
          <w:b/>
          <w:color w:val="000000" w:themeColor="text1"/>
          <w:sz w:val="28"/>
          <w:szCs w:val="28"/>
          <w:lang w:val="en-US" w:eastAsia="zh-TW"/>
        </w:rPr>
        <w:t>随即可用工具包</w:t>
      </w:r>
    </w:p>
    <w:p w:rsidR="009D71C0" w:rsidRPr="00C14DD2" w:rsidRDefault="009D71C0" w:rsidP="00050371">
      <w:pPr>
        <w:pStyle w:val="Standard1"/>
        <w:jc w:val="center"/>
        <w:rPr>
          <w:rFonts w:ascii="Arial" w:hAnsi="Arial" w:cs="Arial"/>
          <w:b/>
          <w:lang w:val="en-US"/>
        </w:rPr>
      </w:pPr>
    </w:p>
    <w:p w:rsidR="008221F5" w:rsidRPr="00C661F3" w:rsidRDefault="00C43417" w:rsidP="005D764E">
      <w:pPr>
        <w:spacing w:line="360" w:lineRule="auto"/>
        <w:rPr>
          <w:rFonts w:asciiTheme="minorHAnsi" w:eastAsia="SimSun" w:hAnsiTheme="minorHAnsi" w:cs="Arial"/>
          <w:color w:val="000000" w:themeColor="text1"/>
          <w:sz w:val="22"/>
          <w:szCs w:val="22"/>
          <w:lang w:val="en-US" w:eastAsia="zh-TW"/>
        </w:rPr>
      </w:pPr>
      <w:r>
        <w:rPr>
          <w:rStyle w:val="Kommentarzeichen1"/>
          <w:rFonts w:ascii="Arial" w:eastAsiaTheme="minorEastAsia" w:hAnsi="Arial" w:cs="Arial" w:hint="eastAsia"/>
          <w:b/>
          <w:sz w:val="22"/>
          <w:szCs w:val="22"/>
          <w:lang w:val="en-US" w:eastAsia="zh-TW"/>
        </w:rPr>
        <w:t>Shanghai</w:t>
      </w:r>
      <w:r w:rsidR="003C5916" w:rsidRPr="00C40728">
        <w:rPr>
          <w:rStyle w:val="Kommentarzeichen1"/>
          <w:rFonts w:ascii="Arial" w:hAnsi="Arial" w:cs="Arial"/>
          <w:b/>
          <w:sz w:val="22"/>
          <w:szCs w:val="22"/>
          <w:lang w:val="en-US"/>
        </w:rPr>
        <w:t xml:space="preserve">, </w:t>
      </w:r>
      <w:r>
        <w:rPr>
          <w:rStyle w:val="Kommentarzeichen1"/>
          <w:rFonts w:ascii="Arial" w:eastAsiaTheme="minorEastAsia" w:hAnsi="Arial" w:cs="Arial" w:hint="eastAsia"/>
          <w:b/>
          <w:bCs/>
          <w:sz w:val="22"/>
          <w:szCs w:val="22"/>
          <w:lang w:val="en-US" w:eastAsia="zh-TW"/>
        </w:rPr>
        <w:t>China</w:t>
      </w:r>
      <w:r w:rsidR="003C5916" w:rsidRPr="00C40728">
        <w:rPr>
          <w:rStyle w:val="Kommentarzeichen1"/>
          <w:rFonts w:ascii="Arial" w:hAnsi="Arial" w:cs="Arial"/>
          <w:b/>
          <w:sz w:val="22"/>
          <w:szCs w:val="22"/>
          <w:lang w:val="en-US"/>
        </w:rPr>
        <w:t xml:space="preserve">, </w:t>
      </w:r>
      <w:r>
        <w:rPr>
          <w:rStyle w:val="Kommentarzeichen1"/>
          <w:rFonts w:ascii="Arial" w:eastAsiaTheme="minorEastAsia" w:hAnsi="Arial" w:cs="Arial" w:hint="eastAsia"/>
          <w:b/>
          <w:sz w:val="22"/>
          <w:szCs w:val="22"/>
          <w:lang w:val="en-US" w:eastAsia="zh-TW"/>
        </w:rPr>
        <w:t>5</w:t>
      </w:r>
      <w:r w:rsidR="001E2DE9">
        <w:rPr>
          <w:rStyle w:val="Kommentarzeichen1"/>
          <w:rFonts w:ascii="Arial" w:hAnsi="Arial" w:cs="Arial"/>
          <w:b/>
          <w:sz w:val="22"/>
          <w:szCs w:val="22"/>
          <w:lang w:val="en-US"/>
        </w:rPr>
        <w:t xml:space="preserve"> </w:t>
      </w:r>
      <w:r>
        <w:rPr>
          <w:rStyle w:val="Kommentarzeichen1"/>
          <w:rFonts w:ascii="Arial" w:eastAsiaTheme="minorEastAsia" w:hAnsi="Arial" w:cs="Arial" w:hint="eastAsia"/>
          <w:b/>
          <w:sz w:val="22"/>
          <w:szCs w:val="22"/>
          <w:lang w:val="en-US" w:eastAsia="zh-TW"/>
        </w:rPr>
        <w:t>March</w:t>
      </w:r>
      <w:bookmarkStart w:id="0" w:name="_GoBack"/>
      <w:bookmarkEnd w:id="0"/>
      <w:r w:rsidR="00735068" w:rsidRPr="00C40728">
        <w:rPr>
          <w:rFonts w:ascii="Arial" w:hAnsi="Arial" w:cs="Arial"/>
          <w:b/>
          <w:color w:val="000000"/>
          <w:sz w:val="22"/>
          <w:szCs w:val="22"/>
          <w:lang w:val="en-US"/>
        </w:rPr>
        <w:t xml:space="preserve">, </w:t>
      </w:r>
      <w:r w:rsidR="003C5916" w:rsidRPr="00C40728">
        <w:rPr>
          <w:rFonts w:ascii="Arial" w:hAnsi="Arial" w:cs="Arial"/>
          <w:b/>
          <w:color w:val="000000"/>
          <w:sz w:val="22"/>
          <w:szCs w:val="22"/>
          <w:lang w:val="en-US"/>
        </w:rPr>
        <w:t>201</w:t>
      </w:r>
      <w:r w:rsidR="00274D5E">
        <w:rPr>
          <w:rFonts w:ascii="Arial" w:hAnsi="Arial" w:cs="Arial"/>
          <w:b/>
          <w:color w:val="000000"/>
          <w:sz w:val="22"/>
          <w:szCs w:val="22"/>
          <w:lang w:val="en-US"/>
        </w:rPr>
        <w:t>8</w:t>
      </w:r>
      <w:r w:rsidR="003C5916" w:rsidRPr="00C40728">
        <w:rPr>
          <w:rFonts w:ascii="Arial" w:hAnsi="Arial" w:cs="Arial"/>
          <w:b/>
          <w:color w:val="000000"/>
          <w:sz w:val="22"/>
          <w:szCs w:val="22"/>
          <w:lang w:val="en-US"/>
        </w:rPr>
        <w:t xml:space="preserve"> * * *</w:t>
      </w:r>
      <w:r w:rsidR="00B365FC" w:rsidRPr="00C661F3">
        <w:rPr>
          <w:rFonts w:asciiTheme="minorHAnsi" w:eastAsia="SimSun" w:hAnsiTheme="minorHAnsi" w:cs="Arial"/>
          <w:color w:val="000000" w:themeColor="text1"/>
          <w:sz w:val="22"/>
          <w:szCs w:val="22"/>
          <w:lang w:val="en-US" w:eastAsia="zh-TW"/>
        </w:rPr>
        <w:t>提供标准</w:t>
      </w:r>
      <w:r w:rsidR="00B01CD7" w:rsidRPr="00C661F3">
        <w:rPr>
          <w:rFonts w:asciiTheme="minorHAnsi" w:eastAsia="SimSun" w:hAnsiTheme="minorHAnsi" w:cs="Arial"/>
          <w:color w:val="000000" w:themeColor="text1"/>
          <w:sz w:val="22"/>
          <w:szCs w:val="22"/>
          <w:lang w:val="en-US" w:eastAsia="zh-TW"/>
        </w:rPr>
        <w:t>和定制化嵌入式计算机板卡与模块的领先供应商</w:t>
      </w:r>
      <w:r w:rsidR="00B01CD7" w:rsidRPr="00C661F3">
        <w:rPr>
          <w:rFonts w:asciiTheme="minorHAnsi" w:eastAsia="SimSun" w:hAnsiTheme="minorHAnsi" w:cs="Arial"/>
          <w:color w:val="000000" w:themeColor="text1"/>
          <w:sz w:val="22"/>
          <w:szCs w:val="22"/>
          <w:lang w:val="en-US" w:eastAsia="zh-TW"/>
        </w:rPr>
        <w:t>—</w:t>
      </w:r>
      <w:r w:rsidR="00B01CD7" w:rsidRPr="00C661F3">
        <w:rPr>
          <w:rFonts w:asciiTheme="minorHAnsi" w:eastAsia="SimSun" w:hAnsiTheme="minorHAnsi" w:cs="Arial"/>
          <w:color w:val="000000" w:themeColor="text1"/>
          <w:sz w:val="22"/>
          <w:szCs w:val="22"/>
          <w:lang w:val="en-US" w:eastAsia="zh-TW"/>
        </w:rPr>
        <w:t>德国康佳特科技</w:t>
      </w:r>
      <w:r w:rsidR="00EA13D3" w:rsidRPr="00C661F3">
        <w:rPr>
          <w:rFonts w:asciiTheme="minorHAnsi" w:eastAsia="SimSun" w:hAnsiTheme="minorHAnsi" w:cs="Arial"/>
          <w:color w:val="000000" w:themeColor="text1"/>
          <w:sz w:val="22"/>
          <w:szCs w:val="22"/>
          <w:lang w:val="en-US" w:eastAsia="zh-TW"/>
        </w:rPr>
        <w:t>，推出首款</w:t>
      </w:r>
      <w:r w:rsidR="001428B1" w:rsidRPr="00C661F3">
        <w:rPr>
          <w:rFonts w:asciiTheme="minorHAnsi" w:eastAsia="SimSun" w:hAnsiTheme="minorHAnsi" w:cs="Arial"/>
          <w:color w:val="000000" w:themeColor="text1"/>
          <w:sz w:val="22"/>
          <w:szCs w:val="22"/>
          <w:lang w:val="en-US" w:eastAsia="zh-TW"/>
        </w:rPr>
        <w:t>面向工业物联网边缘视觉系统的</w:t>
      </w:r>
      <w:r w:rsidR="009C55CE" w:rsidRPr="00C661F3">
        <w:rPr>
          <w:rFonts w:asciiTheme="minorHAnsi" w:eastAsia="SimSun" w:hAnsiTheme="minorHAnsi" w:cs="Arial"/>
          <w:color w:val="000000" w:themeColor="text1"/>
          <w:sz w:val="22"/>
          <w:szCs w:val="22"/>
          <w:lang w:val="en-US" w:eastAsia="zh-TW"/>
        </w:rPr>
        <w:t>MIPI-CSI 2</w:t>
      </w:r>
      <w:r w:rsidR="00CD75EF" w:rsidRPr="00C661F3">
        <w:rPr>
          <w:rFonts w:asciiTheme="minorHAnsi" w:eastAsia="SimSun" w:hAnsiTheme="minorHAnsi" w:cs="Arial"/>
          <w:color w:val="000000" w:themeColor="text1"/>
          <w:sz w:val="22"/>
          <w:szCs w:val="22"/>
          <w:lang w:val="en-US" w:eastAsia="zh-TW"/>
        </w:rPr>
        <w:t xml:space="preserve"> </w:t>
      </w:r>
      <w:r w:rsidR="00B365FC" w:rsidRPr="00C661F3">
        <w:rPr>
          <w:rFonts w:asciiTheme="minorHAnsi" w:eastAsia="SimSun" w:hAnsiTheme="minorHAnsi" w:cs="Arial"/>
          <w:color w:val="000000" w:themeColor="text1"/>
          <w:sz w:val="22"/>
          <w:szCs w:val="22"/>
          <w:lang w:val="en-US" w:eastAsia="zh-TW"/>
        </w:rPr>
        <w:t>智能</w:t>
      </w:r>
      <w:r w:rsidR="001428B1" w:rsidRPr="00C661F3">
        <w:rPr>
          <w:rFonts w:asciiTheme="minorHAnsi" w:eastAsia="SimSun" w:hAnsiTheme="minorHAnsi" w:cs="Arial"/>
          <w:color w:val="000000" w:themeColor="text1"/>
          <w:sz w:val="22"/>
          <w:szCs w:val="22"/>
          <w:lang w:val="en-US" w:eastAsia="zh-TW"/>
        </w:rPr>
        <w:t>相机工具包</w:t>
      </w:r>
      <w:r w:rsidR="00CD75EF" w:rsidRPr="00C661F3">
        <w:rPr>
          <w:rFonts w:asciiTheme="minorHAnsi" w:eastAsia="SimSun" w:hAnsiTheme="minorHAnsi" w:cs="Arial"/>
          <w:color w:val="000000" w:themeColor="text1"/>
          <w:sz w:val="22"/>
          <w:szCs w:val="22"/>
          <w:lang w:val="en-US" w:eastAsia="zh-TW"/>
        </w:rPr>
        <w:t>。</w:t>
      </w:r>
      <w:r w:rsidR="00BC3445" w:rsidRPr="00C661F3">
        <w:rPr>
          <w:rFonts w:asciiTheme="minorHAnsi" w:eastAsia="SimSun" w:hAnsiTheme="minorHAnsi" w:cs="Arial"/>
          <w:color w:val="000000" w:themeColor="text1"/>
          <w:sz w:val="22"/>
          <w:szCs w:val="22"/>
          <w:lang w:val="en-US" w:eastAsia="zh-TW"/>
        </w:rPr>
        <w:t>它是一款应用套件，</w:t>
      </w:r>
      <w:r w:rsidR="003D7949" w:rsidRPr="00C661F3">
        <w:rPr>
          <w:rFonts w:asciiTheme="minorHAnsi" w:eastAsia="SimSun" w:hAnsiTheme="minorHAnsi" w:cs="Arial"/>
          <w:color w:val="000000" w:themeColor="text1"/>
          <w:sz w:val="22"/>
          <w:szCs w:val="22"/>
          <w:lang w:val="en-US" w:eastAsia="zh-CN"/>
        </w:rPr>
        <w:t>用于评估和部署在严酷的工业、户外和车内环境中基于</w:t>
      </w:r>
      <w:r w:rsidR="003D7949" w:rsidRPr="00C661F3">
        <w:rPr>
          <w:rFonts w:asciiTheme="minorHAnsi" w:eastAsia="SimSun" w:hAnsiTheme="minorHAnsi" w:cs="Arial"/>
          <w:color w:val="000000" w:themeColor="text1"/>
          <w:sz w:val="22"/>
          <w:szCs w:val="22"/>
          <w:lang w:val="en-US" w:eastAsia="zh-CN"/>
        </w:rPr>
        <w:t>MIPI-CSI 2</w:t>
      </w:r>
      <w:r w:rsidR="003D7949" w:rsidRPr="00C661F3">
        <w:rPr>
          <w:rFonts w:asciiTheme="minorHAnsi" w:eastAsia="SimSun" w:hAnsiTheme="minorHAnsi" w:cs="Arial"/>
          <w:color w:val="000000" w:themeColor="text1"/>
          <w:sz w:val="22"/>
          <w:szCs w:val="22"/>
          <w:lang w:val="en-US" w:eastAsia="zh-CN"/>
        </w:rPr>
        <w:t>的坚固</w:t>
      </w:r>
      <w:r w:rsidR="003D7949" w:rsidRPr="00C661F3">
        <w:rPr>
          <w:rFonts w:asciiTheme="minorHAnsi" w:eastAsia="SimSun" w:hAnsiTheme="minorHAnsi" w:cs="Arial"/>
          <w:color w:val="000000" w:themeColor="text1"/>
          <w:sz w:val="22"/>
          <w:szCs w:val="22"/>
          <w:lang w:val="en-US" w:eastAsia="zh-TW"/>
        </w:rPr>
        <w:t>型</w:t>
      </w:r>
      <w:r w:rsidR="003D7949" w:rsidRPr="00C661F3">
        <w:rPr>
          <w:rFonts w:asciiTheme="minorHAnsi" w:eastAsia="SimSun" w:hAnsiTheme="minorHAnsi" w:cs="Arial"/>
          <w:color w:val="000000" w:themeColor="text1"/>
          <w:sz w:val="22"/>
          <w:szCs w:val="22"/>
          <w:lang w:val="en-US" w:eastAsia="zh-CN"/>
        </w:rPr>
        <w:t>智能相机分析。</w:t>
      </w:r>
      <w:r w:rsidR="004F2430" w:rsidRPr="00C661F3">
        <w:rPr>
          <w:rFonts w:asciiTheme="minorHAnsi" w:eastAsia="SimSun" w:hAnsiTheme="minorHAnsi" w:cs="Arial"/>
          <w:color w:val="000000" w:themeColor="text1"/>
          <w:sz w:val="22"/>
          <w:szCs w:val="22"/>
          <w:lang w:val="en-US" w:eastAsia="zh-CN"/>
        </w:rPr>
        <w:t>开发</w:t>
      </w:r>
      <w:r w:rsidR="003D7949" w:rsidRPr="00C661F3">
        <w:rPr>
          <w:rFonts w:asciiTheme="minorHAnsi" w:eastAsia="SimSun" w:hAnsiTheme="minorHAnsi" w:cs="Arial"/>
          <w:color w:val="000000" w:themeColor="text1"/>
          <w:sz w:val="22"/>
          <w:szCs w:val="22"/>
          <w:lang w:val="en-US" w:eastAsia="zh-CN"/>
        </w:rPr>
        <w:t>人员</w:t>
      </w:r>
      <w:r w:rsidR="004F2430" w:rsidRPr="00C661F3">
        <w:rPr>
          <w:rFonts w:asciiTheme="minorHAnsi" w:eastAsia="SimSun" w:hAnsiTheme="minorHAnsi" w:cs="Arial"/>
          <w:color w:val="000000" w:themeColor="text1"/>
          <w:sz w:val="22"/>
          <w:szCs w:val="22"/>
          <w:lang w:val="en-US" w:eastAsia="zh-CN"/>
        </w:rPr>
        <w:t>可从</w:t>
      </w:r>
      <w:r w:rsidR="008221F5" w:rsidRPr="00C661F3">
        <w:rPr>
          <w:rFonts w:asciiTheme="minorHAnsi" w:eastAsia="SimSun" w:hAnsiTheme="minorHAnsi" w:cs="Arial"/>
          <w:color w:val="000000" w:themeColor="text1"/>
          <w:sz w:val="22"/>
          <w:szCs w:val="22"/>
          <w:lang w:val="en-US" w:eastAsia="zh-CN"/>
        </w:rPr>
        <w:t>这可随即部署的工业级智能</w:t>
      </w:r>
      <w:r w:rsidR="003D7949" w:rsidRPr="00C661F3">
        <w:rPr>
          <w:rFonts w:asciiTheme="minorHAnsi" w:eastAsia="SimSun" w:hAnsiTheme="minorHAnsi" w:cs="Arial"/>
          <w:color w:val="000000" w:themeColor="text1"/>
          <w:sz w:val="22"/>
          <w:szCs w:val="22"/>
          <w:lang w:val="en-US" w:eastAsia="zh-CN"/>
        </w:rPr>
        <w:t>MIPI-CSI 2</w:t>
      </w:r>
      <w:r w:rsidR="008221F5" w:rsidRPr="00C661F3">
        <w:rPr>
          <w:rFonts w:asciiTheme="minorHAnsi" w:eastAsia="SimSun" w:hAnsiTheme="minorHAnsi" w:cs="Arial"/>
          <w:color w:val="000000" w:themeColor="text1"/>
          <w:sz w:val="22"/>
          <w:szCs w:val="22"/>
          <w:lang w:val="en-US" w:eastAsia="zh-CN"/>
        </w:rPr>
        <w:t>平台中受益。该套件由现成</w:t>
      </w:r>
      <w:r w:rsidR="003D7949" w:rsidRPr="00C661F3">
        <w:rPr>
          <w:rFonts w:asciiTheme="minorHAnsi" w:eastAsia="SimSun" w:hAnsiTheme="minorHAnsi" w:cs="Arial"/>
          <w:color w:val="000000" w:themeColor="text1"/>
          <w:sz w:val="22"/>
          <w:szCs w:val="22"/>
          <w:lang w:val="en-US" w:eastAsia="zh-CN"/>
        </w:rPr>
        <w:t>商用</w:t>
      </w:r>
      <w:r w:rsidR="008221F5" w:rsidRPr="00C661F3">
        <w:rPr>
          <w:rFonts w:asciiTheme="minorHAnsi" w:eastAsia="SimSun" w:hAnsiTheme="minorHAnsi" w:cs="Arial"/>
          <w:color w:val="000000" w:themeColor="text1"/>
          <w:sz w:val="22"/>
          <w:szCs w:val="22"/>
          <w:lang w:val="en-US" w:eastAsia="zh-CN"/>
        </w:rPr>
        <w:t>的零部件所组成，简化了开发过程并加速了工业物联网</w:t>
      </w:r>
      <w:r w:rsidR="008221F5" w:rsidRPr="00C661F3">
        <w:rPr>
          <w:rFonts w:asciiTheme="minorHAnsi" w:eastAsia="SimSun" w:hAnsiTheme="minorHAnsi" w:cs="Arial"/>
          <w:color w:val="000000" w:themeColor="text1"/>
          <w:sz w:val="22"/>
          <w:szCs w:val="22"/>
          <w:lang w:val="en-US" w:eastAsia="zh-CN"/>
        </w:rPr>
        <w:t>(</w:t>
      </w:r>
      <w:proofErr w:type="spellStart"/>
      <w:r w:rsidR="008221F5" w:rsidRPr="00C661F3">
        <w:rPr>
          <w:rFonts w:asciiTheme="minorHAnsi" w:eastAsia="SimSun" w:hAnsiTheme="minorHAnsi" w:cs="Arial"/>
          <w:color w:val="000000" w:themeColor="text1"/>
          <w:sz w:val="22"/>
          <w:szCs w:val="22"/>
          <w:lang w:val="en-US" w:eastAsia="zh-CN"/>
        </w:rPr>
        <w:t>IIoT</w:t>
      </w:r>
      <w:proofErr w:type="spellEnd"/>
      <w:r w:rsidR="008221F5" w:rsidRPr="00C661F3">
        <w:rPr>
          <w:rFonts w:asciiTheme="minorHAnsi" w:eastAsia="SimSun" w:hAnsiTheme="minorHAnsi" w:cs="Arial"/>
          <w:color w:val="000000" w:themeColor="text1"/>
          <w:sz w:val="22"/>
          <w:szCs w:val="22"/>
          <w:lang w:val="en-US" w:eastAsia="zh-CN"/>
        </w:rPr>
        <w:t>)</w:t>
      </w:r>
      <w:r w:rsidR="008221F5" w:rsidRPr="00C661F3">
        <w:rPr>
          <w:rFonts w:asciiTheme="minorHAnsi" w:eastAsia="SimSun" w:hAnsiTheme="minorHAnsi" w:cs="Arial"/>
          <w:color w:val="000000" w:themeColor="text1"/>
          <w:sz w:val="22"/>
          <w:szCs w:val="22"/>
          <w:lang w:val="en-US" w:eastAsia="zh-CN"/>
        </w:rPr>
        <w:t>边缘智能相机分析解决方案的上市时程。</w:t>
      </w:r>
    </w:p>
    <w:p w:rsidR="005D764E" w:rsidRPr="00C661F3" w:rsidRDefault="005D764E" w:rsidP="005D764E">
      <w:pPr>
        <w:spacing w:line="360" w:lineRule="auto"/>
        <w:rPr>
          <w:rFonts w:asciiTheme="minorHAnsi" w:eastAsia="SimSun" w:hAnsiTheme="minorHAnsi" w:cs="Arial"/>
          <w:color w:val="000000" w:themeColor="text1"/>
          <w:sz w:val="22"/>
          <w:szCs w:val="22"/>
          <w:lang w:val="en-US"/>
        </w:rPr>
      </w:pPr>
    </w:p>
    <w:p w:rsidR="002D5673" w:rsidRPr="00C661F3" w:rsidRDefault="008221F5" w:rsidP="00C40728">
      <w:pPr>
        <w:spacing w:line="360" w:lineRule="auto"/>
        <w:rPr>
          <w:rFonts w:asciiTheme="minorHAnsi" w:eastAsia="SimSun" w:hAnsiTheme="minorHAnsi" w:cs="Arial"/>
          <w:color w:val="000000" w:themeColor="text1"/>
          <w:sz w:val="22"/>
          <w:szCs w:val="22"/>
          <w:lang w:val="en-US" w:eastAsia="zh-TW"/>
        </w:rPr>
      </w:pPr>
      <w:r w:rsidRPr="00C661F3">
        <w:rPr>
          <w:rFonts w:asciiTheme="minorHAnsi" w:eastAsia="SimSun" w:hAnsiTheme="minorHAnsi" w:cs="Arial"/>
          <w:color w:val="000000" w:themeColor="text1"/>
          <w:sz w:val="22"/>
          <w:szCs w:val="22"/>
          <w:lang w:val="en-US" w:eastAsia="zh-TW"/>
        </w:rPr>
        <w:t>基于</w:t>
      </w:r>
      <w:r w:rsidR="002D5673" w:rsidRPr="00C661F3">
        <w:rPr>
          <w:rFonts w:asciiTheme="minorHAnsi" w:eastAsia="SimSun" w:hAnsiTheme="minorHAnsi" w:cs="Arial"/>
          <w:color w:val="000000" w:themeColor="text1"/>
          <w:sz w:val="22"/>
          <w:szCs w:val="22"/>
          <w:lang w:val="en-US" w:eastAsia="zh-TW"/>
        </w:rPr>
        <w:t>智能摄像头技术的</w:t>
      </w:r>
      <w:r w:rsidR="002D5673" w:rsidRPr="00C661F3">
        <w:rPr>
          <w:rFonts w:asciiTheme="minorHAnsi" w:eastAsia="SimSun" w:hAnsiTheme="minorHAnsi" w:cs="Arial"/>
          <w:color w:val="000000" w:themeColor="text1"/>
          <w:sz w:val="22"/>
          <w:szCs w:val="22"/>
          <w:lang w:val="en-US" w:eastAsia="zh-TW"/>
        </w:rPr>
        <w:t xml:space="preserve">MIPI-CSI 2 </w:t>
      </w:r>
      <w:r w:rsidR="002D5673" w:rsidRPr="00C661F3">
        <w:rPr>
          <w:rFonts w:asciiTheme="minorHAnsi" w:eastAsia="SimSun" w:hAnsiTheme="minorHAnsi" w:cs="Arial"/>
          <w:color w:val="000000" w:themeColor="text1"/>
          <w:sz w:val="22"/>
          <w:szCs w:val="22"/>
          <w:lang w:val="en-US" w:eastAsia="zh-TW"/>
        </w:rPr>
        <w:t>为</w:t>
      </w:r>
      <w:proofErr w:type="spellStart"/>
      <w:r w:rsidR="002D5673" w:rsidRPr="00C661F3">
        <w:rPr>
          <w:rFonts w:asciiTheme="minorHAnsi" w:eastAsia="SimSun" w:hAnsiTheme="minorHAnsi" w:cs="Arial"/>
          <w:color w:val="000000" w:themeColor="text1"/>
          <w:sz w:val="22"/>
          <w:szCs w:val="22"/>
          <w:lang w:val="en-US" w:eastAsia="zh-TW"/>
        </w:rPr>
        <w:t>IIoT</w:t>
      </w:r>
      <w:proofErr w:type="spellEnd"/>
      <w:r w:rsidR="002D5673" w:rsidRPr="00C661F3">
        <w:rPr>
          <w:rFonts w:asciiTheme="minorHAnsi" w:eastAsia="SimSun" w:hAnsiTheme="minorHAnsi" w:cs="Arial"/>
          <w:color w:val="000000" w:themeColor="text1"/>
          <w:sz w:val="22"/>
          <w:szCs w:val="22"/>
          <w:lang w:val="en-US" w:eastAsia="zh-TW"/>
        </w:rPr>
        <w:t>边缘的决策提供了视频分析和可选的人工智能，不仅节省数据传输成本，缩短取得结果的时间，并最终实现了自主行为。典型的</w:t>
      </w:r>
      <w:proofErr w:type="spellStart"/>
      <w:r w:rsidR="002D5673" w:rsidRPr="00C661F3">
        <w:rPr>
          <w:rFonts w:asciiTheme="minorHAnsi" w:eastAsia="SimSun" w:hAnsiTheme="minorHAnsi" w:cs="Arial"/>
          <w:color w:val="000000" w:themeColor="text1"/>
          <w:sz w:val="22"/>
          <w:szCs w:val="22"/>
          <w:lang w:val="en-US" w:eastAsia="zh-TW"/>
        </w:rPr>
        <w:t>IIoT</w:t>
      </w:r>
      <w:proofErr w:type="spellEnd"/>
      <w:r w:rsidR="002D5673" w:rsidRPr="00C661F3">
        <w:rPr>
          <w:rFonts w:asciiTheme="minorHAnsi" w:eastAsia="SimSun" w:hAnsiTheme="minorHAnsi" w:cs="Arial"/>
          <w:color w:val="000000" w:themeColor="text1"/>
          <w:sz w:val="22"/>
          <w:szCs w:val="22"/>
          <w:lang w:val="en-US" w:eastAsia="zh-TW"/>
        </w:rPr>
        <w:t>边缘智能摄像头应用包含工业与医疗影像及视觉系统，智能城市中的情境感知和视频</w:t>
      </w:r>
      <w:r w:rsidR="00D3428E" w:rsidRPr="00D3428E">
        <w:rPr>
          <w:rFonts w:ascii="SimSun" w:eastAsia="SimSun" w:hAnsi="SimSun" w:cs="Arial" w:hint="eastAsia"/>
          <w:color w:val="000000" w:themeColor="text1"/>
          <w:sz w:val="22"/>
          <w:szCs w:val="22"/>
          <w:lang w:val="en-US" w:eastAsia="zh-TW"/>
        </w:rPr>
        <w:t>监</w:t>
      </w:r>
      <w:r w:rsidR="003F2321" w:rsidRPr="00C661F3">
        <w:rPr>
          <w:rFonts w:asciiTheme="minorHAnsi" w:eastAsia="SimSun" w:hAnsiTheme="minorHAnsi" w:cs="Arial"/>
          <w:color w:val="000000" w:themeColor="text1"/>
          <w:sz w:val="22"/>
          <w:szCs w:val="22"/>
          <w:lang w:val="en-US" w:eastAsia="zh-TW"/>
        </w:rPr>
        <w:t>控系统，以及智能车辆应用，</w:t>
      </w:r>
      <w:r w:rsidR="003561D6" w:rsidRPr="00C661F3">
        <w:rPr>
          <w:rFonts w:asciiTheme="minorHAnsi" w:eastAsia="SimSun" w:hAnsiTheme="minorHAnsi" w:cs="Arial"/>
          <w:color w:val="000000" w:themeColor="text1"/>
          <w:sz w:val="22"/>
          <w:szCs w:val="22"/>
          <w:lang w:val="en-US" w:eastAsia="zh-TW"/>
        </w:rPr>
        <w:t>增强现实在维护中的应用，基于手势的控制或生物识别。</w:t>
      </w:r>
    </w:p>
    <w:p w:rsidR="00893796" w:rsidRPr="00C661F3" w:rsidRDefault="00893796" w:rsidP="00C40728">
      <w:pPr>
        <w:spacing w:line="360" w:lineRule="auto"/>
        <w:rPr>
          <w:rFonts w:asciiTheme="minorHAnsi" w:eastAsia="SimSun" w:hAnsiTheme="minorHAnsi" w:cs="Arial"/>
          <w:color w:val="000000" w:themeColor="text1"/>
          <w:sz w:val="22"/>
          <w:szCs w:val="22"/>
          <w:lang w:val="en-US"/>
        </w:rPr>
      </w:pPr>
    </w:p>
    <w:p w:rsidR="003561D6" w:rsidRPr="00C661F3" w:rsidRDefault="006825E7" w:rsidP="00C40728">
      <w:pPr>
        <w:spacing w:line="360" w:lineRule="auto"/>
        <w:rPr>
          <w:rFonts w:asciiTheme="minorHAnsi" w:eastAsia="SimSun" w:hAnsiTheme="minorHAnsi" w:cs="Arial"/>
          <w:color w:val="000000" w:themeColor="text1"/>
          <w:sz w:val="22"/>
          <w:szCs w:val="22"/>
          <w:lang w:val="en-US" w:eastAsia="zh-TW"/>
        </w:rPr>
      </w:pPr>
      <w:r w:rsidRPr="00C661F3">
        <w:rPr>
          <w:rFonts w:asciiTheme="minorHAnsi" w:eastAsia="SimSun" w:hAnsiTheme="minorHAnsi" w:cs="Arial"/>
          <w:color w:val="000000" w:themeColor="text1"/>
          <w:sz w:val="22"/>
          <w:szCs w:val="22"/>
          <w:lang w:val="en-US" w:eastAsia="zh-TW"/>
        </w:rPr>
        <w:t>德国康佳特單板计算机产品线经理</w:t>
      </w:r>
      <w:r w:rsidRPr="00C661F3">
        <w:rPr>
          <w:rFonts w:asciiTheme="minorHAnsi" w:eastAsia="SimSun" w:hAnsiTheme="minorHAnsi" w:cs="Arial"/>
          <w:color w:val="000000" w:themeColor="text1"/>
          <w:sz w:val="22"/>
          <w:szCs w:val="22"/>
          <w:lang w:val="en-US" w:eastAsia="zh-TW"/>
        </w:rPr>
        <w:t xml:space="preserve">Jürgen </w:t>
      </w:r>
      <w:proofErr w:type="spellStart"/>
      <w:r w:rsidRPr="00C661F3">
        <w:rPr>
          <w:rFonts w:asciiTheme="minorHAnsi" w:eastAsia="SimSun" w:hAnsiTheme="minorHAnsi" w:cs="Arial"/>
          <w:color w:val="000000" w:themeColor="text1"/>
          <w:sz w:val="22"/>
          <w:szCs w:val="22"/>
          <w:lang w:val="en-US" w:eastAsia="zh-TW"/>
        </w:rPr>
        <w:t>Jungbauer</w:t>
      </w:r>
      <w:proofErr w:type="spellEnd"/>
      <w:r w:rsidRPr="00C661F3">
        <w:rPr>
          <w:rFonts w:asciiTheme="minorHAnsi" w:eastAsia="SimSun" w:hAnsiTheme="minorHAnsi" w:cs="Arial"/>
          <w:color w:val="000000" w:themeColor="text1"/>
          <w:sz w:val="22"/>
          <w:szCs w:val="22"/>
          <w:lang w:val="en-US" w:eastAsia="zh-TW"/>
        </w:rPr>
        <w:t xml:space="preserve">  </w:t>
      </w:r>
      <w:r w:rsidRPr="00C661F3">
        <w:rPr>
          <w:rFonts w:asciiTheme="minorHAnsi" w:eastAsia="SimSun" w:hAnsiTheme="minorHAnsi" w:cs="Arial"/>
          <w:color w:val="000000" w:themeColor="text1"/>
          <w:sz w:val="22"/>
          <w:szCs w:val="22"/>
          <w:lang w:val="en-US" w:eastAsia="zh-TW"/>
        </w:rPr>
        <w:t>解释说明到</w:t>
      </w:r>
      <w:r w:rsidRPr="00C661F3">
        <w:rPr>
          <w:rFonts w:asciiTheme="minorHAnsi" w:eastAsia="SimSun" w:hAnsiTheme="minorHAnsi" w:cs="Arial"/>
          <w:color w:val="000000" w:themeColor="text1"/>
          <w:sz w:val="22"/>
          <w:szCs w:val="22"/>
          <w:lang w:val="en-US" w:eastAsia="zh-TW"/>
        </w:rPr>
        <w:t xml:space="preserve"> : </w:t>
      </w:r>
      <w:r w:rsidR="003561D6" w:rsidRPr="00C661F3">
        <w:rPr>
          <w:rFonts w:asciiTheme="minorHAnsi" w:eastAsia="SimSun" w:hAnsiTheme="minorHAnsi" w:cs="Arial"/>
          <w:color w:val="000000" w:themeColor="text1"/>
          <w:sz w:val="22"/>
          <w:szCs w:val="22"/>
          <w:lang w:val="en-US" w:eastAsia="zh-TW"/>
        </w:rPr>
        <w:t xml:space="preserve">“MIPI-CSI 2 </w:t>
      </w:r>
      <w:r w:rsidR="003561D6" w:rsidRPr="00C661F3">
        <w:rPr>
          <w:rFonts w:asciiTheme="minorHAnsi" w:eastAsia="SimSun" w:hAnsiTheme="minorHAnsi" w:cs="Arial"/>
          <w:color w:val="000000" w:themeColor="text1"/>
          <w:sz w:val="22"/>
          <w:szCs w:val="22"/>
          <w:lang w:val="en-US" w:eastAsia="zh-TW"/>
        </w:rPr>
        <w:t>智能摄像头</w:t>
      </w:r>
      <w:r w:rsidR="006346F0" w:rsidRPr="00C661F3">
        <w:rPr>
          <w:rFonts w:asciiTheme="minorHAnsi" w:eastAsia="SimSun" w:hAnsiTheme="minorHAnsi" w:cs="Arial"/>
          <w:color w:val="000000" w:themeColor="text1"/>
          <w:sz w:val="22"/>
          <w:szCs w:val="22"/>
          <w:lang w:val="en-US" w:eastAsia="zh-TW"/>
        </w:rPr>
        <w:t>是</w:t>
      </w:r>
      <w:r w:rsidR="00600851" w:rsidRPr="00C661F3">
        <w:rPr>
          <w:rFonts w:asciiTheme="minorHAnsi" w:eastAsia="SimSun" w:hAnsiTheme="minorHAnsi" w:cs="Arial"/>
          <w:color w:val="000000" w:themeColor="text1"/>
          <w:sz w:val="22"/>
          <w:szCs w:val="22"/>
          <w:lang w:val="en-US" w:eastAsia="zh-TW"/>
        </w:rPr>
        <w:t>我们</w:t>
      </w:r>
      <w:r w:rsidR="00D3428E" w:rsidRPr="00D3428E">
        <w:rPr>
          <w:rFonts w:ascii="SimSun" w:eastAsia="SimSun" w:hAnsi="SimSun" w:cs="Arial" w:hint="eastAsia"/>
          <w:color w:val="000000" w:themeColor="text1"/>
          <w:sz w:val="22"/>
          <w:szCs w:val="22"/>
          <w:lang w:val="en-US" w:eastAsia="zh-TW"/>
        </w:rPr>
        <w:t>在</w:t>
      </w:r>
      <w:r w:rsidR="00D36E33" w:rsidRPr="00D36E33">
        <w:rPr>
          <w:rFonts w:ascii="SimSun" w:eastAsia="SimSun" w:hAnsi="SimSun" w:cs="Arial" w:hint="eastAsia"/>
          <w:color w:val="000000" w:themeColor="text1"/>
          <w:sz w:val="22"/>
          <w:szCs w:val="22"/>
          <w:lang w:val="en-US" w:eastAsia="zh-TW"/>
        </w:rPr>
        <w:t>搭载</w:t>
      </w:r>
      <w:r w:rsidR="00600851" w:rsidRPr="00C661F3">
        <w:rPr>
          <w:rFonts w:asciiTheme="minorHAnsi" w:eastAsia="SimSun" w:hAnsiTheme="minorHAnsi" w:cs="Arial"/>
          <w:color w:val="000000" w:themeColor="text1"/>
          <w:sz w:val="22"/>
          <w:szCs w:val="22"/>
          <w:lang w:val="en-US" w:eastAsia="zh-TW"/>
        </w:rPr>
        <w:t>英特尔</w:t>
      </w:r>
      <w:r w:rsidR="00600851" w:rsidRPr="00C661F3">
        <w:rPr>
          <w:rFonts w:asciiTheme="minorHAnsi" w:eastAsia="SimSun" w:hAnsiTheme="minorHAnsi" w:cs="Arial"/>
          <w:color w:val="000000" w:themeColor="text1"/>
          <w:sz w:val="22"/>
          <w:szCs w:val="22"/>
          <w:vertAlign w:val="superscript"/>
          <w:lang w:val="en-US" w:eastAsia="zh-TW"/>
        </w:rPr>
        <w:t>®</w:t>
      </w:r>
      <w:r w:rsidR="00600851" w:rsidRPr="00C661F3">
        <w:rPr>
          <w:rFonts w:asciiTheme="minorHAnsi" w:eastAsia="SimSun" w:hAnsiTheme="minorHAnsi" w:cs="Arial"/>
          <w:color w:val="000000" w:themeColor="text1"/>
          <w:sz w:val="22"/>
          <w:szCs w:val="22"/>
          <w:lang w:val="en-US" w:eastAsia="zh-TW"/>
        </w:rPr>
        <w:t xml:space="preserve"> </w:t>
      </w:r>
      <w:r w:rsidR="00600851" w:rsidRPr="00C661F3">
        <w:rPr>
          <w:rFonts w:asciiTheme="minorHAnsi" w:eastAsia="SimSun" w:hAnsiTheme="minorHAnsi" w:cs="Arial"/>
          <w:color w:val="000000" w:themeColor="text1"/>
          <w:sz w:val="22"/>
          <w:szCs w:val="22"/>
          <w:lang w:val="en-US" w:eastAsia="zh-TW"/>
        </w:rPr>
        <w:t>凌动</w:t>
      </w:r>
      <w:r w:rsidR="00600851" w:rsidRPr="00C661F3">
        <w:rPr>
          <w:rFonts w:asciiTheme="minorHAnsi" w:eastAsia="SimSun" w:hAnsiTheme="minorHAnsi" w:cs="Arial"/>
          <w:color w:val="000000" w:themeColor="text1"/>
          <w:sz w:val="22"/>
          <w:szCs w:val="22"/>
          <w:lang w:val="en-US" w:eastAsia="zh-TW"/>
        </w:rPr>
        <w:t>™</w:t>
      </w:r>
      <w:r w:rsidR="00600851" w:rsidRPr="00C661F3">
        <w:rPr>
          <w:rFonts w:asciiTheme="minorHAnsi" w:eastAsia="SimSun" w:hAnsiTheme="minorHAnsi" w:cs="Arial"/>
          <w:color w:val="000000" w:themeColor="text1"/>
          <w:sz w:val="22"/>
          <w:szCs w:val="22"/>
          <w:lang w:val="en-US" w:eastAsia="zh-TW"/>
        </w:rPr>
        <w:t>处理器的</w:t>
      </w:r>
      <w:r w:rsidR="00600851" w:rsidRPr="00C661F3">
        <w:rPr>
          <w:rFonts w:asciiTheme="minorHAnsi" w:eastAsia="SimSun" w:hAnsiTheme="minorHAnsi" w:cs="Arial"/>
          <w:color w:val="000000" w:themeColor="text1"/>
          <w:sz w:val="22"/>
          <w:szCs w:val="22"/>
          <w:lang w:val="en-US" w:eastAsia="zh-TW"/>
        </w:rPr>
        <w:t>Pico-ITX</w:t>
      </w:r>
      <w:r w:rsidR="006346F0" w:rsidRPr="00C661F3">
        <w:rPr>
          <w:rFonts w:asciiTheme="minorHAnsi" w:eastAsia="SimSun" w:hAnsiTheme="minorHAnsi" w:cs="Arial"/>
          <w:color w:val="000000" w:themeColor="text1"/>
          <w:sz w:val="22"/>
          <w:szCs w:val="22"/>
          <w:lang w:val="en-US" w:eastAsia="zh-TW"/>
        </w:rPr>
        <w:t>主板上实现硬件视频加速的完美补充</w:t>
      </w:r>
      <w:r w:rsidR="00325AE6" w:rsidRPr="00C661F3">
        <w:rPr>
          <w:rFonts w:asciiTheme="minorHAnsi" w:eastAsia="SimSun" w:hAnsiTheme="minorHAnsi" w:cs="Arial"/>
          <w:color w:val="000000" w:themeColor="text1"/>
          <w:sz w:val="22"/>
          <w:szCs w:val="22"/>
          <w:lang w:val="en-US" w:eastAsia="zh-TW"/>
        </w:rPr>
        <w:t>。我们已经启用了</w:t>
      </w:r>
      <w:proofErr w:type="spellStart"/>
      <w:r w:rsidR="00325AE6" w:rsidRPr="00C661F3">
        <w:rPr>
          <w:rFonts w:asciiTheme="minorHAnsi" w:eastAsia="SimSun" w:hAnsiTheme="minorHAnsi" w:cs="Arial"/>
          <w:color w:val="000000" w:themeColor="text1"/>
          <w:sz w:val="22"/>
          <w:szCs w:val="22"/>
          <w:lang w:val="en-US" w:eastAsia="zh-TW"/>
        </w:rPr>
        <w:t>Passthrough</w:t>
      </w:r>
      <w:proofErr w:type="spellEnd"/>
      <w:r w:rsidR="00325AE6" w:rsidRPr="00C661F3">
        <w:rPr>
          <w:rFonts w:asciiTheme="minorHAnsi" w:eastAsia="SimSun" w:hAnsiTheme="minorHAnsi" w:cs="Arial"/>
          <w:color w:val="000000" w:themeColor="text1"/>
          <w:sz w:val="22"/>
          <w:szCs w:val="22"/>
          <w:lang w:val="en-US" w:eastAsia="zh-TW"/>
        </w:rPr>
        <w:t xml:space="preserve"> </w:t>
      </w:r>
      <w:r w:rsidR="00325AE6" w:rsidRPr="00C661F3">
        <w:rPr>
          <w:rFonts w:asciiTheme="minorHAnsi" w:eastAsia="SimSun" w:hAnsiTheme="minorHAnsi" w:cs="Arial"/>
          <w:color w:val="000000" w:themeColor="text1"/>
          <w:sz w:val="22"/>
          <w:szCs w:val="22"/>
          <w:lang w:val="en-US" w:eastAsia="zh-TW"/>
        </w:rPr>
        <w:t>模式，英特尔凌动处理器的逻辑可以直接处理摄像头传感器，使视频处理更灵活</w:t>
      </w:r>
      <w:r w:rsidR="00A9408B" w:rsidRPr="00C661F3">
        <w:rPr>
          <w:rFonts w:asciiTheme="minorHAnsi" w:eastAsia="SimSun" w:hAnsiTheme="minorHAnsi" w:cs="Arial"/>
          <w:color w:val="000000" w:themeColor="text1"/>
          <w:sz w:val="22"/>
          <w:szCs w:val="22"/>
          <w:lang w:val="en-US" w:eastAsia="zh-TW"/>
        </w:rPr>
        <w:t>，快速与高效，使我们的客户更能轻松探索新的技术选</w:t>
      </w:r>
      <w:r w:rsidR="001233F9" w:rsidRPr="00C661F3">
        <w:rPr>
          <w:rFonts w:asciiTheme="minorHAnsi" w:eastAsia="SimSun" w:hAnsiTheme="minorHAnsi" w:cs="Arial"/>
          <w:color w:val="000000" w:themeColor="text1"/>
          <w:sz w:val="22"/>
          <w:szCs w:val="22"/>
          <w:lang w:val="en-US" w:eastAsia="zh-TW"/>
        </w:rPr>
        <w:t>项</w:t>
      </w:r>
      <w:r w:rsidR="00A9408B" w:rsidRPr="00C661F3">
        <w:rPr>
          <w:rFonts w:asciiTheme="minorHAnsi" w:eastAsia="SimSun" w:hAnsiTheme="minorHAnsi" w:cs="Arial"/>
          <w:color w:val="000000" w:themeColor="text1"/>
          <w:sz w:val="22"/>
          <w:szCs w:val="22"/>
          <w:lang w:val="en-US" w:eastAsia="zh-TW"/>
        </w:rPr>
        <w:t>。</w:t>
      </w:r>
    </w:p>
    <w:p w:rsidR="00893796" w:rsidRPr="00C661F3" w:rsidRDefault="00893796" w:rsidP="00681ACC">
      <w:pPr>
        <w:spacing w:line="360" w:lineRule="auto"/>
        <w:rPr>
          <w:rFonts w:asciiTheme="minorHAnsi" w:eastAsia="SimSun" w:hAnsiTheme="minorHAnsi" w:cs="Arial"/>
          <w:color w:val="000000" w:themeColor="text1"/>
          <w:sz w:val="22"/>
          <w:szCs w:val="22"/>
          <w:lang w:val="en-US"/>
        </w:rPr>
      </w:pPr>
    </w:p>
    <w:p w:rsidR="005D1E1A" w:rsidRPr="00C661F3" w:rsidRDefault="005D1E1A" w:rsidP="00893796">
      <w:pPr>
        <w:spacing w:line="360" w:lineRule="auto"/>
        <w:rPr>
          <w:rFonts w:asciiTheme="minorHAnsi" w:eastAsia="SimSun" w:hAnsiTheme="minorHAnsi" w:cs="Arial"/>
          <w:color w:val="000000" w:themeColor="text1"/>
          <w:sz w:val="22"/>
          <w:szCs w:val="22"/>
          <w:lang w:val="en-US" w:eastAsia="zh-TW"/>
        </w:rPr>
      </w:pPr>
      <w:r w:rsidRPr="00C661F3">
        <w:rPr>
          <w:rFonts w:asciiTheme="minorHAnsi" w:eastAsia="SimSun" w:hAnsiTheme="minorHAnsi" w:cs="Arial"/>
          <w:color w:val="000000" w:themeColor="text1"/>
          <w:sz w:val="22"/>
          <w:szCs w:val="22"/>
          <w:lang w:val="en-US" w:eastAsia="zh-TW"/>
        </w:rPr>
        <w:t>MIPI-CSI</w:t>
      </w:r>
      <w:r w:rsidRPr="00C661F3">
        <w:rPr>
          <w:rFonts w:asciiTheme="minorHAnsi" w:eastAsia="SimSun" w:hAnsiTheme="minorHAnsi" w:cs="Arial"/>
          <w:color w:val="000000" w:themeColor="text1"/>
          <w:sz w:val="22"/>
          <w:szCs w:val="22"/>
          <w:lang w:val="en-US" w:eastAsia="zh-TW"/>
        </w:rPr>
        <w:t>是消费型移动装置最广泛采用的摄像头</w:t>
      </w:r>
      <w:r w:rsidR="006259B5" w:rsidRPr="00C661F3">
        <w:rPr>
          <w:rFonts w:asciiTheme="minorHAnsi" w:eastAsia="SimSun" w:hAnsiTheme="minorHAnsi" w:cs="Arial"/>
          <w:color w:val="000000" w:themeColor="text1"/>
          <w:sz w:val="22"/>
          <w:szCs w:val="22"/>
          <w:lang w:val="en-US" w:eastAsia="zh-TW"/>
        </w:rPr>
        <w:t>接口。康佳特透过在嵌入式</w:t>
      </w:r>
      <w:r w:rsidR="006259B5" w:rsidRPr="00C661F3">
        <w:rPr>
          <w:rFonts w:asciiTheme="minorHAnsi" w:eastAsia="SimSun" w:hAnsiTheme="minorHAnsi" w:cs="Arial"/>
          <w:color w:val="000000" w:themeColor="text1"/>
          <w:sz w:val="22"/>
          <w:szCs w:val="22"/>
          <w:lang w:val="en-US" w:eastAsia="zh-TW"/>
        </w:rPr>
        <w:t>Pico-ITX</w:t>
      </w:r>
      <w:r w:rsidR="006259B5" w:rsidRPr="00C661F3">
        <w:rPr>
          <w:rFonts w:asciiTheme="minorHAnsi" w:eastAsia="SimSun" w:hAnsiTheme="minorHAnsi" w:cs="Arial"/>
          <w:color w:val="000000" w:themeColor="text1"/>
          <w:sz w:val="22"/>
          <w:szCs w:val="22"/>
          <w:lang w:val="en-US" w:eastAsia="zh-TW"/>
        </w:rPr>
        <w:t>主板上实现这种高速端口，简化了高性能应用的支持，</w:t>
      </w:r>
      <w:r w:rsidR="00D3428E">
        <w:rPr>
          <w:rFonts w:asciiTheme="minorHAnsi" w:eastAsia="SimSun" w:hAnsiTheme="minorHAnsi" w:cs="Arial"/>
          <w:color w:val="000000" w:themeColor="text1"/>
          <w:sz w:val="22"/>
          <w:szCs w:val="22"/>
          <w:lang w:val="en-US" w:eastAsia="zh-TW"/>
        </w:rPr>
        <w:t>对坚固耐用的工业级全天候运作嵌入式系</w:t>
      </w:r>
      <w:r w:rsidR="00D3428E" w:rsidRPr="00D3428E">
        <w:rPr>
          <w:rFonts w:asciiTheme="minorHAnsi" w:eastAsia="SimSun" w:hAnsiTheme="minorHAnsi" w:cs="Arial"/>
          <w:color w:val="000000" w:themeColor="text1"/>
          <w:sz w:val="22"/>
          <w:szCs w:val="22"/>
          <w:lang w:val="en-US" w:eastAsia="zh-TW"/>
        </w:rPr>
        <w:t>统提供</w:t>
      </w:r>
      <w:r w:rsidR="006259B5" w:rsidRPr="00D3428E">
        <w:rPr>
          <w:rFonts w:asciiTheme="minorHAnsi" w:eastAsia="SimSun" w:hAnsiTheme="minorHAnsi" w:cs="Arial"/>
          <w:color w:val="000000" w:themeColor="text1"/>
          <w:sz w:val="22"/>
          <w:szCs w:val="22"/>
          <w:lang w:val="en-US" w:eastAsia="zh-TW"/>
        </w:rPr>
        <w:t>1080p</w:t>
      </w:r>
      <w:r w:rsidR="006259B5" w:rsidRPr="00D3428E">
        <w:rPr>
          <w:rFonts w:asciiTheme="minorHAnsi" w:eastAsia="SimSun" w:hAnsiTheme="minorHAnsi" w:cs="Arial"/>
          <w:color w:val="000000" w:themeColor="text1"/>
          <w:sz w:val="22"/>
          <w:szCs w:val="22"/>
          <w:lang w:val="en-US" w:eastAsia="zh-TW"/>
        </w:rPr>
        <w:t>，</w:t>
      </w:r>
      <w:r w:rsidR="006259B5" w:rsidRPr="00D3428E">
        <w:rPr>
          <w:rFonts w:asciiTheme="minorHAnsi" w:eastAsia="SimSun" w:hAnsiTheme="minorHAnsi" w:cs="Arial"/>
          <w:color w:val="000000" w:themeColor="text1"/>
          <w:sz w:val="22"/>
          <w:szCs w:val="22"/>
          <w:lang w:val="en-US" w:eastAsia="zh-TW"/>
        </w:rPr>
        <w:t>4k, 8k</w:t>
      </w:r>
      <w:r w:rsidR="006259B5" w:rsidRPr="00D3428E">
        <w:rPr>
          <w:rFonts w:asciiTheme="minorHAnsi" w:eastAsia="SimSun" w:hAnsiTheme="minorHAnsi" w:cs="Arial"/>
          <w:color w:val="000000" w:themeColor="text1"/>
          <w:sz w:val="22"/>
          <w:szCs w:val="22"/>
          <w:lang w:val="en-US" w:eastAsia="zh-TW"/>
        </w:rPr>
        <w:t>和更高等级</w:t>
      </w:r>
      <w:r w:rsidR="00D3428E" w:rsidRPr="00D3428E">
        <w:rPr>
          <w:rFonts w:asciiTheme="minorHAnsi" w:eastAsia="SimSun" w:hAnsiTheme="minorHAnsi" w:cs="Arial"/>
          <w:color w:val="000000" w:themeColor="text1"/>
          <w:sz w:val="22"/>
          <w:szCs w:val="22"/>
          <w:lang w:val="en-US" w:eastAsia="zh-TW"/>
        </w:rPr>
        <w:t>的支持</w:t>
      </w:r>
      <w:r w:rsidR="00757015" w:rsidRPr="00C661F3">
        <w:rPr>
          <w:rFonts w:asciiTheme="minorHAnsi" w:eastAsia="SimSun" w:hAnsiTheme="minorHAnsi" w:cs="Arial"/>
          <w:color w:val="000000" w:themeColor="text1"/>
          <w:sz w:val="22"/>
          <w:szCs w:val="22"/>
          <w:lang w:val="en-US" w:eastAsia="zh-TW"/>
        </w:rPr>
        <w:t>，因为</w:t>
      </w:r>
      <w:r w:rsidR="006259B5" w:rsidRPr="00C661F3">
        <w:rPr>
          <w:rFonts w:asciiTheme="minorHAnsi" w:eastAsia="SimSun" w:hAnsiTheme="minorHAnsi" w:cs="Arial"/>
          <w:color w:val="000000" w:themeColor="text1"/>
          <w:sz w:val="22"/>
          <w:szCs w:val="22"/>
          <w:lang w:val="en-US" w:eastAsia="zh-TW"/>
        </w:rPr>
        <w:t>MIPI-CSI</w:t>
      </w:r>
      <w:r w:rsidR="006259B5" w:rsidRPr="00C661F3">
        <w:rPr>
          <w:rFonts w:asciiTheme="minorHAnsi" w:eastAsia="SimSun" w:hAnsiTheme="minorHAnsi" w:cs="Arial"/>
          <w:color w:val="000000" w:themeColor="text1"/>
          <w:sz w:val="22"/>
          <w:szCs w:val="22"/>
          <w:lang w:val="en-US" w:eastAsia="zh-TW"/>
        </w:rPr>
        <w:t>的生态系统</w:t>
      </w:r>
      <w:r w:rsidR="00757015" w:rsidRPr="00C661F3">
        <w:rPr>
          <w:rFonts w:asciiTheme="minorHAnsi" w:eastAsia="SimSun" w:hAnsiTheme="minorHAnsi" w:cs="Arial"/>
          <w:color w:val="000000" w:themeColor="text1"/>
          <w:sz w:val="22"/>
          <w:szCs w:val="22"/>
          <w:lang w:val="en-US" w:eastAsia="zh-TW"/>
        </w:rPr>
        <w:t>是丰富且</w:t>
      </w:r>
      <w:r w:rsidR="00DD612B" w:rsidRPr="00C661F3">
        <w:rPr>
          <w:rFonts w:asciiTheme="minorHAnsi" w:eastAsia="SimSun" w:hAnsiTheme="minorHAnsi" w:cs="Arial"/>
          <w:color w:val="000000" w:themeColor="text1"/>
          <w:sz w:val="22"/>
          <w:szCs w:val="22"/>
          <w:lang w:val="en-US" w:eastAsia="zh-TW"/>
        </w:rPr>
        <w:t>非常</w:t>
      </w:r>
      <w:r w:rsidR="00757015" w:rsidRPr="00C661F3">
        <w:rPr>
          <w:rFonts w:asciiTheme="minorHAnsi" w:eastAsia="SimSun" w:hAnsiTheme="minorHAnsi" w:cs="Arial"/>
          <w:color w:val="000000" w:themeColor="text1"/>
          <w:sz w:val="22"/>
          <w:szCs w:val="22"/>
          <w:lang w:val="en-US" w:eastAsia="zh-TW"/>
        </w:rPr>
        <w:t>精细。</w:t>
      </w:r>
    </w:p>
    <w:p w:rsidR="00893796" w:rsidRPr="00C661F3" w:rsidRDefault="00893796" w:rsidP="00893796">
      <w:pPr>
        <w:spacing w:line="360" w:lineRule="auto"/>
        <w:rPr>
          <w:rFonts w:asciiTheme="minorHAnsi" w:eastAsia="SimSun" w:hAnsiTheme="minorHAnsi" w:cs="Arial"/>
          <w:color w:val="000000" w:themeColor="text1"/>
          <w:sz w:val="22"/>
          <w:szCs w:val="22"/>
          <w:lang w:val="en-US"/>
        </w:rPr>
      </w:pPr>
    </w:p>
    <w:p w:rsidR="00D4549D" w:rsidRPr="00C661F3" w:rsidRDefault="00B8655A" w:rsidP="00681ACC">
      <w:pPr>
        <w:spacing w:line="360" w:lineRule="auto"/>
        <w:rPr>
          <w:rFonts w:asciiTheme="minorHAnsi" w:eastAsia="SimSun" w:hAnsiTheme="minorHAnsi" w:cs="Arial"/>
          <w:color w:val="000000" w:themeColor="text1"/>
          <w:sz w:val="22"/>
          <w:szCs w:val="22"/>
          <w:lang w:val="en-US" w:eastAsia="zh-TW"/>
        </w:rPr>
      </w:pPr>
      <w:r w:rsidRPr="00C661F3">
        <w:rPr>
          <w:rFonts w:asciiTheme="minorHAnsi" w:eastAsia="SimSun" w:hAnsiTheme="minorHAnsi" w:cs="Arial"/>
          <w:color w:val="000000" w:themeColor="text1"/>
          <w:sz w:val="22"/>
          <w:szCs w:val="22"/>
          <w:lang w:val="en-US" w:eastAsia="zh-TW"/>
        </w:rPr>
        <w:t>康佳特</w:t>
      </w:r>
      <w:r w:rsidRPr="00C661F3">
        <w:rPr>
          <w:rFonts w:asciiTheme="minorHAnsi" w:eastAsia="SimSun" w:hAnsiTheme="minorHAnsi" w:cs="Arial"/>
          <w:color w:val="000000" w:themeColor="text1"/>
          <w:sz w:val="22"/>
          <w:szCs w:val="22"/>
          <w:lang w:val="en-US" w:eastAsia="zh-TW"/>
        </w:rPr>
        <w:t xml:space="preserve">MIPI-CSI 2 </w:t>
      </w:r>
      <w:r w:rsidRPr="00C661F3">
        <w:rPr>
          <w:rFonts w:asciiTheme="minorHAnsi" w:eastAsia="SimSun" w:hAnsiTheme="minorHAnsi" w:cs="Arial"/>
          <w:color w:val="000000" w:themeColor="text1"/>
          <w:sz w:val="22"/>
          <w:szCs w:val="22"/>
          <w:lang w:val="en-US" w:eastAsia="zh-TW"/>
        </w:rPr>
        <w:t>智能摄像头工具包内含智能攝像头解决方案所需的所有构建模块，且可轻松的定制以支持新的应用与功能。它完全符合最新的</w:t>
      </w:r>
      <w:r w:rsidRPr="00C661F3">
        <w:rPr>
          <w:rFonts w:asciiTheme="minorHAnsi" w:eastAsia="SimSun" w:hAnsiTheme="minorHAnsi" w:cs="Arial"/>
          <w:color w:val="000000" w:themeColor="text1"/>
          <w:sz w:val="22"/>
          <w:szCs w:val="22"/>
          <w:lang w:val="en-US" w:eastAsia="zh-TW"/>
        </w:rPr>
        <w:t>MIPI-CSI</w:t>
      </w:r>
      <w:r w:rsidRPr="00C661F3">
        <w:rPr>
          <w:rFonts w:asciiTheme="minorHAnsi" w:eastAsia="SimSun" w:hAnsiTheme="minorHAnsi" w:cs="Arial"/>
          <w:color w:val="000000" w:themeColor="text1"/>
          <w:sz w:val="22"/>
          <w:szCs w:val="22"/>
          <w:lang w:val="en-US" w:eastAsia="zh-TW"/>
        </w:rPr>
        <w:t>标准，并优化执行</w:t>
      </w:r>
      <w:r w:rsidR="009A51A3" w:rsidRPr="00C661F3">
        <w:rPr>
          <w:rFonts w:asciiTheme="minorHAnsi" w:eastAsia="SimSun" w:hAnsiTheme="minorHAnsi" w:cs="Arial"/>
          <w:color w:val="000000" w:themeColor="text1"/>
          <w:sz w:val="22"/>
          <w:szCs w:val="22"/>
          <w:lang w:val="en-US" w:eastAsia="zh-TW"/>
        </w:rPr>
        <w:t>搭载</w:t>
      </w:r>
      <w:r w:rsidR="009A51A3" w:rsidRPr="00C661F3">
        <w:rPr>
          <w:rFonts w:asciiTheme="minorHAnsi" w:eastAsia="SimSun" w:hAnsiTheme="minorHAnsi" w:cs="Arial"/>
          <w:color w:val="000000" w:themeColor="text1"/>
          <w:sz w:val="22"/>
          <w:szCs w:val="22"/>
          <w:lang w:val="en-US" w:eastAsia="zh-TW"/>
        </w:rPr>
        <w:t>ON Semiconductor AR0237 HD</w:t>
      </w:r>
      <w:r w:rsidR="009A51A3" w:rsidRPr="00C661F3">
        <w:rPr>
          <w:rFonts w:asciiTheme="minorHAnsi" w:eastAsia="SimSun" w:hAnsiTheme="minorHAnsi" w:cs="Arial"/>
          <w:color w:val="000000" w:themeColor="text1"/>
          <w:sz w:val="22"/>
          <w:szCs w:val="22"/>
          <w:lang w:val="en-US" w:eastAsia="zh-TW"/>
        </w:rPr>
        <w:t>传感器的</w:t>
      </w:r>
      <w:r w:rsidR="009A51A3" w:rsidRPr="00C661F3">
        <w:rPr>
          <w:rFonts w:asciiTheme="minorHAnsi" w:eastAsia="SimSun" w:hAnsiTheme="minorHAnsi" w:cs="Arial"/>
          <w:color w:val="000000" w:themeColor="text1"/>
          <w:sz w:val="22"/>
          <w:szCs w:val="22"/>
          <w:lang w:val="en-US" w:eastAsia="zh-TW"/>
        </w:rPr>
        <w:t xml:space="preserve">Leopard Imaging MIPI-CSI 2 </w:t>
      </w:r>
      <w:r w:rsidR="009A51A3" w:rsidRPr="00C661F3">
        <w:rPr>
          <w:rFonts w:asciiTheme="minorHAnsi" w:eastAsia="SimSun" w:hAnsiTheme="minorHAnsi" w:cs="Arial"/>
          <w:color w:val="000000" w:themeColor="text1"/>
          <w:sz w:val="22"/>
          <w:szCs w:val="22"/>
          <w:lang w:val="en-US" w:eastAsia="zh-TW"/>
        </w:rPr>
        <w:t>摄像头，搭配基于英特尔凌动</w:t>
      </w:r>
      <w:r w:rsidR="009A51A3" w:rsidRPr="00C661F3">
        <w:rPr>
          <w:rFonts w:asciiTheme="minorHAnsi" w:eastAsia="SimSun" w:hAnsiTheme="minorHAnsi" w:cs="Arial"/>
          <w:color w:val="000000" w:themeColor="text1"/>
          <w:sz w:val="22"/>
          <w:szCs w:val="22"/>
          <w:lang w:val="en-US" w:eastAsia="zh-TW"/>
        </w:rPr>
        <w:t xml:space="preserve"> E3900</w:t>
      </w:r>
      <w:r w:rsidR="00DD612B" w:rsidRPr="00C661F3">
        <w:rPr>
          <w:rFonts w:asciiTheme="minorHAnsi" w:eastAsia="SimSun" w:hAnsiTheme="minorHAnsi" w:cs="Arial"/>
          <w:color w:val="000000" w:themeColor="text1"/>
          <w:sz w:val="22"/>
          <w:szCs w:val="22"/>
          <w:lang w:val="en-US" w:eastAsia="zh-TW"/>
        </w:rPr>
        <w:t>系列</w:t>
      </w:r>
      <w:r w:rsidR="009A51A3" w:rsidRPr="00C661F3">
        <w:rPr>
          <w:rFonts w:asciiTheme="minorHAnsi" w:eastAsia="SimSun" w:hAnsiTheme="minorHAnsi" w:cs="Arial"/>
          <w:color w:val="000000" w:themeColor="text1"/>
          <w:sz w:val="22"/>
          <w:szCs w:val="22"/>
          <w:lang w:val="en-US" w:eastAsia="zh-TW"/>
        </w:rPr>
        <w:t>处理器的坚固</w:t>
      </w:r>
      <w:r w:rsidR="009A51A3" w:rsidRPr="00C661F3">
        <w:rPr>
          <w:rFonts w:asciiTheme="minorHAnsi" w:eastAsia="SimSun" w:hAnsiTheme="minorHAnsi" w:cs="Arial"/>
          <w:color w:val="000000" w:themeColor="text1"/>
          <w:sz w:val="22"/>
          <w:szCs w:val="22"/>
          <w:lang w:val="en-US" w:eastAsia="zh-TW"/>
        </w:rPr>
        <w:t xml:space="preserve"> </w:t>
      </w:r>
      <w:r w:rsidR="00DD612B" w:rsidRPr="00C661F3">
        <w:rPr>
          <w:rFonts w:asciiTheme="minorHAnsi" w:eastAsia="SimSun" w:hAnsiTheme="minorHAnsi" w:cs="Arial"/>
          <w:color w:val="000000" w:themeColor="text1"/>
          <w:sz w:val="22"/>
          <w:szCs w:val="22"/>
          <w:lang w:val="en-US" w:eastAsia="zh-TW"/>
        </w:rPr>
        <w:t>型</w:t>
      </w:r>
      <w:r w:rsidR="009A51A3" w:rsidRPr="00C661F3">
        <w:rPr>
          <w:rFonts w:asciiTheme="minorHAnsi" w:eastAsia="SimSun" w:hAnsiTheme="minorHAnsi" w:cs="Arial"/>
          <w:color w:val="000000" w:themeColor="text1"/>
          <w:sz w:val="22"/>
          <w:szCs w:val="22"/>
          <w:lang w:val="en-US" w:eastAsia="zh-TW"/>
        </w:rPr>
        <w:t>conga-PA5 Pico-ITX</w:t>
      </w:r>
      <w:r w:rsidR="00D4549D" w:rsidRPr="00C661F3">
        <w:rPr>
          <w:rFonts w:asciiTheme="minorHAnsi" w:eastAsia="SimSun" w:hAnsiTheme="minorHAnsi" w:cs="Arial"/>
          <w:color w:val="000000" w:themeColor="text1"/>
          <w:sz w:val="22"/>
          <w:szCs w:val="22"/>
          <w:lang w:val="en-US" w:eastAsia="zh-TW"/>
        </w:rPr>
        <w:t xml:space="preserve"> </w:t>
      </w:r>
      <w:r w:rsidR="00D4549D" w:rsidRPr="00C661F3">
        <w:rPr>
          <w:rFonts w:asciiTheme="minorHAnsi" w:eastAsia="SimSun" w:hAnsiTheme="minorHAnsi" w:cs="Arial"/>
          <w:color w:val="000000" w:themeColor="text1"/>
          <w:sz w:val="22"/>
          <w:szCs w:val="22"/>
          <w:lang w:val="en-US" w:eastAsia="zh-TW"/>
        </w:rPr>
        <w:t>单板，适用于扩温范围。该套件包配備了所需要的配置和</w:t>
      </w:r>
      <w:r w:rsidR="00D4549D" w:rsidRPr="00C661F3">
        <w:rPr>
          <w:rFonts w:asciiTheme="minorHAnsi" w:eastAsia="SimSun" w:hAnsiTheme="minorHAnsi" w:cs="Arial"/>
          <w:color w:val="000000" w:themeColor="text1"/>
          <w:sz w:val="22"/>
          <w:szCs w:val="22"/>
          <w:lang w:val="en-US" w:eastAsia="zh-TW"/>
        </w:rPr>
        <w:t>patches</w:t>
      </w:r>
      <w:r w:rsidR="00D4549D" w:rsidRPr="00C661F3">
        <w:rPr>
          <w:rFonts w:asciiTheme="minorHAnsi" w:eastAsia="SimSun" w:hAnsiTheme="minorHAnsi" w:cs="Arial"/>
          <w:color w:val="000000" w:themeColor="text1"/>
          <w:sz w:val="22"/>
          <w:szCs w:val="22"/>
          <w:lang w:val="en-US" w:eastAsia="zh-TW"/>
        </w:rPr>
        <w:t>，且可以在</w:t>
      </w:r>
      <w:r w:rsidR="00D4549D" w:rsidRPr="00C661F3">
        <w:rPr>
          <w:rFonts w:asciiTheme="minorHAnsi" w:eastAsia="SimSun" w:hAnsiTheme="minorHAnsi" w:cs="Arial"/>
          <w:color w:val="000000" w:themeColor="text1"/>
          <w:sz w:val="22"/>
          <w:szCs w:val="22"/>
          <w:lang w:val="en-US" w:eastAsia="zh-TW"/>
        </w:rPr>
        <w:t xml:space="preserve"> Linux </w:t>
      </w:r>
      <w:proofErr w:type="spellStart"/>
      <w:r w:rsidR="00D4549D" w:rsidRPr="00C661F3">
        <w:rPr>
          <w:rFonts w:asciiTheme="minorHAnsi" w:eastAsia="SimSun" w:hAnsiTheme="minorHAnsi" w:cs="Arial"/>
          <w:color w:val="000000" w:themeColor="text1"/>
          <w:sz w:val="22"/>
          <w:szCs w:val="22"/>
          <w:lang w:val="en-US" w:eastAsia="zh-TW"/>
        </w:rPr>
        <w:t>Yacto</w:t>
      </w:r>
      <w:proofErr w:type="spellEnd"/>
      <w:r w:rsidR="00D4549D" w:rsidRPr="00C661F3">
        <w:rPr>
          <w:rFonts w:asciiTheme="minorHAnsi" w:eastAsia="SimSun" w:hAnsiTheme="minorHAnsi" w:cs="Arial"/>
          <w:color w:val="000000" w:themeColor="text1"/>
          <w:sz w:val="22"/>
          <w:szCs w:val="22"/>
          <w:lang w:val="en-US" w:eastAsia="zh-TW"/>
        </w:rPr>
        <w:t xml:space="preserve"> kernel </w:t>
      </w:r>
      <w:r w:rsidR="00D4549D" w:rsidRPr="00C661F3">
        <w:rPr>
          <w:rFonts w:asciiTheme="minorHAnsi" w:eastAsia="SimSun" w:hAnsiTheme="minorHAnsi" w:cs="Arial"/>
          <w:color w:val="000000" w:themeColor="text1"/>
          <w:sz w:val="22"/>
          <w:szCs w:val="22"/>
          <w:lang w:val="en-US" w:eastAsia="zh-TW"/>
        </w:rPr>
        <w:t>上执行程式码。</w:t>
      </w:r>
      <w:r w:rsidR="00D4549D" w:rsidRPr="00C661F3">
        <w:rPr>
          <w:rFonts w:asciiTheme="minorHAnsi" w:eastAsia="SimSun" w:hAnsiTheme="minorHAnsi" w:cs="Arial"/>
          <w:color w:val="000000" w:themeColor="text1"/>
          <w:sz w:val="22"/>
          <w:szCs w:val="22"/>
          <w:lang w:val="en-US" w:eastAsia="zh-TW"/>
        </w:rPr>
        <w:br/>
      </w:r>
      <w:r w:rsidR="00D3428E">
        <w:rPr>
          <w:rFonts w:asciiTheme="minorHAnsi" w:eastAsia="SimSun" w:hAnsiTheme="minorHAnsi" w:cs="Arial"/>
          <w:color w:val="000000" w:themeColor="text1"/>
          <w:sz w:val="22"/>
          <w:szCs w:val="22"/>
          <w:lang w:val="en-US" w:eastAsia="zh-TW"/>
        </w:rPr>
        <w:t>可</w:t>
      </w:r>
      <w:r w:rsidR="007927F4" w:rsidRPr="00C661F3">
        <w:rPr>
          <w:rFonts w:asciiTheme="minorHAnsi" w:eastAsia="SimSun" w:hAnsiTheme="minorHAnsi" w:cs="Arial"/>
          <w:color w:val="000000" w:themeColor="text1"/>
          <w:sz w:val="22"/>
          <w:szCs w:val="22"/>
          <w:lang w:val="en-US" w:eastAsia="zh-TW"/>
        </w:rPr>
        <w:t>支持的</w:t>
      </w:r>
      <w:r w:rsidR="00D4549D" w:rsidRPr="00C661F3">
        <w:rPr>
          <w:rFonts w:asciiTheme="minorHAnsi" w:eastAsia="SimSun" w:hAnsiTheme="minorHAnsi" w:cs="Arial"/>
          <w:color w:val="000000" w:themeColor="text1"/>
          <w:sz w:val="22"/>
          <w:szCs w:val="22"/>
          <w:lang w:val="en-US" w:eastAsia="zh-TW"/>
        </w:rPr>
        <w:t>处理器配置如下</w:t>
      </w:r>
      <w:r w:rsidR="00D4549D" w:rsidRPr="00C661F3">
        <w:rPr>
          <w:rFonts w:asciiTheme="minorHAnsi" w:eastAsia="SimSun" w:hAnsiTheme="minorHAnsi" w:cs="Arial"/>
          <w:color w:val="000000" w:themeColor="text1"/>
          <w:sz w:val="22"/>
          <w:szCs w:val="22"/>
          <w:lang w:val="en-US" w:eastAsia="zh-TW"/>
        </w:rPr>
        <w:t>:</w:t>
      </w:r>
    </w:p>
    <w:p w:rsidR="00681ACC" w:rsidRPr="00D4549D" w:rsidRDefault="00681ACC" w:rsidP="004F40D2">
      <w:pPr>
        <w:spacing w:line="360" w:lineRule="auto"/>
        <w:rPr>
          <w:rStyle w:val="Kommentarzeichen1"/>
          <w:rFonts w:ascii="Arial" w:eastAsiaTheme="minorEastAsia" w:hAnsi="Arial" w:cs="Arial"/>
          <w:sz w:val="22"/>
          <w:szCs w:val="22"/>
          <w:lang w:val="en-US" w:eastAsia="zh-TW"/>
        </w:rPr>
      </w:pPr>
    </w:p>
    <w:tbl>
      <w:tblPr>
        <w:tblW w:w="7621" w:type="dxa"/>
        <w:tblLayout w:type="fixed"/>
        <w:tblLook w:val="04A0" w:firstRow="1" w:lastRow="0" w:firstColumn="1" w:lastColumn="0" w:noHBand="0" w:noVBand="1"/>
      </w:tblPr>
      <w:tblGrid>
        <w:gridCol w:w="2235"/>
        <w:gridCol w:w="283"/>
        <w:gridCol w:w="993"/>
        <w:gridCol w:w="236"/>
        <w:gridCol w:w="1134"/>
        <w:gridCol w:w="236"/>
        <w:gridCol w:w="1134"/>
        <w:gridCol w:w="236"/>
        <w:gridCol w:w="1134"/>
      </w:tblGrid>
      <w:tr w:rsidR="00504D0B" w:rsidRPr="00C14DD2" w:rsidTr="00504D0B">
        <w:tc>
          <w:tcPr>
            <w:tcW w:w="2235" w:type="dxa"/>
            <w:tcBorders>
              <w:bottom w:val="single" w:sz="8" w:space="0" w:color="auto"/>
            </w:tcBorders>
            <w:vAlign w:val="center"/>
          </w:tcPr>
          <w:p w:rsidR="00504D0B" w:rsidRPr="00C14DD2" w:rsidRDefault="00504D0B" w:rsidP="00504D0B">
            <w:pPr>
              <w:spacing w:line="360" w:lineRule="auto"/>
              <w:jc w:val="center"/>
              <w:rPr>
                <w:rFonts w:ascii="Arial" w:hAnsi="Arial" w:cs="Arial"/>
                <w:b/>
                <w:bCs/>
                <w:color w:val="262626"/>
                <w:sz w:val="18"/>
                <w:szCs w:val="18"/>
                <w:lang w:eastAsia="de-DE"/>
              </w:rPr>
            </w:pPr>
            <w:r w:rsidRPr="00C14DD2">
              <w:rPr>
                <w:rFonts w:ascii="Arial" w:hAnsi="Arial" w:cs="Arial"/>
                <w:b/>
                <w:bCs/>
                <w:color w:val="262626"/>
                <w:sz w:val="18"/>
                <w:szCs w:val="18"/>
                <w:lang w:eastAsia="de-DE"/>
              </w:rPr>
              <w:t>Processor</w:t>
            </w:r>
          </w:p>
        </w:tc>
        <w:tc>
          <w:tcPr>
            <w:tcW w:w="283" w:type="dxa"/>
            <w:vAlign w:val="center"/>
          </w:tcPr>
          <w:p w:rsidR="00504D0B" w:rsidRPr="00C14DD2" w:rsidRDefault="00504D0B" w:rsidP="00504D0B">
            <w:pPr>
              <w:spacing w:line="360" w:lineRule="auto"/>
              <w:jc w:val="center"/>
              <w:rPr>
                <w:rFonts w:ascii="Arial" w:hAnsi="Arial" w:cs="Arial"/>
                <w:b/>
                <w:bCs/>
                <w:color w:val="262626"/>
                <w:sz w:val="18"/>
                <w:szCs w:val="18"/>
                <w:lang w:eastAsia="de-DE"/>
              </w:rPr>
            </w:pPr>
          </w:p>
        </w:tc>
        <w:tc>
          <w:tcPr>
            <w:tcW w:w="993" w:type="dxa"/>
            <w:tcBorders>
              <w:bottom w:val="single" w:sz="8" w:space="0" w:color="auto"/>
            </w:tcBorders>
            <w:vAlign w:val="center"/>
          </w:tcPr>
          <w:p w:rsidR="00504D0B" w:rsidRPr="00C14DD2" w:rsidRDefault="00504D0B" w:rsidP="00504D0B">
            <w:pPr>
              <w:spacing w:line="360" w:lineRule="auto"/>
              <w:jc w:val="center"/>
              <w:rPr>
                <w:rFonts w:ascii="Arial" w:hAnsi="Arial" w:cs="Arial"/>
                <w:b/>
                <w:bCs/>
                <w:color w:val="262626"/>
                <w:sz w:val="18"/>
                <w:szCs w:val="18"/>
                <w:lang w:eastAsia="de-DE"/>
              </w:rPr>
            </w:pPr>
            <w:r w:rsidRPr="00C14DD2">
              <w:rPr>
                <w:rFonts w:ascii="Arial" w:hAnsi="Arial" w:cs="Arial"/>
                <w:b/>
                <w:bCs/>
                <w:color w:val="262626"/>
                <w:sz w:val="18"/>
                <w:szCs w:val="18"/>
                <w:lang w:eastAsia="de-DE"/>
              </w:rPr>
              <w:t>Cores</w:t>
            </w:r>
          </w:p>
        </w:tc>
        <w:tc>
          <w:tcPr>
            <w:tcW w:w="236" w:type="dxa"/>
            <w:vAlign w:val="center"/>
          </w:tcPr>
          <w:p w:rsidR="00504D0B" w:rsidRPr="00C14DD2" w:rsidRDefault="00504D0B" w:rsidP="00504D0B">
            <w:pPr>
              <w:spacing w:line="360" w:lineRule="auto"/>
              <w:jc w:val="center"/>
              <w:rPr>
                <w:rFonts w:ascii="Arial" w:hAnsi="Arial" w:cs="Arial"/>
                <w:b/>
                <w:bCs/>
                <w:color w:val="262626"/>
                <w:sz w:val="18"/>
                <w:szCs w:val="18"/>
                <w:lang w:eastAsia="de-DE"/>
              </w:rPr>
            </w:pPr>
          </w:p>
        </w:tc>
        <w:tc>
          <w:tcPr>
            <w:tcW w:w="1134" w:type="dxa"/>
            <w:tcBorders>
              <w:bottom w:val="single" w:sz="8" w:space="0" w:color="auto"/>
            </w:tcBorders>
            <w:vAlign w:val="center"/>
          </w:tcPr>
          <w:p w:rsidR="00504D0B" w:rsidRPr="00C14DD2" w:rsidRDefault="00504D0B" w:rsidP="00504D0B">
            <w:pPr>
              <w:spacing w:line="360" w:lineRule="auto"/>
              <w:jc w:val="center"/>
              <w:rPr>
                <w:rFonts w:ascii="Arial" w:hAnsi="Arial" w:cs="Arial"/>
                <w:b/>
                <w:bCs/>
                <w:color w:val="262626"/>
                <w:sz w:val="18"/>
                <w:szCs w:val="18"/>
                <w:lang w:eastAsia="de-DE"/>
              </w:rPr>
            </w:pPr>
            <w:r w:rsidRPr="00C14DD2">
              <w:rPr>
                <w:rFonts w:ascii="Arial" w:hAnsi="Arial" w:cs="Arial"/>
                <w:b/>
                <w:bCs/>
                <w:color w:val="000000"/>
                <w:sz w:val="18"/>
                <w:szCs w:val="18"/>
                <w:lang w:eastAsia="de-DE"/>
              </w:rPr>
              <w:t>Smart Cache [MB]</w:t>
            </w:r>
          </w:p>
        </w:tc>
        <w:tc>
          <w:tcPr>
            <w:tcW w:w="236" w:type="dxa"/>
            <w:vAlign w:val="center"/>
          </w:tcPr>
          <w:p w:rsidR="00504D0B" w:rsidRPr="00C14DD2" w:rsidRDefault="00504D0B" w:rsidP="00504D0B">
            <w:pPr>
              <w:spacing w:line="360" w:lineRule="auto"/>
              <w:jc w:val="center"/>
              <w:rPr>
                <w:rFonts w:ascii="Arial" w:hAnsi="Arial" w:cs="Arial"/>
                <w:b/>
                <w:bCs/>
                <w:color w:val="262626"/>
                <w:sz w:val="18"/>
                <w:szCs w:val="18"/>
                <w:lang w:eastAsia="de-DE"/>
              </w:rPr>
            </w:pPr>
          </w:p>
        </w:tc>
        <w:tc>
          <w:tcPr>
            <w:tcW w:w="1134" w:type="dxa"/>
            <w:tcBorders>
              <w:bottom w:val="single" w:sz="8" w:space="0" w:color="auto"/>
            </w:tcBorders>
            <w:vAlign w:val="center"/>
          </w:tcPr>
          <w:p w:rsidR="00504D0B" w:rsidRPr="00C14DD2" w:rsidRDefault="00504D0B" w:rsidP="00504D0B">
            <w:pPr>
              <w:spacing w:line="360" w:lineRule="auto"/>
              <w:jc w:val="center"/>
              <w:rPr>
                <w:rFonts w:ascii="Arial" w:hAnsi="Arial" w:cs="Arial"/>
                <w:b/>
                <w:bCs/>
                <w:color w:val="262626"/>
                <w:sz w:val="18"/>
                <w:szCs w:val="18"/>
                <w:lang w:eastAsia="de-DE"/>
              </w:rPr>
            </w:pPr>
            <w:r w:rsidRPr="00C14DD2">
              <w:rPr>
                <w:rFonts w:ascii="Arial" w:hAnsi="Arial" w:cs="Arial"/>
                <w:b/>
                <w:bCs/>
                <w:color w:val="262626"/>
                <w:sz w:val="18"/>
                <w:szCs w:val="18"/>
                <w:lang w:eastAsia="de-DE"/>
              </w:rPr>
              <w:t>Clock/ Burst</w:t>
            </w:r>
          </w:p>
          <w:p w:rsidR="00504D0B" w:rsidRPr="00C14DD2" w:rsidRDefault="00504D0B" w:rsidP="00504D0B">
            <w:pPr>
              <w:spacing w:line="360" w:lineRule="auto"/>
              <w:jc w:val="center"/>
              <w:rPr>
                <w:rFonts w:ascii="Arial" w:hAnsi="Arial" w:cs="Arial"/>
                <w:b/>
                <w:bCs/>
                <w:color w:val="262626"/>
                <w:sz w:val="18"/>
                <w:szCs w:val="18"/>
                <w:lang w:eastAsia="de-DE"/>
              </w:rPr>
            </w:pPr>
            <w:r w:rsidRPr="00C14DD2">
              <w:rPr>
                <w:rFonts w:ascii="Arial" w:hAnsi="Arial" w:cs="Arial"/>
                <w:b/>
                <w:bCs/>
                <w:color w:val="262626"/>
                <w:sz w:val="18"/>
                <w:szCs w:val="18"/>
                <w:lang w:eastAsia="de-DE"/>
              </w:rPr>
              <w:t>[GHz]</w:t>
            </w:r>
          </w:p>
        </w:tc>
        <w:tc>
          <w:tcPr>
            <w:tcW w:w="236" w:type="dxa"/>
            <w:vAlign w:val="center"/>
          </w:tcPr>
          <w:p w:rsidR="00504D0B" w:rsidRPr="00C14DD2" w:rsidRDefault="00504D0B" w:rsidP="00504D0B">
            <w:pPr>
              <w:spacing w:line="360" w:lineRule="auto"/>
              <w:jc w:val="center"/>
              <w:rPr>
                <w:rFonts w:ascii="Arial" w:hAnsi="Arial" w:cs="Arial"/>
                <w:b/>
                <w:bCs/>
                <w:color w:val="262626"/>
                <w:sz w:val="18"/>
                <w:szCs w:val="18"/>
                <w:lang w:eastAsia="de-DE"/>
              </w:rPr>
            </w:pPr>
          </w:p>
        </w:tc>
        <w:tc>
          <w:tcPr>
            <w:tcW w:w="1134" w:type="dxa"/>
            <w:tcBorders>
              <w:bottom w:val="single" w:sz="8" w:space="0" w:color="auto"/>
            </w:tcBorders>
            <w:vAlign w:val="center"/>
          </w:tcPr>
          <w:p w:rsidR="00504D0B" w:rsidRPr="00C14DD2" w:rsidRDefault="00504D0B" w:rsidP="00504D0B">
            <w:pPr>
              <w:spacing w:line="360" w:lineRule="auto"/>
              <w:jc w:val="center"/>
              <w:rPr>
                <w:rFonts w:ascii="Arial" w:hAnsi="Arial" w:cs="Arial"/>
                <w:b/>
                <w:bCs/>
                <w:color w:val="262626"/>
                <w:sz w:val="18"/>
                <w:szCs w:val="18"/>
                <w:lang w:eastAsia="de-DE"/>
              </w:rPr>
            </w:pPr>
            <w:r w:rsidRPr="00C14DD2">
              <w:rPr>
                <w:rFonts w:ascii="Arial" w:hAnsi="Arial" w:cs="Arial"/>
                <w:b/>
                <w:bCs/>
                <w:color w:val="000000"/>
                <w:sz w:val="18"/>
                <w:szCs w:val="18"/>
                <w:lang w:eastAsia="de-DE"/>
              </w:rPr>
              <w:t>Graphics Execution Units</w:t>
            </w:r>
          </w:p>
        </w:tc>
      </w:tr>
      <w:tr w:rsidR="00342FD9" w:rsidRPr="00C14DD2" w:rsidTr="00491DE5">
        <w:tc>
          <w:tcPr>
            <w:tcW w:w="2235" w:type="dxa"/>
            <w:tcBorders>
              <w:top w:val="single" w:sz="8" w:space="0" w:color="auto"/>
              <w:bottom w:val="single" w:sz="8" w:space="0" w:color="auto"/>
            </w:tcBorders>
            <w:vAlign w:val="center"/>
          </w:tcPr>
          <w:p w:rsidR="00342FD9" w:rsidRPr="00C14DD2" w:rsidRDefault="00342FD9" w:rsidP="00491DE5">
            <w:pPr>
              <w:spacing w:line="360" w:lineRule="auto"/>
              <w:rPr>
                <w:rFonts w:ascii="Arial" w:hAnsi="Arial" w:cs="Arial"/>
                <w:b/>
                <w:sz w:val="18"/>
                <w:szCs w:val="18"/>
              </w:rPr>
            </w:pPr>
            <w:r w:rsidRPr="00C14DD2">
              <w:rPr>
                <w:rFonts w:ascii="Arial" w:hAnsi="Arial" w:cs="Arial"/>
                <w:b/>
                <w:bCs/>
                <w:color w:val="262626"/>
                <w:sz w:val="18"/>
                <w:szCs w:val="18"/>
                <w:lang w:eastAsia="de-DE"/>
              </w:rPr>
              <w:t>Intel® Atom™ E3950</w:t>
            </w:r>
          </w:p>
        </w:tc>
        <w:tc>
          <w:tcPr>
            <w:tcW w:w="283" w:type="dxa"/>
            <w:vAlign w:val="center"/>
          </w:tcPr>
          <w:p w:rsidR="00342FD9" w:rsidRPr="00C14DD2" w:rsidRDefault="00342FD9" w:rsidP="00491DE5">
            <w:pPr>
              <w:spacing w:line="360" w:lineRule="auto"/>
              <w:jc w:val="center"/>
              <w:rPr>
                <w:rFonts w:ascii="Arial" w:hAnsi="Arial" w:cs="Arial"/>
                <w:b/>
                <w:sz w:val="18"/>
                <w:szCs w:val="18"/>
                <w:lang w:val="it-IT"/>
              </w:rPr>
            </w:pPr>
          </w:p>
        </w:tc>
        <w:tc>
          <w:tcPr>
            <w:tcW w:w="993" w:type="dxa"/>
            <w:tcBorders>
              <w:top w:val="single" w:sz="8" w:space="0" w:color="auto"/>
              <w:bottom w:val="single" w:sz="8" w:space="0" w:color="auto"/>
            </w:tcBorders>
            <w:vAlign w:val="center"/>
          </w:tcPr>
          <w:p w:rsidR="00342FD9" w:rsidRPr="00C14DD2" w:rsidRDefault="00342FD9" w:rsidP="00491DE5">
            <w:pPr>
              <w:spacing w:line="360" w:lineRule="auto"/>
              <w:jc w:val="center"/>
              <w:rPr>
                <w:rFonts w:ascii="Arial" w:hAnsi="Arial" w:cs="Arial"/>
                <w:b/>
                <w:sz w:val="18"/>
                <w:szCs w:val="18"/>
                <w:lang w:val="it-IT"/>
              </w:rPr>
            </w:pPr>
            <w:r w:rsidRPr="00C14DD2">
              <w:rPr>
                <w:rFonts w:ascii="Arial" w:hAnsi="Arial" w:cs="Arial"/>
                <w:b/>
                <w:sz w:val="18"/>
                <w:szCs w:val="18"/>
                <w:lang w:val="it-IT"/>
              </w:rPr>
              <w:t>4</w:t>
            </w:r>
          </w:p>
        </w:tc>
        <w:tc>
          <w:tcPr>
            <w:tcW w:w="236" w:type="dxa"/>
            <w:vAlign w:val="center"/>
          </w:tcPr>
          <w:p w:rsidR="00342FD9" w:rsidRPr="00C14DD2" w:rsidRDefault="00342FD9" w:rsidP="00491DE5">
            <w:pPr>
              <w:spacing w:line="360" w:lineRule="auto"/>
              <w:jc w:val="center"/>
              <w:rPr>
                <w:rFonts w:ascii="Arial" w:hAnsi="Arial" w:cs="Arial"/>
                <w:b/>
                <w:bCs/>
                <w:color w:val="262626"/>
                <w:sz w:val="18"/>
                <w:szCs w:val="18"/>
                <w:lang w:eastAsia="de-DE"/>
              </w:rPr>
            </w:pPr>
          </w:p>
        </w:tc>
        <w:tc>
          <w:tcPr>
            <w:tcW w:w="1134" w:type="dxa"/>
            <w:tcBorders>
              <w:top w:val="single" w:sz="8" w:space="0" w:color="auto"/>
              <w:bottom w:val="single" w:sz="8" w:space="0" w:color="auto"/>
            </w:tcBorders>
            <w:vAlign w:val="center"/>
          </w:tcPr>
          <w:p w:rsidR="00342FD9" w:rsidRPr="00C14DD2" w:rsidRDefault="00342FD9" w:rsidP="00491DE5">
            <w:pPr>
              <w:spacing w:line="360" w:lineRule="auto"/>
              <w:jc w:val="center"/>
              <w:rPr>
                <w:rFonts w:ascii="Arial" w:hAnsi="Arial" w:cs="Arial"/>
                <w:b/>
                <w:sz w:val="18"/>
                <w:szCs w:val="18"/>
                <w:lang w:val="it-IT"/>
              </w:rPr>
            </w:pPr>
            <w:r>
              <w:rPr>
                <w:rFonts w:ascii="Arial" w:hAnsi="Arial" w:cs="Arial"/>
                <w:b/>
                <w:sz w:val="18"/>
                <w:szCs w:val="18"/>
              </w:rPr>
              <w:t>2</w:t>
            </w:r>
          </w:p>
        </w:tc>
        <w:tc>
          <w:tcPr>
            <w:tcW w:w="236" w:type="dxa"/>
            <w:vAlign w:val="center"/>
          </w:tcPr>
          <w:p w:rsidR="00342FD9" w:rsidRPr="00C14DD2" w:rsidRDefault="00342FD9" w:rsidP="00491DE5">
            <w:pPr>
              <w:spacing w:line="360" w:lineRule="auto"/>
              <w:jc w:val="center"/>
              <w:rPr>
                <w:rFonts w:ascii="Arial" w:hAnsi="Arial" w:cs="Arial"/>
                <w:b/>
                <w:sz w:val="18"/>
                <w:szCs w:val="18"/>
                <w:lang w:val="it-IT"/>
              </w:rPr>
            </w:pPr>
          </w:p>
        </w:tc>
        <w:tc>
          <w:tcPr>
            <w:tcW w:w="1134" w:type="dxa"/>
            <w:tcBorders>
              <w:top w:val="single" w:sz="8" w:space="0" w:color="auto"/>
              <w:bottom w:val="single" w:sz="8" w:space="0" w:color="auto"/>
            </w:tcBorders>
            <w:vAlign w:val="center"/>
          </w:tcPr>
          <w:p w:rsidR="00342FD9" w:rsidRPr="00C14DD2" w:rsidRDefault="00342FD9" w:rsidP="00491DE5">
            <w:pPr>
              <w:spacing w:line="360" w:lineRule="auto"/>
              <w:jc w:val="center"/>
              <w:rPr>
                <w:rFonts w:ascii="Arial" w:hAnsi="Arial" w:cs="Arial"/>
                <w:b/>
                <w:sz w:val="18"/>
                <w:szCs w:val="18"/>
                <w:lang w:val="it-IT"/>
              </w:rPr>
            </w:pPr>
            <w:r w:rsidRPr="00C14DD2">
              <w:rPr>
                <w:rFonts w:ascii="Arial" w:hAnsi="Arial" w:cs="Arial"/>
                <w:b/>
                <w:sz w:val="18"/>
                <w:szCs w:val="18"/>
                <w:lang w:val="it-IT"/>
              </w:rPr>
              <w:t>1.6 / 2.0</w:t>
            </w:r>
          </w:p>
        </w:tc>
        <w:tc>
          <w:tcPr>
            <w:tcW w:w="236" w:type="dxa"/>
            <w:vAlign w:val="center"/>
          </w:tcPr>
          <w:p w:rsidR="00342FD9" w:rsidRPr="00C14DD2" w:rsidRDefault="00342FD9" w:rsidP="00491DE5">
            <w:pPr>
              <w:spacing w:line="360" w:lineRule="auto"/>
              <w:jc w:val="center"/>
              <w:rPr>
                <w:rFonts w:ascii="Arial" w:hAnsi="Arial" w:cs="Arial"/>
                <w:b/>
                <w:sz w:val="18"/>
                <w:szCs w:val="18"/>
                <w:lang w:val="it-IT"/>
              </w:rPr>
            </w:pPr>
          </w:p>
        </w:tc>
        <w:tc>
          <w:tcPr>
            <w:tcW w:w="1134" w:type="dxa"/>
            <w:tcBorders>
              <w:top w:val="single" w:sz="8" w:space="0" w:color="auto"/>
              <w:bottom w:val="single" w:sz="8" w:space="0" w:color="auto"/>
            </w:tcBorders>
            <w:vAlign w:val="center"/>
          </w:tcPr>
          <w:p w:rsidR="00342FD9" w:rsidRPr="00C14DD2" w:rsidRDefault="00342FD9" w:rsidP="00491DE5">
            <w:pPr>
              <w:spacing w:line="360" w:lineRule="auto"/>
              <w:jc w:val="center"/>
              <w:rPr>
                <w:rFonts w:ascii="Arial" w:hAnsi="Arial" w:cs="Arial"/>
                <w:b/>
                <w:sz w:val="18"/>
                <w:szCs w:val="18"/>
              </w:rPr>
            </w:pPr>
            <w:r w:rsidRPr="00C14DD2">
              <w:rPr>
                <w:rFonts w:ascii="Arial" w:hAnsi="Arial" w:cs="Arial"/>
                <w:b/>
                <w:sz w:val="18"/>
                <w:szCs w:val="18"/>
              </w:rPr>
              <w:t>18</w:t>
            </w:r>
          </w:p>
        </w:tc>
      </w:tr>
      <w:tr w:rsidR="00342FD9" w:rsidRPr="00C14DD2" w:rsidTr="00491DE5">
        <w:tc>
          <w:tcPr>
            <w:tcW w:w="2235" w:type="dxa"/>
            <w:tcBorders>
              <w:top w:val="single" w:sz="8" w:space="0" w:color="auto"/>
              <w:bottom w:val="single" w:sz="8" w:space="0" w:color="auto"/>
            </w:tcBorders>
            <w:vAlign w:val="center"/>
          </w:tcPr>
          <w:p w:rsidR="00342FD9" w:rsidRPr="00C14DD2" w:rsidRDefault="00342FD9" w:rsidP="00491DE5">
            <w:pPr>
              <w:spacing w:line="360" w:lineRule="auto"/>
              <w:rPr>
                <w:rFonts w:ascii="Arial" w:hAnsi="Arial" w:cs="Arial"/>
                <w:b/>
                <w:sz w:val="18"/>
                <w:szCs w:val="18"/>
              </w:rPr>
            </w:pPr>
            <w:r w:rsidRPr="00C14DD2">
              <w:rPr>
                <w:rFonts w:ascii="Arial" w:hAnsi="Arial" w:cs="Arial"/>
                <w:b/>
                <w:bCs/>
                <w:color w:val="262626"/>
                <w:sz w:val="18"/>
                <w:szCs w:val="18"/>
                <w:lang w:eastAsia="de-DE"/>
              </w:rPr>
              <w:t>Intel® Atom™ E3940</w:t>
            </w:r>
          </w:p>
        </w:tc>
        <w:tc>
          <w:tcPr>
            <w:tcW w:w="283" w:type="dxa"/>
            <w:vAlign w:val="center"/>
          </w:tcPr>
          <w:p w:rsidR="00342FD9" w:rsidRPr="00C14DD2" w:rsidRDefault="00342FD9" w:rsidP="00491DE5">
            <w:pPr>
              <w:spacing w:line="360" w:lineRule="auto"/>
              <w:jc w:val="center"/>
              <w:rPr>
                <w:rFonts w:ascii="Arial" w:hAnsi="Arial" w:cs="Arial"/>
                <w:b/>
                <w:sz w:val="18"/>
                <w:szCs w:val="18"/>
              </w:rPr>
            </w:pPr>
          </w:p>
        </w:tc>
        <w:tc>
          <w:tcPr>
            <w:tcW w:w="993" w:type="dxa"/>
            <w:tcBorders>
              <w:top w:val="single" w:sz="8" w:space="0" w:color="auto"/>
              <w:bottom w:val="single" w:sz="8" w:space="0" w:color="auto"/>
            </w:tcBorders>
            <w:vAlign w:val="center"/>
          </w:tcPr>
          <w:p w:rsidR="00342FD9" w:rsidRPr="00C14DD2" w:rsidRDefault="00342FD9" w:rsidP="00491DE5">
            <w:pPr>
              <w:spacing w:line="360" w:lineRule="auto"/>
              <w:jc w:val="center"/>
              <w:rPr>
                <w:rFonts w:ascii="Arial" w:hAnsi="Arial" w:cs="Arial"/>
                <w:b/>
                <w:sz w:val="18"/>
                <w:szCs w:val="18"/>
              </w:rPr>
            </w:pPr>
            <w:r w:rsidRPr="00C14DD2">
              <w:rPr>
                <w:rFonts w:ascii="Arial" w:hAnsi="Arial" w:cs="Arial"/>
                <w:b/>
                <w:sz w:val="18"/>
                <w:szCs w:val="18"/>
              </w:rPr>
              <w:t>4</w:t>
            </w:r>
          </w:p>
        </w:tc>
        <w:tc>
          <w:tcPr>
            <w:tcW w:w="236" w:type="dxa"/>
            <w:vAlign w:val="center"/>
          </w:tcPr>
          <w:p w:rsidR="00342FD9" w:rsidRPr="00C14DD2" w:rsidRDefault="00342FD9" w:rsidP="00491DE5">
            <w:pPr>
              <w:spacing w:line="360" w:lineRule="auto"/>
              <w:jc w:val="center"/>
              <w:rPr>
                <w:rFonts w:ascii="Arial" w:hAnsi="Arial" w:cs="Arial"/>
                <w:b/>
                <w:bCs/>
                <w:color w:val="262626"/>
                <w:sz w:val="18"/>
                <w:szCs w:val="18"/>
                <w:lang w:eastAsia="de-DE"/>
              </w:rPr>
            </w:pPr>
          </w:p>
        </w:tc>
        <w:tc>
          <w:tcPr>
            <w:tcW w:w="1134" w:type="dxa"/>
            <w:tcBorders>
              <w:top w:val="single" w:sz="8" w:space="0" w:color="auto"/>
              <w:bottom w:val="single" w:sz="8" w:space="0" w:color="auto"/>
            </w:tcBorders>
            <w:vAlign w:val="center"/>
          </w:tcPr>
          <w:p w:rsidR="00342FD9" w:rsidRPr="00C14DD2" w:rsidRDefault="00342FD9" w:rsidP="00491DE5">
            <w:pPr>
              <w:spacing w:line="360" w:lineRule="auto"/>
              <w:jc w:val="center"/>
              <w:rPr>
                <w:rFonts w:ascii="Arial" w:hAnsi="Arial" w:cs="Arial"/>
                <w:b/>
                <w:sz w:val="18"/>
                <w:szCs w:val="18"/>
              </w:rPr>
            </w:pPr>
            <w:r>
              <w:rPr>
                <w:rFonts w:ascii="Arial" w:hAnsi="Arial" w:cs="Arial"/>
                <w:b/>
                <w:sz w:val="18"/>
                <w:szCs w:val="18"/>
              </w:rPr>
              <w:t>2</w:t>
            </w:r>
          </w:p>
        </w:tc>
        <w:tc>
          <w:tcPr>
            <w:tcW w:w="236" w:type="dxa"/>
            <w:vAlign w:val="center"/>
          </w:tcPr>
          <w:p w:rsidR="00342FD9" w:rsidRPr="00C14DD2" w:rsidRDefault="00342FD9" w:rsidP="00491DE5">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342FD9" w:rsidRPr="00C14DD2" w:rsidRDefault="00342FD9" w:rsidP="00491DE5">
            <w:pPr>
              <w:spacing w:line="360" w:lineRule="auto"/>
              <w:jc w:val="center"/>
              <w:rPr>
                <w:rFonts w:ascii="Arial" w:hAnsi="Arial" w:cs="Arial"/>
                <w:b/>
                <w:sz w:val="18"/>
                <w:szCs w:val="18"/>
              </w:rPr>
            </w:pPr>
            <w:r w:rsidRPr="00C14DD2">
              <w:rPr>
                <w:rFonts w:ascii="Arial" w:hAnsi="Arial" w:cs="Arial"/>
                <w:b/>
                <w:sz w:val="18"/>
                <w:szCs w:val="18"/>
              </w:rPr>
              <w:t>1.6 / 1.8</w:t>
            </w:r>
          </w:p>
        </w:tc>
        <w:tc>
          <w:tcPr>
            <w:tcW w:w="236" w:type="dxa"/>
            <w:vAlign w:val="center"/>
          </w:tcPr>
          <w:p w:rsidR="00342FD9" w:rsidRPr="00C14DD2" w:rsidRDefault="00342FD9" w:rsidP="00491DE5">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342FD9" w:rsidRPr="00C14DD2" w:rsidRDefault="00342FD9" w:rsidP="00491DE5">
            <w:pPr>
              <w:spacing w:line="360" w:lineRule="auto"/>
              <w:jc w:val="center"/>
              <w:rPr>
                <w:rFonts w:ascii="Arial" w:hAnsi="Arial" w:cs="Arial"/>
                <w:b/>
                <w:sz w:val="18"/>
                <w:szCs w:val="18"/>
              </w:rPr>
            </w:pPr>
            <w:r w:rsidRPr="00C14DD2">
              <w:rPr>
                <w:rFonts w:ascii="Arial" w:hAnsi="Arial" w:cs="Arial"/>
                <w:b/>
                <w:sz w:val="18"/>
                <w:szCs w:val="18"/>
              </w:rPr>
              <w:t>12</w:t>
            </w:r>
          </w:p>
        </w:tc>
      </w:tr>
      <w:tr w:rsidR="00504D0B" w:rsidRPr="00C14DD2" w:rsidTr="00504D0B">
        <w:tc>
          <w:tcPr>
            <w:tcW w:w="2235" w:type="dxa"/>
            <w:tcBorders>
              <w:top w:val="single" w:sz="8" w:space="0" w:color="auto"/>
              <w:bottom w:val="single" w:sz="8" w:space="0" w:color="auto"/>
            </w:tcBorders>
            <w:vAlign w:val="center"/>
          </w:tcPr>
          <w:p w:rsidR="00504D0B" w:rsidRPr="00C14DD2" w:rsidRDefault="00504D0B" w:rsidP="00504D0B">
            <w:pPr>
              <w:spacing w:line="360" w:lineRule="auto"/>
              <w:rPr>
                <w:rFonts w:ascii="Arial" w:hAnsi="Arial" w:cs="Arial"/>
                <w:b/>
                <w:sz w:val="18"/>
                <w:szCs w:val="18"/>
              </w:rPr>
            </w:pPr>
            <w:r w:rsidRPr="00C14DD2">
              <w:rPr>
                <w:rFonts w:ascii="Arial" w:hAnsi="Arial" w:cs="Arial"/>
                <w:b/>
                <w:bCs/>
                <w:color w:val="262626"/>
                <w:sz w:val="18"/>
                <w:szCs w:val="18"/>
                <w:lang w:eastAsia="de-DE"/>
              </w:rPr>
              <w:t>Intel® Atom™ E3930</w:t>
            </w:r>
          </w:p>
        </w:tc>
        <w:tc>
          <w:tcPr>
            <w:tcW w:w="283" w:type="dxa"/>
            <w:vAlign w:val="center"/>
          </w:tcPr>
          <w:p w:rsidR="00504D0B" w:rsidRPr="00C14DD2" w:rsidRDefault="00504D0B" w:rsidP="00504D0B">
            <w:pPr>
              <w:spacing w:line="360" w:lineRule="auto"/>
              <w:jc w:val="center"/>
              <w:rPr>
                <w:rFonts w:ascii="Arial" w:hAnsi="Arial" w:cs="Arial"/>
                <w:b/>
                <w:sz w:val="18"/>
                <w:szCs w:val="18"/>
              </w:rPr>
            </w:pPr>
          </w:p>
        </w:tc>
        <w:tc>
          <w:tcPr>
            <w:tcW w:w="993" w:type="dxa"/>
            <w:tcBorders>
              <w:top w:val="single" w:sz="8" w:space="0" w:color="auto"/>
              <w:bottom w:val="single" w:sz="8" w:space="0" w:color="auto"/>
            </w:tcBorders>
            <w:vAlign w:val="center"/>
          </w:tcPr>
          <w:p w:rsidR="00504D0B" w:rsidRPr="00C14DD2" w:rsidRDefault="00504D0B" w:rsidP="00504D0B">
            <w:pPr>
              <w:spacing w:line="360" w:lineRule="auto"/>
              <w:jc w:val="center"/>
              <w:rPr>
                <w:rFonts w:ascii="Arial" w:hAnsi="Arial" w:cs="Arial"/>
                <w:b/>
                <w:sz w:val="18"/>
                <w:szCs w:val="18"/>
              </w:rPr>
            </w:pPr>
            <w:r w:rsidRPr="00C14DD2">
              <w:rPr>
                <w:rFonts w:ascii="Arial" w:hAnsi="Arial" w:cs="Arial"/>
                <w:b/>
                <w:sz w:val="18"/>
                <w:szCs w:val="18"/>
              </w:rPr>
              <w:t>2</w:t>
            </w:r>
          </w:p>
        </w:tc>
        <w:tc>
          <w:tcPr>
            <w:tcW w:w="236" w:type="dxa"/>
            <w:vAlign w:val="center"/>
          </w:tcPr>
          <w:p w:rsidR="00504D0B" w:rsidRPr="00C14DD2" w:rsidRDefault="00504D0B" w:rsidP="00504D0B">
            <w:pPr>
              <w:spacing w:line="360" w:lineRule="auto"/>
              <w:jc w:val="center"/>
              <w:rPr>
                <w:rFonts w:ascii="Arial" w:hAnsi="Arial" w:cs="Arial"/>
                <w:b/>
                <w:bCs/>
                <w:color w:val="262626"/>
                <w:sz w:val="18"/>
                <w:szCs w:val="18"/>
                <w:lang w:eastAsia="de-DE"/>
              </w:rPr>
            </w:pPr>
          </w:p>
        </w:tc>
        <w:tc>
          <w:tcPr>
            <w:tcW w:w="1134" w:type="dxa"/>
            <w:tcBorders>
              <w:top w:val="single" w:sz="8" w:space="0" w:color="auto"/>
              <w:bottom w:val="single" w:sz="8" w:space="0" w:color="auto"/>
            </w:tcBorders>
            <w:vAlign w:val="center"/>
          </w:tcPr>
          <w:p w:rsidR="00504D0B" w:rsidRPr="00C14DD2" w:rsidRDefault="00342FD9" w:rsidP="00504D0B">
            <w:pPr>
              <w:spacing w:line="360" w:lineRule="auto"/>
              <w:jc w:val="center"/>
              <w:rPr>
                <w:rFonts w:ascii="Arial" w:hAnsi="Arial" w:cs="Arial"/>
                <w:b/>
                <w:sz w:val="18"/>
                <w:szCs w:val="18"/>
              </w:rPr>
            </w:pPr>
            <w:r>
              <w:rPr>
                <w:rFonts w:ascii="Arial" w:hAnsi="Arial" w:cs="Arial"/>
                <w:b/>
                <w:sz w:val="18"/>
                <w:szCs w:val="18"/>
              </w:rPr>
              <w:t>1</w:t>
            </w:r>
          </w:p>
        </w:tc>
        <w:tc>
          <w:tcPr>
            <w:tcW w:w="236" w:type="dxa"/>
            <w:vAlign w:val="center"/>
          </w:tcPr>
          <w:p w:rsidR="00504D0B" w:rsidRPr="00C14DD2" w:rsidRDefault="00504D0B" w:rsidP="00504D0B">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504D0B" w:rsidRPr="00C14DD2" w:rsidRDefault="00504D0B" w:rsidP="00504D0B">
            <w:pPr>
              <w:spacing w:line="360" w:lineRule="auto"/>
              <w:jc w:val="center"/>
              <w:rPr>
                <w:rFonts w:ascii="Arial" w:hAnsi="Arial" w:cs="Arial"/>
                <w:b/>
                <w:sz w:val="18"/>
                <w:szCs w:val="18"/>
              </w:rPr>
            </w:pPr>
            <w:r w:rsidRPr="00C14DD2">
              <w:rPr>
                <w:rFonts w:ascii="Arial" w:hAnsi="Arial" w:cs="Arial"/>
                <w:b/>
                <w:sz w:val="18"/>
                <w:szCs w:val="18"/>
              </w:rPr>
              <w:t>1.3 / 1.8</w:t>
            </w:r>
          </w:p>
        </w:tc>
        <w:tc>
          <w:tcPr>
            <w:tcW w:w="236" w:type="dxa"/>
            <w:vAlign w:val="center"/>
          </w:tcPr>
          <w:p w:rsidR="00504D0B" w:rsidRPr="00C14DD2" w:rsidRDefault="00504D0B" w:rsidP="00504D0B">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504D0B" w:rsidRPr="00C14DD2" w:rsidRDefault="00504D0B" w:rsidP="00504D0B">
            <w:pPr>
              <w:spacing w:line="360" w:lineRule="auto"/>
              <w:jc w:val="center"/>
              <w:rPr>
                <w:rFonts w:ascii="Arial" w:hAnsi="Arial" w:cs="Arial"/>
                <w:b/>
                <w:sz w:val="18"/>
                <w:szCs w:val="18"/>
              </w:rPr>
            </w:pPr>
            <w:r w:rsidRPr="00C14DD2">
              <w:rPr>
                <w:rFonts w:ascii="Arial" w:hAnsi="Arial" w:cs="Arial"/>
                <w:b/>
                <w:sz w:val="18"/>
                <w:szCs w:val="18"/>
              </w:rPr>
              <w:t>12</w:t>
            </w:r>
          </w:p>
        </w:tc>
      </w:tr>
      <w:tr w:rsidR="00342FD9" w:rsidRPr="00C14DD2" w:rsidTr="00491DE5">
        <w:tc>
          <w:tcPr>
            <w:tcW w:w="2235" w:type="dxa"/>
            <w:tcBorders>
              <w:top w:val="single" w:sz="8" w:space="0" w:color="auto"/>
              <w:bottom w:val="single" w:sz="8" w:space="0" w:color="auto"/>
            </w:tcBorders>
            <w:vAlign w:val="center"/>
          </w:tcPr>
          <w:p w:rsidR="00342FD9" w:rsidRPr="00C14DD2" w:rsidRDefault="00342FD9" w:rsidP="00491DE5">
            <w:pPr>
              <w:spacing w:line="360" w:lineRule="auto"/>
              <w:rPr>
                <w:rFonts w:ascii="Arial" w:hAnsi="Arial" w:cs="Arial"/>
                <w:b/>
                <w:sz w:val="18"/>
                <w:szCs w:val="18"/>
              </w:rPr>
            </w:pPr>
            <w:r w:rsidRPr="00C14DD2">
              <w:rPr>
                <w:rFonts w:ascii="Arial" w:hAnsi="Arial" w:cs="Arial"/>
                <w:b/>
                <w:bCs/>
                <w:color w:val="262626"/>
                <w:sz w:val="18"/>
                <w:szCs w:val="18"/>
                <w:lang w:eastAsia="de-DE"/>
              </w:rPr>
              <w:t>Intel® Pentium® N4200</w:t>
            </w:r>
          </w:p>
        </w:tc>
        <w:tc>
          <w:tcPr>
            <w:tcW w:w="283" w:type="dxa"/>
            <w:vAlign w:val="center"/>
          </w:tcPr>
          <w:p w:rsidR="00342FD9" w:rsidRPr="00C14DD2" w:rsidRDefault="00342FD9" w:rsidP="00491DE5">
            <w:pPr>
              <w:spacing w:line="360" w:lineRule="auto"/>
              <w:jc w:val="center"/>
              <w:rPr>
                <w:rFonts w:ascii="Arial" w:hAnsi="Arial" w:cs="Arial"/>
                <w:b/>
                <w:sz w:val="18"/>
                <w:szCs w:val="18"/>
                <w:lang w:val="it-IT"/>
              </w:rPr>
            </w:pPr>
          </w:p>
        </w:tc>
        <w:tc>
          <w:tcPr>
            <w:tcW w:w="993" w:type="dxa"/>
            <w:tcBorders>
              <w:top w:val="single" w:sz="8" w:space="0" w:color="auto"/>
              <w:bottom w:val="single" w:sz="8" w:space="0" w:color="auto"/>
            </w:tcBorders>
            <w:vAlign w:val="center"/>
          </w:tcPr>
          <w:p w:rsidR="00342FD9" w:rsidRPr="00C14DD2" w:rsidRDefault="00342FD9" w:rsidP="00491DE5">
            <w:pPr>
              <w:spacing w:line="360" w:lineRule="auto"/>
              <w:jc w:val="center"/>
              <w:rPr>
                <w:rFonts w:ascii="Arial" w:hAnsi="Arial" w:cs="Arial"/>
                <w:b/>
                <w:sz w:val="18"/>
                <w:szCs w:val="18"/>
              </w:rPr>
            </w:pPr>
            <w:r w:rsidRPr="00C14DD2">
              <w:rPr>
                <w:rFonts w:ascii="Arial" w:hAnsi="Arial" w:cs="Arial"/>
                <w:b/>
                <w:sz w:val="18"/>
                <w:szCs w:val="18"/>
              </w:rPr>
              <w:t>4</w:t>
            </w:r>
          </w:p>
        </w:tc>
        <w:tc>
          <w:tcPr>
            <w:tcW w:w="236" w:type="dxa"/>
            <w:vAlign w:val="center"/>
          </w:tcPr>
          <w:p w:rsidR="00342FD9" w:rsidRPr="00C14DD2" w:rsidRDefault="00342FD9" w:rsidP="00491DE5">
            <w:pPr>
              <w:spacing w:line="360" w:lineRule="auto"/>
              <w:jc w:val="center"/>
              <w:rPr>
                <w:rFonts w:ascii="Arial" w:hAnsi="Arial" w:cs="Arial"/>
                <w:b/>
                <w:bCs/>
                <w:color w:val="262626"/>
                <w:sz w:val="18"/>
                <w:szCs w:val="18"/>
                <w:lang w:eastAsia="de-DE"/>
              </w:rPr>
            </w:pPr>
          </w:p>
        </w:tc>
        <w:tc>
          <w:tcPr>
            <w:tcW w:w="1134" w:type="dxa"/>
            <w:tcBorders>
              <w:top w:val="single" w:sz="8" w:space="0" w:color="auto"/>
              <w:bottom w:val="single" w:sz="8" w:space="0" w:color="auto"/>
            </w:tcBorders>
            <w:vAlign w:val="center"/>
          </w:tcPr>
          <w:p w:rsidR="00342FD9" w:rsidRPr="00C14DD2" w:rsidRDefault="00342FD9" w:rsidP="00491DE5">
            <w:pPr>
              <w:spacing w:line="360" w:lineRule="auto"/>
              <w:jc w:val="center"/>
              <w:rPr>
                <w:rFonts w:ascii="Arial" w:hAnsi="Arial" w:cs="Arial"/>
                <w:b/>
                <w:sz w:val="18"/>
                <w:szCs w:val="18"/>
              </w:rPr>
            </w:pPr>
            <w:r>
              <w:rPr>
                <w:rFonts w:ascii="Arial" w:hAnsi="Arial" w:cs="Arial"/>
                <w:b/>
                <w:sz w:val="18"/>
                <w:szCs w:val="18"/>
              </w:rPr>
              <w:t>2</w:t>
            </w:r>
          </w:p>
        </w:tc>
        <w:tc>
          <w:tcPr>
            <w:tcW w:w="236" w:type="dxa"/>
            <w:vAlign w:val="center"/>
          </w:tcPr>
          <w:p w:rsidR="00342FD9" w:rsidRPr="00C14DD2" w:rsidRDefault="00342FD9" w:rsidP="00491DE5">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342FD9" w:rsidRPr="00C14DD2" w:rsidRDefault="00342FD9" w:rsidP="00342FD9">
            <w:pPr>
              <w:spacing w:line="360" w:lineRule="auto"/>
              <w:jc w:val="center"/>
              <w:rPr>
                <w:rFonts w:ascii="Arial" w:hAnsi="Arial" w:cs="Arial"/>
                <w:b/>
                <w:sz w:val="18"/>
                <w:szCs w:val="18"/>
              </w:rPr>
            </w:pPr>
            <w:r w:rsidRPr="00C14DD2">
              <w:rPr>
                <w:rFonts w:ascii="Arial" w:hAnsi="Arial" w:cs="Arial"/>
                <w:b/>
                <w:sz w:val="18"/>
                <w:szCs w:val="18"/>
              </w:rPr>
              <w:t>1.</w:t>
            </w:r>
            <w:r>
              <w:rPr>
                <w:rFonts w:ascii="Arial" w:hAnsi="Arial" w:cs="Arial"/>
                <w:b/>
                <w:sz w:val="18"/>
                <w:szCs w:val="18"/>
              </w:rPr>
              <w:t>1</w:t>
            </w:r>
            <w:r w:rsidRPr="00C14DD2">
              <w:rPr>
                <w:rFonts w:ascii="Arial" w:hAnsi="Arial" w:cs="Arial"/>
                <w:b/>
                <w:sz w:val="18"/>
                <w:szCs w:val="18"/>
              </w:rPr>
              <w:t xml:space="preserve"> / 2.5</w:t>
            </w:r>
          </w:p>
        </w:tc>
        <w:tc>
          <w:tcPr>
            <w:tcW w:w="236" w:type="dxa"/>
            <w:vAlign w:val="center"/>
          </w:tcPr>
          <w:p w:rsidR="00342FD9" w:rsidRPr="00C14DD2" w:rsidRDefault="00342FD9" w:rsidP="00491DE5">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342FD9" w:rsidRPr="00C14DD2" w:rsidRDefault="00342FD9" w:rsidP="00491DE5">
            <w:pPr>
              <w:spacing w:line="360" w:lineRule="auto"/>
              <w:jc w:val="center"/>
              <w:rPr>
                <w:rFonts w:ascii="Arial" w:hAnsi="Arial" w:cs="Arial"/>
                <w:b/>
                <w:sz w:val="18"/>
                <w:szCs w:val="18"/>
              </w:rPr>
            </w:pPr>
            <w:r w:rsidRPr="00C14DD2">
              <w:rPr>
                <w:rFonts w:ascii="Arial" w:hAnsi="Arial" w:cs="Arial"/>
                <w:b/>
                <w:sz w:val="18"/>
                <w:szCs w:val="18"/>
              </w:rPr>
              <w:t>18</w:t>
            </w:r>
          </w:p>
        </w:tc>
      </w:tr>
      <w:tr w:rsidR="00504D0B" w:rsidRPr="00342FD9" w:rsidTr="00504D0B">
        <w:tc>
          <w:tcPr>
            <w:tcW w:w="2235" w:type="dxa"/>
            <w:tcBorders>
              <w:top w:val="single" w:sz="8" w:space="0" w:color="auto"/>
              <w:bottom w:val="single" w:sz="8" w:space="0" w:color="auto"/>
            </w:tcBorders>
            <w:vAlign w:val="center"/>
          </w:tcPr>
          <w:p w:rsidR="00504D0B" w:rsidRPr="00C14DD2" w:rsidRDefault="00504D0B" w:rsidP="00504D0B">
            <w:pPr>
              <w:spacing w:line="360" w:lineRule="auto"/>
              <w:rPr>
                <w:rFonts w:ascii="Arial" w:hAnsi="Arial" w:cs="Arial"/>
                <w:b/>
                <w:sz w:val="18"/>
                <w:szCs w:val="18"/>
                <w:lang w:val="it-IT"/>
              </w:rPr>
            </w:pPr>
            <w:r w:rsidRPr="00C14DD2">
              <w:rPr>
                <w:rFonts w:ascii="Arial" w:hAnsi="Arial" w:cs="Arial"/>
                <w:b/>
                <w:sz w:val="18"/>
                <w:szCs w:val="18"/>
              </w:rPr>
              <w:t>Intel® Celeron® N3350</w:t>
            </w:r>
          </w:p>
        </w:tc>
        <w:tc>
          <w:tcPr>
            <w:tcW w:w="283" w:type="dxa"/>
            <w:vAlign w:val="center"/>
          </w:tcPr>
          <w:p w:rsidR="00504D0B" w:rsidRPr="00C14DD2" w:rsidRDefault="00504D0B" w:rsidP="00504D0B">
            <w:pPr>
              <w:spacing w:line="360" w:lineRule="auto"/>
              <w:jc w:val="center"/>
              <w:rPr>
                <w:rFonts w:ascii="Arial" w:hAnsi="Arial" w:cs="Arial"/>
                <w:b/>
                <w:sz w:val="18"/>
                <w:szCs w:val="18"/>
                <w:lang w:val="it-IT"/>
              </w:rPr>
            </w:pPr>
          </w:p>
        </w:tc>
        <w:tc>
          <w:tcPr>
            <w:tcW w:w="993" w:type="dxa"/>
            <w:tcBorders>
              <w:top w:val="single" w:sz="8" w:space="0" w:color="auto"/>
              <w:bottom w:val="single" w:sz="8" w:space="0" w:color="auto"/>
            </w:tcBorders>
            <w:vAlign w:val="center"/>
          </w:tcPr>
          <w:p w:rsidR="00504D0B" w:rsidRPr="00C14DD2" w:rsidRDefault="00504D0B" w:rsidP="00504D0B">
            <w:pPr>
              <w:spacing w:line="360" w:lineRule="auto"/>
              <w:jc w:val="center"/>
              <w:rPr>
                <w:rFonts w:ascii="Arial" w:hAnsi="Arial" w:cs="Arial"/>
                <w:b/>
                <w:sz w:val="18"/>
                <w:szCs w:val="18"/>
              </w:rPr>
            </w:pPr>
            <w:r w:rsidRPr="00C14DD2">
              <w:rPr>
                <w:rFonts w:ascii="Arial" w:hAnsi="Arial" w:cs="Arial"/>
                <w:b/>
                <w:sz w:val="18"/>
                <w:szCs w:val="18"/>
              </w:rPr>
              <w:t>2</w:t>
            </w:r>
          </w:p>
        </w:tc>
        <w:tc>
          <w:tcPr>
            <w:tcW w:w="236" w:type="dxa"/>
            <w:vAlign w:val="center"/>
          </w:tcPr>
          <w:p w:rsidR="00504D0B" w:rsidRPr="00C14DD2" w:rsidRDefault="00504D0B" w:rsidP="00504D0B">
            <w:pPr>
              <w:spacing w:line="360" w:lineRule="auto"/>
              <w:jc w:val="center"/>
              <w:rPr>
                <w:rFonts w:ascii="Arial" w:hAnsi="Arial" w:cs="Arial"/>
                <w:b/>
                <w:bCs/>
                <w:color w:val="262626"/>
                <w:sz w:val="18"/>
                <w:szCs w:val="18"/>
                <w:lang w:eastAsia="de-DE"/>
              </w:rPr>
            </w:pPr>
          </w:p>
        </w:tc>
        <w:tc>
          <w:tcPr>
            <w:tcW w:w="1134" w:type="dxa"/>
            <w:tcBorders>
              <w:top w:val="single" w:sz="8" w:space="0" w:color="auto"/>
              <w:bottom w:val="single" w:sz="8" w:space="0" w:color="auto"/>
            </w:tcBorders>
            <w:vAlign w:val="center"/>
          </w:tcPr>
          <w:p w:rsidR="00504D0B" w:rsidRPr="00C14DD2" w:rsidRDefault="00342FD9" w:rsidP="00504D0B">
            <w:pPr>
              <w:spacing w:line="360" w:lineRule="auto"/>
              <w:jc w:val="center"/>
              <w:rPr>
                <w:rFonts w:ascii="Arial" w:hAnsi="Arial" w:cs="Arial"/>
                <w:b/>
                <w:sz w:val="18"/>
                <w:szCs w:val="18"/>
              </w:rPr>
            </w:pPr>
            <w:r>
              <w:rPr>
                <w:rFonts w:ascii="Arial" w:hAnsi="Arial" w:cs="Arial"/>
                <w:b/>
                <w:sz w:val="18"/>
                <w:szCs w:val="18"/>
              </w:rPr>
              <w:t>1</w:t>
            </w:r>
          </w:p>
        </w:tc>
        <w:tc>
          <w:tcPr>
            <w:tcW w:w="236" w:type="dxa"/>
            <w:vAlign w:val="center"/>
          </w:tcPr>
          <w:p w:rsidR="00504D0B" w:rsidRPr="00C14DD2" w:rsidRDefault="00504D0B" w:rsidP="00504D0B">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504D0B" w:rsidRPr="00342FD9" w:rsidRDefault="00504D0B" w:rsidP="00342FD9">
            <w:pPr>
              <w:spacing w:line="360" w:lineRule="auto"/>
              <w:jc w:val="center"/>
              <w:rPr>
                <w:rFonts w:ascii="Arial" w:hAnsi="Arial" w:cs="Arial"/>
                <w:b/>
                <w:sz w:val="18"/>
                <w:szCs w:val="18"/>
                <w:lang w:val="en-US"/>
              </w:rPr>
            </w:pPr>
            <w:r w:rsidRPr="00342FD9">
              <w:rPr>
                <w:rFonts w:ascii="Arial" w:hAnsi="Arial" w:cs="Arial"/>
                <w:b/>
                <w:sz w:val="18"/>
                <w:szCs w:val="18"/>
                <w:lang w:val="en-US"/>
              </w:rPr>
              <w:t>1.1 / 2.</w:t>
            </w:r>
            <w:r w:rsidR="00342FD9">
              <w:rPr>
                <w:rFonts w:ascii="Arial" w:hAnsi="Arial" w:cs="Arial"/>
                <w:b/>
                <w:sz w:val="18"/>
                <w:szCs w:val="18"/>
                <w:lang w:val="en-US"/>
              </w:rPr>
              <w:t>4</w:t>
            </w:r>
          </w:p>
        </w:tc>
        <w:tc>
          <w:tcPr>
            <w:tcW w:w="236" w:type="dxa"/>
            <w:vAlign w:val="center"/>
          </w:tcPr>
          <w:p w:rsidR="00504D0B" w:rsidRPr="00342FD9" w:rsidRDefault="00504D0B" w:rsidP="00504D0B">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504D0B" w:rsidRPr="00342FD9" w:rsidRDefault="00504D0B" w:rsidP="00504D0B">
            <w:pPr>
              <w:spacing w:line="360" w:lineRule="auto"/>
              <w:jc w:val="center"/>
              <w:rPr>
                <w:rFonts w:ascii="Arial" w:hAnsi="Arial" w:cs="Arial"/>
                <w:b/>
                <w:sz w:val="18"/>
                <w:szCs w:val="18"/>
                <w:lang w:val="en-US"/>
              </w:rPr>
            </w:pPr>
            <w:r w:rsidRPr="00342FD9">
              <w:rPr>
                <w:rFonts w:ascii="Arial" w:hAnsi="Arial" w:cs="Arial"/>
                <w:b/>
                <w:sz w:val="18"/>
                <w:szCs w:val="18"/>
                <w:lang w:val="en-US"/>
              </w:rPr>
              <w:t>12</w:t>
            </w:r>
          </w:p>
        </w:tc>
      </w:tr>
    </w:tbl>
    <w:p w:rsidR="00504D0B" w:rsidRPr="00C14DD2" w:rsidRDefault="00504D0B" w:rsidP="00504D0B">
      <w:pPr>
        <w:spacing w:line="360" w:lineRule="auto"/>
        <w:rPr>
          <w:rFonts w:ascii="Arial" w:hAnsi="Arial" w:cs="Arial"/>
          <w:sz w:val="22"/>
          <w:szCs w:val="22"/>
          <w:lang w:val="en-GB"/>
        </w:rPr>
      </w:pPr>
    </w:p>
    <w:p w:rsidR="00504D0B" w:rsidRPr="00FE6763" w:rsidRDefault="00D4549D" w:rsidP="00504D0B">
      <w:pPr>
        <w:spacing w:line="360" w:lineRule="auto"/>
        <w:rPr>
          <w:rFonts w:ascii="Arial" w:hAnsi="Arial" w:cs="Arial"/>
          <w:sz w:val="22"/>
          <w:szCs w:val="22"/>
          <w:lang w:val="en-GB"/>
        </w:rPr>
      </w:pPr>
      <w:r w:rsidRPr="00C661F3">
        <w:rPr>
          <w:rFonts w:asciiTheme="minorHAnsi" w:eastAsia="SimSun" w:hAnsiTheme="minorHAnsi" w:cs="Arial"/>
          <w:color w:val="000000" w:themeColor="text1"/>
          <w:sz w:val="22"/>
          <w:szCs w:val="22"/>
          <w:lang w:val="en-GB" w:eastAsia="zh-TW"/>
        </w:rPr>
        <w:t>更多康佳特全新</w:t>
      </w:r>
      <w:r w:rsidRPr="00C661F3">
        <w:rPr>
          <w:rFonts w:asciiTheme="minorHAnsi" w:eastAsia="SimSun" w:hAnsiTheme="minorHAnsi" w:cs="Arial"/>
          <w:color w:val="000000" w:themeColor="text1"/>
          <w:sz w:val="22"/>
          <w:szCs w:val="22"/>
          <w:lang w:val="en-GB" w:eastAsia="zh-TW"/>
        </w:rPr>
        <w:t xml:space="preserve">MIPI-CSI 2 </w:t>
      </w:r>
      <w:r w:rsidRPr="00C661F3">
        <w:rPr>
          <w:rFonts w:asciiTheme="minorHAnsi" w:eastAsia="SimSun" w:hAnsiTheme="minorHAnsi" w:cs="Arial"/>
          <w:color w:val="000000" w:themeColor="text1"/>
          <w:sz w:val="22"/>
          <w:szCs w:val="22"/>
          <w:lang w:val="en-GB" w:eastAsia="zh-TW"/>
        </w:rPr>
        <w:t>智能摄像頭工具包详情</w:t>
      </w:r>
      <w:hyperlink r:id="rId10" w:history="1">
        <w:r w:rsidR="002422FD" w:rsidRPr="00FE6763">
          <w:rPr>
            <w:rStyle w:val="Hyperlink"/>
            <w:rFonts w:ascii="Arial" w:eastAsiaTheme="majorEastAsia" w:hAnsi="Arial" w:cs="Arial"/>
            <w:sz w:val="22"/>
            <w:szCs w:val="22"/>
            <w:lang w:val="en-US"/>
          </w:rPr>
          <w:t>http://www.congatec.com/products/accessories/conga-cam-kitmipi.html</w:t>
        </w:r>
      </w:hyperlink>
    </w:p>
    <w:p w:rsidR="002F1EC9" w:rsidRDefault="002F1EC9" w:rsidP="002F1EC9">
      <w:pPr>
        <w:spacing w:line="360" w:lineRule="auto"/>
        <w:rPr>
          <w:rFonts w:ascii="Arial" w:eastAsiaTheme="minorEastAsia" w:hAnsi="Arial" w:cs="Arial"/>
          <w:b/>
          <w:sz w:val="18"/>
          <w:szCs w:val="18"/>
          <w:lang w:val="en-GB" w:eastAsia="zh-TW"/>
        </w:rPr>
      </w:pPr>
    </w:p>
    <w:p w:rsidR="00C661F3" w:rsidRPr="00C661F3" w:rsidRDefault="00C661F3" w:rsidP="002F1EC9">
      <w:pPr>
        <w:spacing w:line="360" w:lineRule="auto"/>
        <w:rPr>
          <w:rFonts w:ascii="Arial" w:eastAsiaTheme="minorEastAsia" w:hAnsi="Arial" w:cs="Arial"/>
          <w:b/>
          <w:sz w:val="18"/>
          <w:szCs w:val="18"/>
          <w:lang w:val="en-GB" w:eastAsia="zh-TW"/>
        </w:rPr>
      </w:pPr>
    </w:p>
    <w:p w:rsidR="00D4549D" w:rsidRPr="009E2DCA" w:rsidRDefault="00D4549D" w:rsidP="00D4549D">
      <w:pPr>
        <w:pStyle w:val="Standard1"/>
        <w:ind w:right="283"/>
        <w:rPr>
          <w:rFonts w:ascii="Arial" w:eastAsiaTheme="minorEastAsia" w:hAnsi="Arial" w:cs="Arial"/>
          <w:b/>
          <w:sz w:val="16"/>
          <w:szCs w:val="16"/>
          <w:lang w:val="en-US" w:eastAsia="zh-TW"/>
        </w:rPr>
      </w:pPr>
      <w:r>
        <w:rPr>
          <w:rFonts w:ascii="Arial" w:eastAsiaTheme="minorEastAsia" w:hAnsi="Arial" w:cs="Arial" w:hint="eastAsia"/>
          <w:b/>
          <w:sz w:val="16"/>
          <w:szCs w:val="16"/>
          <w:lang w:val="en-US" w:eastAsia="zh-TW"/>
        </w:rPr>
        <w:t>关于德国康佳特</w:t>
      </w:r>
    </w:p>
    <w:p w:rsidR="00D4549D" w:rsidRPr="009027AC" w:rsidRDefault="00D4549D" w:rsidP="00D4549D">
      <w:pPr>
        <w:tabs>
          <w:tab w:val="left" w:pos="5055"/>
        </w:tabs>
        <w:autoSpaceDE w:val="0"/>
        <w:autoSpaceDN w:val="0"/>
        <w:adjustRightInd w:val="0"/>
        <w:spacing w:before="100" w:after="100"/>
        <w:rPr>
          <w:rFonts w:ascii="KaiTi" w:eastAsiaTheme="minorEastAsia" w:hAnsi="KaiTi" w:cs="Arial"/>
          <w:b/>
          <w:bCs/>
          <w:color w:val="000000"/>
          <w:sz w:val="21"/>
          <w:szCs w:val="21"/>
          <w:lang w:val="en-US" w:eastAsia="zh-CN"/>
        </w:rPr>
      </w:pPr>
      <w:r w:rsidRPr="00D916CC">
        <w:rPr>
          <w:rFonts w:ascii="KaiTi" w:eastAsia="KaiTi" w:hAnsi="KaiTi" w:cs="Arial" w:hint="eastAsia"/>
          <w:color w:val="000000"/>
          <w:sz w:val="21"/>
          <w:szCs w:val="21"/>
          <w:lang w:eastAsia="zh-CN"/>
        </w:rPr>
        <w:t>德</w:t>
      </w:r>
      <w:r w:rsidRPr="00D916CC">
        <w:rPr>
          <w:rFonts w:ascii="KaiTi" w:eastAsia="KaiTi" w:hAnsi="KaiTi" w:cs="Arial" w:hint="eastAsia"/>
          <w:color w:val="000000"/>
          <w:sz w:val="21"/>
          <w:szCs w:val="21"/>
          <w:lang w:eastAsia="zh-TW"/>
        </w:rPr>
        <w:t>国</w:t>
      </w:r>
      <w:r w:rsidRPr="00D916CC">
        <w:rPr>
          <w:rFonts w:ascii="KaiTi" w:eastAsia="KaiTi" w:hAnsi="KaiTi" w:cs="Arial" w:hint="eastAsia"/>
          <w:color w:val="000000"/>
          <w:sz w:val="21"/>
          <w:szCs w:val="21"/>
          <w:lang w:eastAsia="zh-CN"/>
        </w:rPr>
        <w:t>康佳特科技</w:t>
      </w:r>
      <w:r w:rsidRPr="00D916CC">
        <w:rPr>
          <w:rFonts w:ascii="KaiTi" w:hAnsi="KaiTi" w:cs="Arial" w:hint="eastAsia"/>
          <w:color w:val="000000"/>
          <w:sz w:val="21"/>
          <w:szCs w:val="21"/>
          <w:lang w:eastAsia="zh-CN"/>
        </w:rPr>
        <w:t>,</w:t>
      </w:r>
      <w:r>
        <w:rPr>
          <w:rFonts w:ascii="KaiTi" w:eastAsia="KaiTi" w:hAnsi="KaiTi" w:cs="Arial" w:hint="eastAsia"/>
          <w:color w:val="000000"/>
          <w:sz w:val="21"/>
          <w:szCs w:val="21"/>
          <w:lang w:eastAsia="zh-CN"/>
        </w:rPr>
        <w:t>为</w:t>
      </w:r>
      <w:r w:rsidRPr="00D916CC">
        <w:rPr>
          <w:rFonts w:ascii="KaiTi" w:eastAsia="KaiTi" w:hAnsi="KaiTi" w:cs="Arial" w:hint="eastAsia"/>
          <w:color w:val="000000"/>
          <w:sz w:val="21"/>
          <w:szCs w:val="21"/>
          <w:lang w:eastAsia="zh-CN"/>
        </w:rPr>
        <w:t>嵌入式计算机模块</w:t>
      </w:r>
      <w:r w:rsidRPr="00D916CC">
        <w:rPr>
          <w:rFonts w:ascii="Calibri" w:eastAsia="KaiTi" w:hAnsi="Calibri" w:cs="Arial"/>
          <w:color w:val="000000"/>
          <w:sz w:val="21"/>
          <w:szCs w:val="21"/>
          <w:lang w:eastAsia="zh-CN"/>
        </w:rPr>
        <w:t>COMExpress</w:t>
      </w:r>
      <w:r>
        <w:rPr>
          <w:rFonts w:ascii="KaiTi" w:eastAsia="KaiTi" w:hAnsi="KaiTi" w:cs="Arial"/>
          <w:color w:val="000000"/>
          <w:sz w:val="21"/>
          <w:szCs w:val="21"/>
          <w:lang w:eastAsia="zh-CN"/>
        </w:rPr>
        <w:t>,</w:t>
      </w:r>
      <w:r>
        <w:rPr>
          <w:rFonts w:ascii="KaiTi" w:eastAsiaTheme="minorEastAsia" w:hAnsi="KaiTi" w:cs="Arial" w:hint="eastAsia"/>
          <w:color w:val="000000"/>
          <w:sz w:val="21"/>
          <w:szCs w:val="21"/>
          <w:lang w:eastAsia="zh-TW"/>
        </w:rPr>
        <w:t>Qseven</w:t>
      </w:r>
      <w:r>
        <w:rPr>
          <w:rFonts w:ascii="KaiTi" w:eastAsiaTheme="minorEastAsia" w:hAnsi="KaiTi" w:cs="Arial" w:hint="eastAsia"/>
          <w:color w:val="000000"/>
          <w:sz w:val="21"/>
          <w:szCs w:val="21"/>
          <w:lang w:eastAsia="zh-TW"/>
        </w:rPr>
        <w:t>和</w:t>
      </w:r>
      <w:r w:rsidRPr="00B478EF">
        <w:rPr>
          <w:rFonts w:asciiTheme="minorHAnsi" w:eastAsiaTheme="minorEastAsia" w:hAnsiTheme="minorHAnsi" w:cs="Arial"/>
          <w:color w:val="000000"/>
          <w:sz w:val="21"/>
          <w:szCs w:val="21"/>
          <w:lang w:eastAsia="zh-TW"/>
        </w:rPr>
        <w:t>SMARC</w:t>
      </w:r>
      <w:r w:rsidRPr="00D916CC">
        <w:rPr>
          <w:rFonts w:ascii="KaiTi" w:eastAsia="KaiTi" w:hAnsi="KaiTi" w:cs="Arial" w:hint="eastAsia"/>
          <w:color w:val="000000"/>
          <w:sz w:val="21"/>
          <w:szCs w:val="21"/>
          <w:lang w:eastAsia="zh-CN"/>
        </w:rPr>
        <w:t>的领导供应商，且提供单板计算机及</w:t>
      </w:r>
      <w:r w:rsidRPr="00D916CC">
        <w:rPr>
          <w:rFonts w:ascii="KaiTi" w:eastAsia="KaiTi" w:hAnsi="KaiTi" w:cs="新細明體" w:hint="eastAsia"/>
          <w:color w:val="000000"/>
          <w:sz w:val="21"/>
          <w:szCs w:val="21"/>
          <w:lang w:eastAsia="zh-CN"/>
        </w:rPr>
        <w:t>定制设计</w:t>
      </w:r>
      <w:r w:rsidRPr="00D916CC">
        <w:rPr>
          <w:rFonts w:ascii="KaiTi" w:eastAsia="KaiTi" w:hAnsi="KaiTi" w:cs="Arial" w:hint="eastAsia"/>
          <w:color w:val="000000"/>
          <w:sz w:val="21"/>
          <w:szCs w:val="21"/>
          <w:lang w:eastAsia="zh-CN"/>
        </w:rPr>
        <w:t>服务。康佳特产品可广泛使用于工业及应用，例如工业化控制，医疗科技，车载，航天电子及运输</w:t>
      </w:r>
      <w:r w:rsidRPr="00D916CC">
        <w:rPr>
          <w:rFonts w:ascii="KaiTi" w:eastAsia="KaiTi" w:hAnsi="KaiTi" w:cs="Arial"/>
          <w:color w:val="000000"/>
          <w:sz w:val="21"/>
          <w:szCs w:val="21"/>
          <w:lang w:eastAsia="zh-CN"/>
        </w:rPr>
        <w:t>…</w:t>
      </w:r>
      <w:r w:rsidRPr="00D916CC">
        <w:rPr>
          <w:rFonts w:ascii="KaiTi" w:eastAsia="KaiTi" w:hAnsi="KaiTi" w:cs="Arial" w:hint="eastAsia"/>
          <w:color w:val="000000"/>
          <w:sz w:val="21"/>
          <w:szCs w:val="21"/>
          <w:lang w:eastAsia="zh-CN"/>
        </w:rPr>
        <w:t>等。公司的核心及关键技术包含了独特并丰富的</w:t>
      </w:r>
      <w:r w:rsidRPr="00D916CC">
        <w:rPr>
          <w:rFonts w:ascii="KaiTi" w:eastAsia="KaiTi" w:hAnsi="KaiTi" w:cs="Arial"/>
          <w:color w:val="000000"/>
          <w:sz w:val="21"/>
          <w:szCs w:val="21"/>
          <w:lang w:eastAsia="zh-CN"/>
        </w:rPr>
        <w:t>BIOS</w:t>
      </w:r>
      <w:r w:rsidRPr="00D916CC">
        <w:rPr>
          <w:rFonts w:ascii="KaiTi" w:eastAsia="KaiTi" w:hAnsi="KaiTi" w:cs="Arial" w:hint="eastAsia"/>
          <w:color w:val="000000"/>
          <w:sz w:val="21"/>
          <w:szCs w:val="21"/>
          <w:lang w:eastAsia="zh-CN"/>
        </w:rPr>
        <w:t>功能，全面的驱动程序及板卡的软件支持套件。用户</w:t>
      </w:r>
      <w:r>
        <w:rPr>
          <w:rFonts w:ascii="KaiTi" w:eastAsia="KaiTi" w:hAnsi="KaiTi" w:cs="Arial" w:hint="eastAsia"/>
          <w:color w:val="000000"/>
          <w:sz w:val="21"/>
          <w:szCs w:val="21"/>
          <w:lang w:eastAsia="zh-CN"/>
        </w:rPr>
        <w:t>在他们终端产品设计过程，通过康佳特延展的产品生命周期管理及</w:t>
      </w:r>
      <w:r w:rsidRPr="00D916CC">
        <w:rPr>
          <w:rFonts w:ascii="KaiTi" w:eastAsia="KaiTi" w:hAnsi="KaiTi" w:cs="Arial" w:hint="eastAsia"/>
          <w:color w:val="000000"/>
          <w:sz w:val="21"/>
          <w:szCs w:val="21"/>
          <w:lang w:eastAsia="zh-CN"/>
        </w:rPr>
        <w:t>现代质量标准获得支持。自</w:t>
      </w:r>
      <w:r w:rsidRPr="00D916CC">
        <w:rPr>
          <w:rFonts w:ascii="KaiTi" w:eastAsia="KaiTi" w:hAnsi="KaiTi" w:cs="Arial"/>
          <w:color w:val="000000"/>
          <w:sz w:val="21"/>
          <w:szCs w:val="21"/>
          <w:lang w:eastAsia="zh-CN"/>
        </w:rPr>
        <w:t>2004</w:t>
      </w:r>
      <w:r w:rsidRPr="00D916CC">
        <w:rPr>
          <w:rFonts w:ascii="KaiTi" w:eastAsia="KaiTi" w:hAnsi="KaiTi" w:cs="Arial" w:hint="eastAsia"/>
          <w:color w:val="000000"/>
          <w:sz w:val="21"/>
          <w:szCs w:val="21"/>
          <w:lang w:eastAsia="zh-CN"/>
        </w:rPr>
        <w:t>年</w:t>
      </w:r>
      <w:r w:rsidRPr="00D916CC">
        <w:rPr>
          <w:rFonts w:ascii="KaiTi" w:eastAsia="KaiTi" w:hAnsi="KaiTi" w:cs="Arial"/>
          <w:color w:val="000000"/>
          <w:sz w:val="21"/>
          <w:szCs w:val="21"/>
          <w:lang w:eastAsia="zh-CN"/>
        </w:rPr>
        <w:t>12</w:t>
      </w:r>
      <w:r w:rsidRPr="00D916CC">
        <w:rPr>
          <w:rFonts w:ascii="KaiTi" w:eastAsia="KaiTi" w:hAnsi="KaiTi" w:cs="Arial" w:hint="eastAsia"/>
          <w:color w:val="000000"/>
          <w:sz w:val="21"/>
          <w:szCs w:val="21"/>
          <w:lang w:eastAsia="zh-CN"/>
        </w:rPr>
        <w:t>月成立以来</w:t>
      </w:r>
      <w:r w:rsidRPr="00D916CC">
        <w:rPr>
          <w:rFonts w:ascii="KaiTi" w:eastAsia="KaiTi" w:hAnsi="KaiTi" w:cs="Arial"/>
          <w:color w:val="000000"/>
          <w:sz w:val="21"/>
          <w:szCs w:val="21"/>
          <w:lang w:eastAsia="zh-CN"/>
        </w:rPr>
        <w:t xml:space="preserve">, </w:t>
      </w:r>
      <w:r w:rsidRPr="00D916CC">
        <w:rPr>
          <w:rFonts w:ascii="KaiTi" w:eastAsia="KaiTi" w:hAnsi="KaiTi" w:cs="Arial" w:hint="eastAsia"/>
          <w:color w:val="000000"/>
          <w:sz w:val="21"/>
          <w:szCs w:val="21"/>
          <w:lang w:eastAsia="zh-CN"/>
        </w:rPr>
        <w:t>康佳特已成为全球认可和值得信赖的嵌入式计算机模块解决方案的专家和合作伙伴。目前康佳特在美国，台湾，日本，澳大利亚，捷克和中国设有分公司。更多信息请上我们官方网站</w:t>
      </w:r>
      <w:hyperlink r:id="rId11" w:history="1">
        <w:r w:rsidRPr="00D916CC">
          <w:rPr>
            <w:rStyle w:val="Hyperlink"/>
            <w:rFonts w:ascii="KaiTi" w:eastAsia="KaiTi" w:hAnsi="KaiTi" w:cs="Arial"/>
            <w:sz w:val="21"/>
            <w:szCs w:val="21"/>
            <w:lang w:eastAsia="zh-CN"/>
          </w:rPr>
          <w:t>www.congatec.cn</w:t>
        </w:r>
      </w:hyperlink>
      <w:r w:rsidRPr="009027AC">
        <w:rPr>
          <w:rFonts w:asciiTheme="minorHAnsi" w:eastAsia="KaiTi" w:hAnsiTheme="minorHAnsi" w:cs="Arial"/>
          <w:color w:val="000000"/>
          <w:sz w:val="21"/>
          <w:szCs w:val="21"/>
          <w:lang w:eastAsia="zh-CN"/>
        </w:rPr>
        <w:t>关注康佳特官方微信</w:t>
      </w:r>
      <w:r w:rsidRPr="009027AC">
        <w:rPr>
          <w:rFonts w:asciiTheme="minorHAnsi" w:eastAsia="KaiTi" w:hAnsiTheme="minorHAnsi" w:cs="Arial"/>
          <w:color w:val="000000"/>
          <w:sz w:val="21"/>
          <w:szCs w:val="21"/>
          <w:lang w:eastAsia="zh-CN"/>
        </w:rPr>
        <w:t xml:space="preserve">: congatec, </w:t>
      </w:r>
      <w:r w:rsidRPr="009027AC">
        <w:rPr>
          <w:rFonts w:asciiTheme="minorHAnsi" w:eastAsia="KaiTi" w:hAnsiTheme="minorHAnsi" w:cs="Arial"/>
          <w:color w:val="000000"/>
          <w:sz w:val="21"/>
          <w:szCs w:val="21"/>
          <w:lang w:eastAsia="zh-CN"/>
        </w:rPr>
        <w:t>关注康佳特官方微博</w:t>
      </w:r>
      <w:hyperlink r:id="rId12" w:history="1">
        <w:r w:rsidRPr="009027AC">
          <w:rPr>
            <w:rStyle w:val="Hyperlink"/>
            <w:rFonts w:asciiTheme="minorHAnsi" w:eastAsia="KaiTi" w:hAnsiTheme="minorHAnsi" w:cs="Arial"/>
            <w:sz w:val="21"/>
            <w:szCs w:val="21"/>
            <w:lang w:eastAsia="zh-CN"/>
          </w:rPr>
          <w:t>＠康佳特科技</w:t>
        </w:r>
      </w:hyperlink>
    </w:p>
    <w:p w:rsidR="00DB60E7" w:rsidRPr="00C14DD2" w:rsidRDefault="00DB60E7" w:rsidP="00DB60E7">
      <w:pPr>
        <w:pStyle w:val="Standard1"/>
        <w:spacing w:before="120"/>
        <w:rPr>
          <w:rFonts w:ascii="Arial" w:hAnsi="Arial" w:cs="Arial"/>
          <w:sz w:val="18"/>
          <w:szCs w:val="18"/>
          <w:lang w:val="en-US"/>
        </w:rPr>
      </w:pPr>
    </w:p>
    <w:p w:rsidR="003910AD" w:rsidRPr="00C14DD2" w:rsidRDefault="003910AD" w:rsidP="003910AD">
      <w:pPr>
        <w:pStyle w:val="Standard1"/>
        <w:spacing w:before="120"/>
        <w:rPr>
          <w:rFonts w:ascii="Arial" w:hAnsi="Arial" w:cs="Arial"/>
          <w:sz w:val="18"/>
          <w:szCs w:val="18"/>
          <w:lang w:val="en-US"/>
        </w:rPr>
      </w:pPr>
    </w:p>
    <w:p w:rsidR="003910AD" w:rsidRPr="00C14DD2" w:rsidRDefault="003910AD" w:rsidP="003910AD">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p w:rsidR="003910AD" w:rsidRPr="00C14DD2" w:rsidRDefault="003910AD" w:rsidP="003910AD">
      <w:pPr>
        <w:pStyle w:val="Standard1"/>
        <w:spacing w:line="200" w:lineRule="atLeast"/>
        <w:jc w:val="center"/>
        <w:rPr>
          <w:rFonts w:ascii="Arial" w:hAnsi="Arial" w:cs="Arial"/>
          <w:i/>
          <w:iCs/>
          <w:sz w:val="18"/>
          <w:szCs w:val="18"/>
          <w:lang w:val="en-US"/>
        </w:rPr>
      </w:pPr>
    </w:p>
    <w:p w:rsidR="008B5936" w:rsidRDefault="003910AD">
      <w:pPr>
        <w:pStyle w:val="Standard1"/>
        <w:spacing w:line="200" w:lineRule="atLeast"/>
        <w:jc w:val="center"/>
        <w:rPr>
          <w:rFonts w:ascii="Arial" w:hAnsi="Arial" w:cs="Arial"/>
          <w:i/>
          <w:iCs/>
          <w:kern w:val="2"/>
          <w:sz w:val="18"/>
          <w:szCs w:val="18"/>
          <w:lang w:val="en-US"/>
        </w:rPr>
      </w:pPr>
      <w:r w:rsidRPr="00C14DD2">
        <w:rPr>
          <w:rFonts w:ascii="Arial" w:hAnsi="Arial" w:cs="Arial"/>
          <w:i/>
          <w:iCs/>
          <w:sz w:val="18"/>
          <w:szCs w:val="18"/>
          <w:lang w:val="en-US"/>
        </w:rPr>
        <w:t>Intel and Intel Atom</w:t>
      </w:r>
      <w:r w:rsidR="007C6D1D">
        <w:rPr>
          <w:rFonts w:ascii="Arial" w:hAnsi="Arial" w:cs="Arial"/>
          <w:i/>
          <w:iCs/>
          <w:sz w:val="18"/>
          <w:szCs w:val="18"/>
          <w:lang w:val="en-US"/>
        </w:rPr>
        <w:t>, Celeron, and Pentium</w:t>
      </w:r>
      <w:r w:rsidRPr="00C14DD2">
        <w:rPr>
          <w:rFonts w:ascii="Arial" w:hAnsi="Arial" w:cs="Arial"/>
          <w:i/>
          <w:iCs/>
          <w:sz w:val="18"/>
          <w:szCs w:val="18"/>
          <w:lang w:val="en-US"/>
        </w:rPr>
        <w:t xml:space="preserve"> are registered trademarks of Intel Corporation in the U.S. and other countries.</w:t>
      </w:r>
    </w:p>
    <w:sectPr w:rsidR="008B5936"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F913FE" w15:done="0"/>
  <w15:commentEx w15:paraId="5C4AC4CE" w15:done="0"/>
  <w15:commentEx w15:paraId="5C647EA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Cunnington">
    <w15:presenceInfo w15:providerId="Windows Live" w15:userId="35657005b9bd88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CE8"/>
    <w:rsid w:val="00015BB4"/>
    <w:rsid w:val="00050371"/>
    <w:rsid w:val="00057271"/>
    <w:rsid w:val="0007622A"/>
    <w:rsid w:val="0008461F"/>
    <w:rsid w:val="000869F6"/>
    <w:rsid w:val="000B1384"/>
    <w:rsid w:val="000C0067"/>
    <w:rsid w:val="000E736A"/>
    <w:rsid w:val="0010462C"/>
    <w:rsid w:val="001142C5"/>
    <w:rsid w:val="001221FE"/>
    <w:rsid w:val="001233F9"/>
    <w:rsid w:val="00140656"/>
    <w:rsid w:val="001428B1"/>
    <w:rsid w:val="00151900"/>
    <w:rsid w:val="00157343"/>
    <w:rsid w:val="001651B9"/>
    <w:rsid w:val="001720E6"/>
    <w:rsid w:val="001A1C17"/>
    <w:rsid w:val="001B5CB3"/>
    <w:rsid w:val="001B681A"/>
    <w:rsid w:val="001E2DE9"/>
    <w:rsid w:val="002018D7"/>
    <w:rsid w:val="0020633A"/>
    <w:rsid w:val="00212286"/>
    <w:rsid w:val="002172C9"/>
    <w:rsid w:val="00224905"/>
    <w:rsid w:val="00230F39"/>
    <w:rsid w:val="002422FD"/>
    <w:rsid w:val="00247079"/>
    <w:rsid w:val="00255042"/>
    <w:rsid w:val="00274D5E"/>
    <w:rsid w:val="00292116"/>
    <w:rsid w:val="002A0291"/>
    <w:rsid w:val="002C6310"/>
    <w:rsid w:val="002D516E"/>
    <w:rsid w:val="002D5673"/>
    <w:rsid w:val="002D625D"/>
    <w:rsid w:val="002D7353"/>
    <w:rsid w:val="002F03D5"/>
    <w:rsid w:val="002F1EC9"/>
    <w:rsid w:val="002F2AEC"/>
    <w:rsid w:val="0030629F"/>
    <w:rsid w:val="00315B5B"/>
    <w:rsid w:val="00317F77"/>
    <w:rsid w:val="00325AE6"/>
    <w:rsid w:val="00341F3D"/>
    <w:rsid w:val="00342FD9"/>
    <w:rsid w:val="003561D6"/>
    <w:rsid w:val="003710B5"/>
    <w:rsid w:val="00377214"/>
    <w:rsid w:val="003836D9"/>
    <w:rsid w:val="003910AD"/>
    <w:rsid w:val="003B5E67"/>
    <w:rsid w:val="003C3435"/>
    <w:rsid w:val="003C5916"/>
    <w:rsid w:val="003D7949"/>
    <w:rsid w:val="003F2321"/>
    <w:rsid w:val="003F4852"/>
    <w:rsid w:val="00404A63"/>
    <w:rsid w:val="004215D7"/>
    <w:rsid w:val="00431ECE"/>
    <w:rsid w:val="0043506A"/>
    <w:rsid w:val="004641BF"/>
    <w:rsid w:val="004731D8"/>
    <w:rsid w:val="00491334"/>
    <w:rsid w:val="00497549"/>
    <w:rsid w:val="004B0B2C"/>
    <w:rsid w:val="004B1424"/>
    <w:rsid w:val="004B3F3F"/>
    <w:rsid w:val="004B7631"/>
    <w:rsid w:val="004D2177"/>
    <w:rsid w:val="004E6974"/>
    <w:rsid w:val="004F2430"/>
    <w:rsid w:val="004F40D2"/>
    <w:rsid w:val="004F4513"/>
    <w:rsid w:val="00504D0B"/>
    <w:rsid w:val="00511619"/>
    <w:rsid w:val="00520D3E"/>
    <w:rsid w:val="00544A75"/>
    <w:rsid w:val="005451AB"/>
    <w:rsid w:val="0055759C"/>
    <w:rsid w:val="00560B8E"/>
    <w:rsid w:val="00564E52"/>
    <w:rsid w:val="005829FC"/>
    <w:rsid w:val="005B4E6D"/>
    <w:rsid w:val="005C4223"/>
    <w:rsid w:val="005C6F13"/>
    <w:rsid w:val="005D1E1A"/>
    <w:rsid w:val="005D764E"/>
    <w:rsid w:val="00600851"/>
    <w:rsid w:val="00602944"/>
    <w:rsid w:val="00614583"/>
    <w:rsid w:val="0062144E"/>
    <w:rsid w:val="006231D9"/>
    <w:rsid w:val="006259B5"/>
    <w:rsid w:val="006346F0"/>
    <w:rsid w:val="0065166D"/>
    <w:rsid w:val="00681ACC"/>
    <w:rsid w:val="006825E7"/>
    <w:rsid w:val="00685009"/>
    <w:rsid w:val="0069359A"/>
    <w:rsid w:val="006C744A"/>
    <w:rsid w:val="006C7E4A"/>
    <w:rsid w:val="006E5682"/>
    <w:rsid w:val="00700E83"/>
    <w:rsid w:val="00721244"/>
    <w:rsid w:val="00732B2D"/>
    <w:rsid w:val="0073428E"/>
    <w:rsid w:val="00735068"/>
    <w:rsid w:val="00747B0D"/>
    <w:rsid w:val="007544A0"/>
    <w:rsid w:val="00757015"/>
    <w:rsid w:val="0077176E"/>
    <w:rsid w:val="00773C20"/>
    <w:rsid w:val="00777222"/>
    <w:rsid w:val="007927F4"/>
    <w:rsid w:val="007A50A3"/>
    <w:rsid w:val="007B1A4B"/>
    <w:rsid w:val="007B418D"/>
    <w:rsid w:val="007C6D1D"/>
    <w:rsid w:val="007D5195"/>
    <w:rsid w:val="007E167C"/>
    <w:rsid w:val="007F032A"/>
    <w:rsid w:val="007F0954"/>
    <w:rsid w:val="007F10E7"/>
    <w:rsid w:val="007F4CDC"/>
    <w:rsid w:val="008221F5"/>
    <w:rsid w:val="00825AC4"/>
    <w:rsid w:val="00842DDA"/>
    <w:rsid w:val="00881B43"/>
    <w:rsid w:val="00893796"/>
    <w:rsid w:val="008A03D8"/>
    <w:rsid w:val="008B5936"/>
    <w:rsid w:val="008C158F"/>
    <w:rsid w:val="008C47C7"/>
    <w:rsid w:val="008D011F"/>
    <w:rsid w:val="008E21F4"/>
    <w:rsid w:val="008E3E73"/>
    <w:rsid w:val="008F0B16"/>
    <w:rsid w:val="008F0C7F"/>
    <w:rsid w:val="008F1B2D"/>
    <w:rsid w:val="00915B34"/>
    <w:rsid w:val="0092236E"/>
    <w:rsid w:val="00925307"/>
    <w:rsid w:val="009544C6"/>
    <w:rsid w:val="009678CA"/>
    <w:rsid w:val="009719BE"/>
    <w:rsid w:val="00980E71"/>
    <w:rsid w:val="0098707E"/>
    <w:rsid w:val="009977CF"/>
    <w:rsid w:val="009A2FE7"/>
    <w:rsid w:val="009A51A3"/>
    <w:rsid w:val="009C55CE"/>
    <w:rsid w:val="009C65B6"/>
    <w:rsid w:val="009C67E6"/>
    <w:rsid w:val="009D6BF7"/>
    <w:rsid w:val="009D71C0"/>
    <w:rsid w:val="009E60BB"/>
    <w:rsid w:val="00A07D97"/>
    <w:rsid w:val="00A21AA2"/>
    <w:rsid w:val="00A2545C"/>
    <w:rsid w:val="00A25ECF"/>
    <w:rsid w:val="00A31354"/>
    <w:rsid w:val="00A31EE8"/>
    <w:rsid w:val="00A362CA"/>
    <w:rsid w:val="00A41EAB"/>
    <w:rsid w:val="00A44385"/>
    <w:rsid w:val="00A5300A"/>
    <w:rsid w:val="00A9408B"/>
    <w:rsid w:val="00A96A35"/>
    <w:rsid w:val="00AE61D4"/>
    <w:rsid w:val="00AE6C37"/>
    <w:rsid w:val="00B01451"/>
    <w:rsid w:val="00B01CD7"/>
    <w:rsid w:val="00B05B22"/>
    <w:rsid w:val="00B365FC"/>
    <w:rsid w:val="00B37B7A"/>
    <w:rsid w:val="00B771B7"/>
    <w:rsid w:val="00B8655A"/>
    <w:rsid w:val="00B86632"/>
    <w:rsid w:val="00BA035A"/>
    <w:rsid w:val="00BB0080"/>
    <w:rsid w:val="00BB4825"/>
    <w:rsid w:val="00BB6675"/>
    <w:rsid w:val="00BC2023"/>
    <w:rsid w:val="00BC3445"/>
    <w:rsid w:val="00BD1DEC"/>
    <w:rsid w:val="00BD5B82"/>
    <w:rsid w:val="00BD5ECC"/>
    <w:rsid w:val="00C007D0"/>
    <w:rsid w:val="00C05E21"/>
    <w:rsid w:val="00C067B5"/>
    <w:rsid w:val="00C14DD2"/>
    <w:rsid w:val="00C26FD8"/>
    <w:rsid w:val="00C40728"/>
    <w:rsid w:val="00C43417"/>
    <w:rsid w:val="00C43ECE"/>
    <w:rsid w:val="00C51589"/>
    <w:rsid w:val="00C661F3"/>
    <w:rsid w:val="00C72C34"/>
    <w:rsid w:val="00C734BA"/>
    <w:rsid w:val="00C87964"/>
    <w:rsid w:val="00C956E7"/>
    <w:rsid w:val="00C96A0A"/>
    <w:rsid w:val="00CB11C9"/>
    <w:rsid w:val="00CB342B"/>
    <w:rsid w:val="00CD1111"/>
    <w:rsid w:val="00CD75EF"/>
    <w:rsid w:val="00CF22FA"/>
    <w:rsid w:val="00D0165C"/>
    <w:rsid w:val="00D108AC"/>
    <w:rsid w:val="00D3428E"/>
    <w:rsid w:val="00D35F3A"/>
    <w:rsid w:val="00D36E33"/>
    <w:rsid w:val="00D41992"/>
    <w:rsid w:val="00D4549D"/>
    <w:rsid w:val="00D46BF1"/>
    <w:rsid w:val="00D81122"/>
    <w:rsid w:val="00D860BB"/>
    <w:rsid w:val="00D96A20"/>
    <w:rsid w:val="00DA0B37"/>
    <w:rsid w:val="00DB60E7"/>
    <w:rsid w:val="00DD612B"/>
    <w:rsid w:val="00E26DAD"/>
    <w:rsid w:val="00E40B37"/>
    <w:rsid w:val="00E42931"/>
    <w:rsid w:val="00E529F9"/>
    <w:rsid w:val="00E72545"/>
    <w:rsid w:val="00E774BE"/>
    <w:rsid w:val="00E83B5B"/>
    <w:rsid w:val="00EA13D3"/>
    <w:rsid w:val="00EA3656"/>
    <w:rsid w:val="00EA552C"/>
    <w:rsid w:val="00EB42AB"/>
    <w:rsid w:val="00EC12EC"/>
    <w:rsid w:val="00EC47A8"/>
    <w:rsid w:val="00EF6C04"/>
    <w:rsid w:val="00F36425"/>
    <w:rsid w:val="00F453DD"/>
    <w:rsid w:val="00F52584"/>
    <w:rsid w:val="00F52965"/>
    <w:rsid w:val="00F633BA"/>
    <w:rsid w:val="00F77169"/>
    <w:rsid w:val="00FA3174"/>
    <w:rsid w:val="00FB429B"/>
    <w:rsid w:val="00FD46AC"/>
    <w:rsid w:val="00FD54AD"/>
    <w:rsid w:val="00FE6763"/>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customStyle="1" w:styleId="st">
    <w:name w:val="st"/>
    <w:basedOn w:val="DefaultParagraphFont"/>
    <w:rsid w:val="00C40728"/>
  </w:style>
  <w:style w:type="character" w:styleId="FollowedHyperlink">
    <w:name w:val="FollowedHyperlink"/>
    <w:basedOn w:val="DefaultParagraphFont"/>
    <w:uiPriority w:val="99"/>
    <w:semiHidden/>
    <w:unhideWhenUsed/>
    <w:rsid w:val="005D76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customStyle="1" w:styleId="st">
    <w:name w:val="st"/>
    <w:basedOn w:val="DefaultParagraphFont"/>
    <w:rsid w:val="00C40728"/>
  </w:style>
  <w:style w:type="character" w:styleId="FollowedHyperlink">
    <w:name w:val="FollowedHyperlink"/>
    <w:basedOn w:val="DefaultParagraphFont"/>
    <w:uiPriority w:val="99"/>
    <w:semiHidden/>
    <w:unhideWhenUsed/>
    <w:rsid w:val="005D76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les-asia@congatec.com" TargetMode="External"/><Relationship Id="rId12" Type="http://schemas.openxmlformats.org/officeDocument/2006/relationships/hyperlink" Target="https://www.weibo.com/congatec" TargetMode="Externa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schmid\AppData\Users\beckylin\AppData\Local\Users\beckylin\AppData\Local\Temp\notes5CC417\www.congatec.cn" TargetMode="External"/><Relationship Id="rId5" Type="http://schemas.openxmlformats.org/officeDocument/2006/relationships/webSettings" Target="webSettings.xml"/><Relationship Id="rId10" Type="http://schemas.openxmlformats.org/officeDocument/2006/relationships/hyperlink" Target="http://www.congatec.com/products/accessories/conga-cam-kitmipi.htm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congatec.com/press"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59D67-8B29-4DFD-BB27-ABD57C99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Pages>
  <Words>402</Words>
  <Characters>2292</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 AG</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congatec</cp:lastModifiedBy>
  <cp:revision>6</cp:revision>
  <dcterms:created xsi:type="dcterms:W3CDTF">2018-03-01T10:42:00Z</dcterms:created>
  <dcterms:modified xsi:type="dcterms:W3CDTF">2018-03-05T07:19:00Z</dcterms:modified>
</cp:coreProperties>
</file>