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A307E9" w:rsidRDefault="007E3FC3" w:rsidP="00D108AC">
      <w:pPr>
        <w:spacing w:after="120"/>
        <w:rPr>
          <w:rFonts w:ascii="Arial" w:eastAsia="Arial" w:hAnsi="Arial" w:cs="Arial"/>
          <w:b/>
          <w:sz w:val="20"/>
          <w:u w:val="single"/>
        </w:rPr>
      </w:pPr>
      <w:r>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A307E9" w:rsidTr="00735191">
        <w:trPr>
          <w:trHeight w:val="270"/>
        </w:trPr>
        <w:tc>
          <w:tcPr>
            <w:tcW w:w="2552" w:type="dxa"/>
            <w:shd w:val="clear" w:color="auto" w:fill="auto"/>
          </w:tcPr>
          <w:p w:rsidR="00D108AC" w:rsidRPr="00A307E9" w:rsidRDefault="007E23A7" w:rsidP="00735191">
            <w:pPr>
              <w:pStyle w:val="Standard1"/>
              <w:snapToGrid w:val="0"/>
              <w:ind w:right="-1058"/>
              <w:rPr>
                <w:rFonts w:ascii="Arial" w:hAnsi="Arial" w:cs="Arial"/>
                <w:b/>
                <w:sz w:val="20"/>
                <w:u w:val="single"/>
              </w:rPr>
            </w:pPr>
            <w:r w:rsidRPr="007E23A7">
              <w:rPr>
                <w:rFonts w:ascii="Arial" w:hAnsi="Arial" w:cs="Arial"/>
                <w:b/>
                <w:sz w:val="20"/>
                <w:u w:val="single"/>
              </w:rPr>
              <w:t>Leserkontakt:</w:t>
            </w:r>
          </w:p>
        </w:tc>
        <w:tc>
          <w:tcPr>
            <w:tcW w:w="2551" w:type="dxa"/>
            <w:shd w:val="clear" w:color="auto" w:fill="auto"/>
          </w:tcPr>
          <w:p w:rsidR="00D108AC" w:rsidRPr="00A307E9" w:rsidRDefault="007E23A7" w:rsidP="00735191">
            <w:pPr>
              <w:pStyle w:val="Standard1"/>
              <w:snapToGrid w:val="0"/>
              <w:rPr>
                <w:rFonts w:ascii="Arial" w:hAnsi="Arial" w:cs="Arial"/>
                <w:b/>
                <w:sz w:val="20"/>
                <w:u w:val="single"/>
              </w:rPr>
            </w:pPr>
            <w:r w:rsidRPr="007E23A7">
              <w:rPr>
                <w:rFonts w:ascii="Arial" w:hAnsi="Arial" w:cs="Arial"/>
                <w:b/>
                <w:sz w:val="20"/>
                <w:u w:val="single"/>
              </w:rPr>
              <w:t>Pressekontakt:</w:t>
            </w:r>
          </w:p>
        </w:tc>
      </w:tr>
      <w:tr w:rsidR="00D108AC" w:rsidRPr="00A307E9" w:rsidTr="00735191">
        <w:tblPrEx>
          <w:tblCellMar>
            <w:left w:w="70" w:type="dxa"/>
            <w:right w:w="70" w:type="dxa"/>
          </w:tblCellMar>
        </w:tblPrEx>
        <w:trPr>
          <w:trHeight w:val="227"/>
        </w:trPr>
        <w:tc>
          <w:tcPr>
            <w:tcW w:w="2552" w:type="dxa"/>
            <w:shd w:val="clear" w:color="auto" w:fill="auto"/>
          </w:tcPr>
          <w:p w:rsidR="00D108AC" w:rsidRPr="00A307E9" w:rsidRDefault="007E23A7" w:rsidP="00735191">
            <w:pPr>
              <w:pStyle w:val="Standard1"/>
              <w:snapToGrid w:val="0"/>
              <w:spacing w:before="80"/>
              <w:ind w:right="-1058"/>
              <w:rPr>
                <w:rFonts w:ascii="Arial" w:hAnsi="Arial" w:cs="Arial"/>
                <w:b/>
                <w:sz w:val="18"/>
                <w:szCs w:val="18"/>
              </w:rPr>
            </w:pPr>
            <w:r w:rsidRPr="007E23A7">
              <w:rPr>
                <w:rFonts w:ascii="Arial" w:hAnsi="Arial" w:cs="Arial"/>
                <w:b/>
                <w:sz w:val="18"/>
                <w:szCs w:val="18"/>
              </w:rPr>
              <w:t>congatec AG</w:t>
            </w:r>
          </w:p>
        </w:tc>
        <w:tc>
          <w:tcPr>
            <w:tcW w:w="2551" w:type="dxa"/>
            <w:shd w:val="clear" w:color="auto" w:fill="auto"/>
          </w:tcPr>
          <w:p w:rsidR="00D108AC" w:rsidRPr="00A307E9" w:rsidRDefault="007E23A7" w:rsidP="00735191">
            <w:pPr>
              <w:pStyle w:val="Standard1"/>
              <w:snapToGrid w:val="0"/>
              <w:spacing w:before="80"/>
              <w:rPr>
                <w:rFonts w:ascii="Arial" w:hAnsi="Arial" w:cs="Arial"/>
                <w:b/>
                <w:sz w:val="18"/>
                <w:szCs w:val="18"/>
              </w:rPr>
            </w:pPr>
            <w:r w:rsidRPr="007E23A7">
              <w:rPr>
                <w:rFonts w:ascii="Arial" w:hAnsi="Arial" w:cs="Arial"/>
                <w:b/>
                <w:sz w:val="18"/>
                <w:szCs w:val="18"/>
              </w:rPr>
              <w:t xml:space="preserve">SAMS Network </w:t>
            </w:r>
          </w:p>
        </w:tc>
      </w:tr>
      <w:tr w:rsidR="00D108AC" w:rsidRPr="00A307E9" w:rsidTr="00735191">
        <w:tblPrEx>
          <w:tblCellMar>
            <w:left w:w="70" w:type="dxa"/>
            <w:right w:w="70" w:type="dxa"/>
          </w:tblCellMar>
        </w:tblPrEx>
        <w:trPr>
          <w:trHeight w:val="101"/>
        </w:trPr>
        <w:tc>
          <w:tcPr>
            <w:tcW w:w="2552"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Christian Eder</w:t>
            </w:r>
          </w:p>
        </w:tc>
        <w:tc>
          <w:tcPr>
            <w:tcW w:w="2551"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Michael Hennen</w:t>
            </w:r>
          </w:p>
        </w:tc>
      </w:tr>
      <w:tr w:rsidR="00D108AC" w:rsidRPr="00A307E9" w:rsidTr="00735191">
        <w:tblPrEx>
          <w:tblCellMar>
            <w:left w:w="70" w:type="dxa"/>
            <w:right w:w="70" w:type="dxa"/>
          </w:tblCellMar>
        </w:tblPrEx>
        <w:trPr>
          <w:trHeight w:val="227"/>
        </w:trPr>
        <w:tc>
          <w:tcPr>
            <w:tcW w:w="2552"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Telefon: +49-991-2700-0</w:t>
            </w:r>
          </w:p>
        </w:tc>
        <w:tc>
          <w:tcPr>
            <w:tcW w:w="2551" w:type="dxa"/>
            <w:shd w:val="clear" w:color="auto" w:fill="auto"/>
          </w:tcPr>
          <w:p w:rsidR="00D108AC" w:rsidRPr="00A307E9" w:rsidRDefault="007E23A7" w:rsidP="00735191">
            <w:pPr>
              <w:pStyle w:val="Standard1"/>
              <w:snapToGrid w:val="0"/>
              <w:spacing w:before="20"/>
              <w:rPr>
                <w:rFonts w:ascii="Arial" w:hAnsi="Arial" w:cs="Arial"/>
                <w:sz w:val="18"/>
                <w:szCs w:val="18"/>
              </w:rPr>
            </w:pPr>
            <w:r w:rsidRPr="007E23A7">
              <w:rPr>
                <w:rFonts w:ascii="Arial" w:hAnsi="Arial" w:cs="Arial"/>
                <w:sz w:val="18"/>
                <w:szCs w:val="18"/>
              </w:rPr>
              <w:t>Telefon: +49-2405-4526720</w:t>
            </w:r>
          </w:p>
        </w:tc>
      </w:tr>
      <w:tr w:rsidR="00D108AC" w:rsidRPr="00A307E9" w:rsidTr="00735191">
        <w:tblPrEx>
          <w:tblCellMar>
            <w:left w:w="70" w:type="dxa"/>
            <w:right w:w="70" w:type="dxa"/>
          </w:tblCellMar>
        </w:tblPrEx>
        <w:trPr>
          <w:trHeight w:val="273"/>
        </w:trPr>
        <w:tc>
          <w:tcPr>
            <w:tcW w:w="2552" w:type="dxa"/>
            <w:shd w:val="clear" w:color="auto" w:fill="auto"/>
          </w:tcPr>
          <w:p w:rsidR="00D108AC" w:rsidRPr="00A307E9" w:rsidRDefault="00085120" w:rsidP="00735191">
            <w:pPr>
              <w:pStyle w:val="Standard1"/>
              <w:snapToGrid w:val="0"/>
              <w:spacing w:before="20"/>
              <w:rPr>
                <w:rFonts w:ascii="Arial" w:hAnsi="Arial" w:cs="Arial"/>
                <w:sz w:val="18"/>
                <w:szCs w:val="18"/>
              </w:rPr>
            </w:pPr>
            <w:hyperlink r:id="rId6" w:history="1">
              <w:r w:rsidR="007E23A7" w:rsidRPr="007E23A7">
                <w:rPr>
                  <w:rStyle w:val="Hyperlink"/>
                  <w:rFonts w:ascii="Arial" w:hAnsi="Arial" w:cs="Arial"/>
                  <w:sz w:val="18"/>
                  <w:szCs w:val="18"/>
                </w:rPr>
                <w:t>info@congatec.com</w:t>
              </w:r>
            </w:hyperlink>
            <w:r w:rsidR="007E23A7" w:rsidRPr="007E23A7">
              <w:rPr>
                <w:rFonts w:ascii="Arial" w:hAnsi="Arial" w:cs="Arial"/>
                <w:sz w:val="18"/>
                <w:szCs w:val="18"/>
              </w:rPr>
              <w:t xml:space="preserve"> </w:t>
            </w:r>
          </w:p>
          <w:p w:rsidR="00D108AC" w:rsidRPr="00A307E9" w:rsidRDefault="00085120" w:rsidP="00735191">
            <w:pPr>
              <w:pStyle w:val="Standard1"/>
              <w:snapToGrid w:val="0"/>
              <w:spacing w:before="20"/>
              <w:rPr>
                <w:rFonts w:ascii="Arial" w:hAnsi="Arial" w:cs="Arial"/>
                <w:sz w:val="18"/>
                <w:szCs w:val="18"/>
              </w:rPr>
            </w:pPr>
            <w:hyperlink r:id="rId7" w:history="1">
              <w:r w:rsidR="007E23A7" w:rsidRPr="007E23A7">
                <w:rPr>
                  <w:rStyle w:val="Hyperlink"/>
                  <w:rFonts w:ascii="Arial" w:hAnsi="Arial" w:cs="Arial"/>
                  <w:sz w:val="18"/>
                  <w:szCs w:val="18"/>
                </w:rPr>
                <w:t>www.congatec.com</w:t>
              </w:r>
            </w:hyperlink>
            <w:r w:rsidR="007E23A7" w:rsidRPr="007E23A7">
              <w:rPr>
                <w:rFonts w:ascii="Arial" w:hAnsi="Arial" w:cs="Arial"/>
                <w:sz w:val="18"/>
                <w:szCs w:val="18"/>
              </w:rPr>
              <w:t xml:space="preserve"> </w:t>
            </w:r>
          </w:p>
        </w:tc>
        <w:tc>
          <w:tcPr>
            <w:tcW w:w="2551" w:type="dxa"/>
            <w:shd w:val="clear" w:color="auto" w:fill="auto"/>
          </w:tcPr>
          <w:p w:rsidR="00D108AC" w:rsidRPr="00A307E9" w:rsidRDefault="00085120" w:rsidP="00735191">
            <w:pPr>
              <w:pStyle w:val="Standard1"/>
              <w:snapToGrid w:val="0"/>
              <w:spacing w:before="20"/>
              <w:rPr>
                <w:rFonts w:ascii="Arial" w:hAnsi="Arial" w:cs="Arial"/>
                <w:sz w:val="18"/>
                <w:szCs w:val="18"/>
              </w:rPr>
            </w:pPr>
            <w:hyperlink r:id="rId8" w:history="1">
              <w:r w:rsidR="007E23A7" w:rsidRPr="007E23A7">
                <w:rPr>
                  <w:rStyle w:val="Hyperlink"/>
                  <w:rFonts w:ascii="Arial" w:hAnsi="Arial" w:cs="Arial"/>
                  <w:sz w:val="18"/>
                  <w:szCs w:val="18"/>
                </w:rPr>
                <w:t>info@sams-network.com</w:t>
              </w:r>
            </w:hyperlink>
            <w:r w:rsidR="007E23A7" w:rsidRPr="007E23A7">
              <w:rPr>
                <w:rFonts w:ascii="Arial" w:hAnsi="Arial" w:cs="Arial"/>
                <w:sz w:val="18"/>
                <w:szCs w:val="18"/>
              </w:rPr>
              <w:t xml:space="preserve"> </w:t>
            </w:r>
          </w:p>
          <w:p w:rsidR="00D108AC" w:rsidRPr="00A307E9" w:rsidRDefault="00085120" w:rsidP="00735191">
            <w:pPr>
              <w:pStyle w:val="Standard1"/>
              <w:snapToGrid w:val="0"/>
              <w:spacing w:before="20"/>
              <w:rPr>
                <w:rFonts w:ascii="Arial" w:hAnsi="Arial" w:cs="Arial"/>
                <w:sz w:val="18"/>
                <w:szCs w:val="18"/>
              </w:rPr>
            </w:pPr>
            <w:hyperlink r:id="rId9" w:history="1">
              <w:r w:rsidR="007E23A7" w:rsidRPr="007E23A7">
                <w:rPr>
                  <w:rStyle w:val="Hyperlink"/>
                  <w:rFonts w:ascii="Arial" w:hAnsi="Arial" w:cs="Arial"/>
                  <w:sz w:val="18"/>
                  <w:szCs w:val="18"/>
                </w:rPr>
                <w:t>www.sams-network.com</w:t>
              </w:r>
            </w:hyperlink>
            <w:r w:rsidR="007E23A7" w:rsidRPr="007E23A7">
              <w:rPr>
                <w:rFonts w:ascii="Arial" w:hAnsi="Arial" w:cs="Arial"/>
                <w:sz w:val="18"/>
                <w:szCs w:val="18"/>
              </w:rPr>
              <w:t xml:space="preserve"> </w:t>
            </w:r>
          </w:p>
        </w:tc>
      </w:tr>
    </w:tbl>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D108AC" w:rsidRPr="00A307E9" w:rsidRDefault="00D108AC" w:rsidP="00D108AC">
      <w:pPr>
        <w:rPr>
          <w:rFonts w:ascii="Arial" w:hAnsi="Arial" w:cs="Arial"/>
          <w:i/>
          <w:iCs/>
          <w:color w:val="000000"/>
          <w:sz w:val="16"/>
          <w:szCs w:val="16"/>
        </w:rPr>
      </w:pPr>
    </w:p>
    <w:p w:rsidR="000B1CEE" w:rsidRPr="00A307E9" w:rsidRDefault="006A5B33" w:rsidP="000B1CEE">
      <w:pPr>
        <w:rPr>
          <w:rFonts w:ascii="Arial" w:hAnsi="Arial" w:cs="Arial"/>
          <w:i/>
          <w:iCs/>
          <w:color w:val="000000"/>
          <w:sz w:val="16"/>
          <w:szCs w:val="16"/>
        </w:rPr>
      </w:pPr>
      <w:r>
        <w:rPr>
          <w:rFonts w:ascii="Arial" w:hAnsi="Arial" w:cs="Arial"/>
          <w:noProof/>
          <w:lang w:eastAsia="de-DE"/>
        </w:rPr>
        <w:drawing>
          <wp:inline distT="0" distB="0" distL="0" distR="0" wp14:anchorId="20A0DEEB" wp14:editId="56949737">
            <wp:extent cx="1398815" cy="10770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IC170_press_min-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2720" cy="1080094"/>
                    </a:xfrm>
                    <a:prstGeom prst="rect">
                      <a:avLst/>
                    </a:prstGeom>
                  </pic:spPr>
                </pic:pic>
              </a:graphicData>
            </a:graphic>
          </wp:inline>
        </w:drawing>
      </w:r>
    </w:p>
    <w:p w:rsidR="00E54B83" w:rsidRPr="00425A1B" w:rsidRDefault="00425A1B" w:rsidP="00E54B83">
      <w:pPr>
        <w:rPr>
          <w:rFonts w:ascii="Arial" w:hAnsi="Arial" w:cs="Arial"/>
          <w:i/>
          <w:color w:val="000000"/>
          <w:sz w:val="16"/>
        </w:rPr>
      </w:pPr>
      <w:r>
        <w:rPr>
          <w:rFonts w:ascii="Arial" w:hAnsi="Arial" w:cs="Arial"/>
          <w:i/>
          <w:color w:val="000000"/>
          <w:sz w:val="16"/>
        </w:rPr>
        <w:t>Die</w:t>
      </w:r>
      <w:r w:rsidR="007E23A7" w:rsidRPr="00425A1B">
        <w:rPr>
          <w:rFonts w:ascii="Arial" w:hAnsi="Arial" w:cs="Arial"/>
          <w:i/>
          <w:color w:val="000000"/>
          <w:sz w:val="16"/>
        </w:rPr>
        <w:t xml:space="preserve"> </w:t>
      </w:r>
      <w:r>
        <w:rPr>
          <w:rFonts w:ascii="Arial" w:hAnsi="Arial" w:cs="Arial"/>
          <w:i/>
          <w:color w:val="000000"/>
          <w:sz w:val="16"/>
        </w:rPr>
        <w:t xml:space="preserve">Thin Mini-ITX Motherboards von congatec </w:t>
      </w:r>
      <w:r w:rsidR="001654B8">
        <w:rPr>
          <w:rFonts w:ascii="Arial" w:hAnsi="Arial" w:cs="Arial"/>
          <w:i/>
          <w:color w:val="000000"/>
          <w:sz w:val="16"/>
        </w:rPr>
        <w:t xml:space="preserve">mit </w:t>
      </w:r>
      <w:r w:rsidR="001654B8" w:rsidRPr="00425A1B">
        <w:rPr>
          <w:rFonts w:ascii="Arial" w:hAnsi="Arial" w:cs="Arial"/>
          <w:i/>
          <w:color w:val="000000"/>
          <w:sz w:val="16"/>
        </w:rPr>
        <w:t>Intel</w:t>
      </w:r>
      <w:r w:rsidR="001654B8" w:rsidRPr="00425A1B">
        <w:rPr>
          <w:rFonts w:ascii="Arial" w:hAnsi="Arial" w:cs="Arial"/>
          <w:i/>
          <w:color w:val="000000"/>
          <w:sz w:val="16"/>
          <w:vertAlign w:val="superscript"/>
        </w:rPr>
        <w:t>®</w:t>
      </w:r>
      <w:r w:rsidR="001654B8" w:rsidRPr="00425A1B">
        <w:rPr>
          <w:rFonts w:ascii="Arial" w:hAnsi="Arial" w:cs="Arial"/>
          <w:i/>
          <w:color w:val="000000"/>
          <w:sz w:val="16"/>
        </w:rPr>
        <w:t xml:space="preserve"> Core™ </w:t>
      </w:r>
      <w:r w:rsidR="001654B8">
        <w:rPr>
          <w:rFonts w:ascii="Arial" w:hAnsi="Arial" w:cs="Arial"/>
          <w:i/>
          <w:color w:val="000000"/>
          <w:sz w:val="16"/>
        </w:rPr>
        <w:t xml:space="preserve">Prozessoren </w:t>
      </w:r>
      <w:r w:rsidR="001F1D15">
        <w:rPr>
          <w:rFonts w:ascii="Arial" w:hAnsi="Arial" w:cs="Arial"/>
          <w:i/>
          <w:color w:val="000000"/>
          <w:sz w:val="16"/>
        </w:rPr>
        <w:t xml:space="preserve">der siebten </w:t>
      </w:r>
      <w:r w:rsidR="001F1D15">
        <w:rPr>
          <w:rFonts w:ascii="Arial" w:hAnsi="Arial" w:cs="Arial"/>
          <w:i/>
          <w:iCs/>
          <w:color w:val="000000"/>
          <w:sz w:val="16"/>
          <w:szCs w:val="16"/>
        </w:rPr>
        <w:t>Generation</w:t>
      </w:r>
    </w:p>
    <w:p w:rsidR="00DD4851" w:rsidRPr="00425A1B" w:rsidRDefault="00DD4851" w:rsidP="00746CE1">
      <w:pPr>
        <w:spacing w:after="120"/>
        <w:rPr>
          <w:rFonts w:ascii="Arial" w:hAnsi="Arial" w:cs="Arial"/>
          <w:i/>
          <w:color w:val="000000"/>
          <w:sz w:val="16"/>
        </w:rPr>
      </w:pPr>
    </w:p>
    <w:p w:rsidR="00D108AC" w:rsidRPr="00A307E9" w:rsidRDefault="007E23A7" w:rsidP="00D108AC">
      <w:pPr>
        <w:spacing w:after="120"/>
        <w:rPr>
          <w:rFonts w:ascii="Arial" w:hAnsi="Arial" w:cs="Arial"/>
          <w:sz w:val="22"/>
        </w:rPr>
      </w:pPr>
      <w:r w:rsidRPr="007E23A7">
        <w:rPr>
          <w:rFonts w:ascii="Arial" w:hAnsi="Arial" w:cs="Arial"/>
          <w:i/>
          <w:iCs/>
          <w:color w:val="000000"/>
          <w:sz w:val="16"/>
          <w:szCs w:val="16"/>
        </w:rPr>
        <w:t xml:space="preserve">Text und Foto verfügbar: </w:t>
      </w:r>
      <w:hyperlink r:id="rId11" w:history="1">
        <w:r w:rsidRPr="007E23A7">
          <w:rPr>
            <w:rStyle w:val="Hyperlink"/>
            <w:rFonts w:ascii="Arial" w:hAnsi="Arial" w:cs="Arial"/>
            <w:i/>
            <w:sz w:val="16"/>
            <w:szCs w:val="16"/>
          </w:rPr>
          <w:t>http://www.congatec.com/presse</w:t>
        </w:r>
      </w:hyperlink>
      <w:r w:rsidRPr="007E23A7">
        <w:rPr>
          <w:rFonts w:ascii="Arial" w:hAnsi="Arial" w:cs="Arial"/>
          <w:sz w:val="22"/>
        </w:rPr>
        <w:br/>
      </w:r>
    </w:p>
    <w:p w:rsidR="00D108AC" w:rsidRPr="00A307E9" w:rsidRDefault="00D108AC" w:rsidP="00D108AC">
      <w:pPr>
        <w:jc w:val="right"/>
        <w:rPr>
          <w:rFonts w:ascii="Arial" w:hAnsi="Arial" w:cs="Arial"/>
          <w:kern w:val="2"/>
          <w:sz w:val="22"/>
          <w:szCs w:val="22"/>
        </w:rPr>
      </w:pPr>
    </w:p>
    <w:p w:rsidR="00D108AC" w:rsidRPr="00A307E9" w:rsidRDefault="00A62371" w:rsidP="00D108AC">
      <w:pPr>
        <w:pStyle w:val="Pressemitteilung"/>
        <w:rPr>
          <w:rFonts w:cs="Arial"/>
        </w:rPr>
      </w:pPr>
      <w:r>
        <w:rPr>
          <w:rFonts w:cs="Arial"/>
          <w:szCs w:val="24"/>
        </w:rPr>
        <w:t>Pressemitteilung</w:t>
      </w:r>
    </w:p>
    <w:p w:rsidR="001F1D15" w:rsidRDefault="007E23A7" w:rsidP="00D323E7">
      <w:pPr>
        <w:jc w:val="center"/>
        <w:rPr>
          <w:rFonts w:ascii="Arial" w:hAnsi="Arial" w:cs="Arial"/>
        </w:rPr>
      </w:pPr>
      <w:r w:rsidRPr="007E23A7">
        <w:rPr>
          <w:rFonts w:ascii="Arial" w:hAnsi="Arial" w:cs="Arial"/>
        </w:rPr>
        <w:t xml:space="preserve">congatec </w:t>
      </w:r>
      <w:r w:rsidR="00B27C20">
        <w:rPr>
          <w:rFonts w:ascii="Arial" w:hAnsi="Arial" w:cs="Arial"/>
        </w:rPr>
        <w:t>launcht</w:t>
      </w:r>
      <w:r w:rsidRPr="007E23A7">
        <w:rPr>
          <w:rFonts w:ascii="Arial" w:hAnsi="Arial" w:cs="Arial"/>
        </w:rPr>
        <w:t xml:space="preserve"> </w:t>
      </w:r>
      <w:r w:rsidR="00756213">
        <w:rPr>
          <w:rFonts w:ascii="Arial" w:hAnsi="Arial" w:cs="Arial"/>
        </w:rPr>
        <w:t xml:space="preserve">industriegerechtes </w:t>
      </w:r>
      <w:r w:rsidR="00EE15F3">
        <w:rPr>
          <w:rFonts w:ascii="Arial" w:hAnsi="Arial" w:cs="Arial"/>
        </w:rPr>
        <w:t xml:space="preserve">Thin </w:t>
      </w:r>
      <w:r w:rsidR="00756213">
        <w:rPr>
          <w:rFonts w:ascii="Arial" w:hAnsi="Arial" w:cs="Arial"/>
        </w:rPr>
        <w:t xml:space="preserve">Mini-ITX </w:t>
      </w:r>
      <w:r w:rsidR="00425A1B">
        <w:rPr>
          <w:rFonts w:ascii="Arial" w:hAnsi="Arial" w:cs="Arial"/>
        </w:rPr>
        <w:t>Motherboard</w:t>
      </w:r>
      <w:r w:rsidRPr="007E23A7">
        <w:rPr>
          <w:rFonts w:ascii="Arial" w:hAnsi="Arial" w:cs="Arial"/>
        </w:rPr>
        <w:t xml:space="preserve"> mit</w:t>
      </w:r>
    </w:p>
    <w:p w:rsidR="00D323E7" w:rsidRPr="00A307E9" w:rsidRDefault="007E23A7" w:rsidP="00D323E7">
      <w:pPr>
        <w:jc w:val="center"/>
        <w:rPr>
          <w:rFonts w:ascii="Arial" w:hAnsi="Arial" w:cs="Arial"/>
        </w:rPr>
      </w:pPr>
      <w:r w:rsidRPr="007E23A7">
        <w:rPr>
          <w:rFonts w:ascii="Arial" w:hAnsi="Arial" w:cs="Arial"/>
        </w:rPr>
        <w:t>Intel</w:t>
      </w:r>
      <w:r w:rsidRPr="00DC3D55">
        <w:rPr>
          <w:rFonts w:ascii="Arial" w:hAnsi="Arial" w:cs="Arial"/>
          <w:vertAlign w:val="superscript"/>
        </w:rPr>
        <w:t>®</w:t>
      </w:r>
      <w:r w:rsidRPr="007E23A7">
        <w:rPr>
          <w:rFonts w:ascii="Arial" w:hAnsi="Arial" w:cs="Arial"/>
        </w:rPr>
        <w:t xml:space="preserve"> Core™ </w:t>
      </w:r>
      <w:r w:rsidR="00EE15F3">
        <w:rPr>
          <w:rFonts w:ascii="Arial" w:hAnsi="Arial" w:cs="Arial"/>
        </w:rPr>
        <w:t xml:space="preserve">U </w:t>
      </w:r>
      <w:r w:rsidRPr="007E23A7">
        <w:rPr>
          <w:rFonts w:ascii="Arial" w:hAnsi="Arial" w:cs="Arial"/>
        </w:rPr>
        <w:t xml:space="preserve">Prozessoren </w:t>
      </w:r>
      <w:r w:rsidR="001F1D15">
        <w:rPr>
          <w:rFonts w:ascii="Arial" w:hAnsi="Arial" w:cs="Arial"/>
        </w:rPr>
        <w:t xml:space="preserve">der siebten Generation </w:t>
      </w:r>
      <w:r w:rsidR="00425A1B">
        <w:rPr>
          <w:rFonts w:ascii="Arial" w:hAnsi="Arial" w:cs="Arial"/>
        </w:rPr>
        <w:t>für IoT</w:t>
      </w:r>
      <w:r w:rsidR="001F1D15">
        <w:rPr>
          <w:rFonts w:ascii="Arial" w:hAnsi="Arial" w:cs="Arial"/>
        </w:rPr>
        <w:t xml:space="preserve"> a</w:t>
      </w:r>
      <w:r w:rsidR="00756213">
        <w:rPr>
          <w:rFonts w:ascii="Arial" w:hAnsi="Arial" w:cs="Arial"/>
        </w:rPr>
        <w:t>ngebu</w:t>
      </w:r>
      <w:r w:rsidR="001F1D15">
        <w:rPr>
          <w:rFonts w:ascii="Arial" w:hAnsi="Arial" w:cs="Arial"/>
        </w:rPr>
        <w:t>n</w:t>
      </w:r>
      <w:r w:rsidR="00756213">
        <w:rPr>
          <w:rFonts w:ascii="Arial" w:hAnsi="Arial" w:cs="Arial"/>
        </w:rPr>
        <w:t>dene</w:t>
      </w:r>
      <w:r w:rsidR="001F1D15">
        <w:rPr>
          <w:rFonts w:ascii="Arial" w:hAnsi="Arial" w:cs="Arial"/>
        </w:rPr>
        <w:t xml:space="preserve"> </w:t>
      </w:r>
      <w:r w:rsidR="00425A1B">
        <w:rPr>
          <w:rFonts w:ascii="Arial" w:hAnsi="Arial" w:cs="Arial"/>
        </w:rPr>
        <w:t>Devices</w:t>
      </w:r>
    </w:p>
    <w:p w:rsidR="00C27891" w:rsidRPr="00A307E9" w:rsidRDefault="00C27891" w:rsidP="00D108AC">
      <w:pPr>
        <w:pStyle w:val="Standard1"/>
        <w:jc w:val="center"/>
        <w:rPr>
          <w:rFonts w:ascii="Arial" w:hAnsi="Arial" w:cs="Arial"/>
          <w:b/>
          <w:bCs/>
        </w:rPr>
      </w:pPr>
    </w:p>
    <w:p w:rsidR="00F972D0" w:rsidRDefault="001F1D15" w:rsidP="005E5F62">
      <w:pPr>
        <w:jc w:val="center"/>
        <w:rPr>
          <w:rFonts w:ascii="Arial" w:hAnsi="Arial" w:cs="Arial"/>
          <w:b/>
          <w:bCs/>
          <w:sz w:val="28"/>
          <w:szCs w:val="28"/>
        </w:rPr>
      </w:pPr>
      <w:r>
        <w:rPr>
          <w:rFonts w:ascii="Arial" w:hAnsi="Arial" w:cs="Arial"/>
          <w:b/>
          <w:bCs/>
          <w:sz w:val="28"/>
          <w:szCs w:val="28"/>
        </w:rPr>
        <w:t xml:space="preserve">Besonders flach </w:t>
      </w:r>
      <w:r w:rsidR="003E6908">
        <w:rPr>
          <w:rFonts w:ascii="Arial" w:hAnsi="Arial" w:cs="Arial"/>
          <w:b/>
          <w:bCs/>
          <w:sz w:val="28"/>
          <w:szCs w:val="28"/>
        </w:rPr>
        <w:t xml:space="preserve">ausgelegte </w:t>
      </w:r>
      <w:r w:rsidR="00E3263A" w:rsidRPr="00C27891">
        <w:rPr>
          <w:rFonts w:ascii="Arial" w:hAnsi="Arial" w:cs="Arial"/>
          <w:b/>
          <w:bCs/>
          <w:sz w:val="28"/>
          <w:szCs w:val="28"/>
        </w:rPr>
        <w:t>M</w:t>
      </w:r>
      <w:r w:rsidR="00280A6A" w:rsidRPr="00C27891">
        <w:rPr>
          <w:rFonts w:ascii="Arial" w:hAnsi="Arial" w:cs="Arial"/>
          <w:b/>
          <w:bCs/>
          <w:sz w:val="28"/>
          <w:szCs w:val="28"/>
        </w:rPr>
        <w:t>otherboard</w:t>
      </w:r>
      <w:r w:rsidR="00426706">
        <w:rPr>
          <w:rFonts w:ascii="Arial" w:hAnsi="Arial" w:cs="Arial"/>
          <w:b/>
          <w:bCs/>
          <w:sz w:val="28"/>
          <w:szCs w:val="28"/>
        </w:rPr>
        <w:t xml:space="preserve"> Lösung</w:t>
      </w:r>
    </w:p>
    <w:p w:rsidR="00280A6A" w:rsidRPr="00C27891" w:rsidRDefault="00E3263A" w:rsidP="005E5F62">
      <w:pPr>
        <w:jc w:val="center"/>
        <w:rPr>
          <w:rFonts w:ascii="Arial" w:hAnsi="Arial" w:cs="Arial"/>
          <w:b/>
          <w:bCs/>
          <w:sz w:val="28"/>
          <w:szCs w:val="28"/>
        </w:rPr>
      </w:pPr>
      <w:r w:rsidRPr="00C27891">
        <w:rPr>
          <w:rFonts w:ascii="Arial" w:hAnsi="Arial" w:cs="Arial"/>
          <w:b/>
          <w:bCs/>
          <w:sz w:val="28"/>
          <w:szCs w:val="28"/>
        </w:rPr>
        <w:t xml:space="preserve">mit hohem </w:t>
      </w:r>
      <w:r w:rsidR="00C3117F">
        <w:rPr>
          <w:rFonts w:ascii="Arial" w:hAnsi="Arial" w:cs="Arial"/>
          <w:b/>
          <w:bCs/>
          <w:sz w:val="28"/>
          <w:szCs w:val="28"/>
        </w:rPr>
        <w:t>Mehrw</w:t>
      </w:r>
      <w:r w:rsidRPr="00C27891">
        <w:rPr>
          <w:rFonts w:ascii="Arial" w:hAnsi="Arial" w:cs="Arial"/>
          <w:b/>
          <w:bCs/>
          <w:sz w:val="28"/>
          <w:szCs w:val="28"/>
        </w:rPr>
        <w:t>ert</w:t>
      </w:r>
      <w:r w:rsidR="00280A6A" w:rsidRPr="00C27891">
        <w:rPr>
          <w:rFonts w:ascii="Arial" w:hAnsi="Arial" w:cs="Arial"/>
          <w:b/>
          <w:bCs/>
          <w:sz w:val="28"/>
          <w:szCs w:val="28"/>
        </w:rPr>
        <w:t>!</w:t>
      </w:r>
    </w:p>
    <w:p w:rsidR="004B3077" w:rsidRDefault="004B3077" w:rsidP="005E5F62">
      <w:pPr>
        <w:spacing w:line="360" w:lineRule="auto"/>
        <w:rPr>
          <w:rStyle w:val="Kommentarzeichen1"/>
          <w:rFonts w:ascii="Arial" w:hAnsi="Arial" w:cs="Arial"/>
          <w:b/>
          <w:sz w:val="22"/>
          <w:szCs w:val="22"/>
        </w:rPr>
      </w:pPr>
    </w:p>
    <w:p w:rsidR="005B508D" w:rsidRDefault="000116C9" w:rsidP="005E5F62">
      <w:pPr>
        <w:spacing w:line="360" w:lineRule="auto"/>
        <w:rPr>
          <w:rFonts w:ascii="Arial" w:hAnsi="Arial" w:cs="Arial"/>
          <w:sz w:val="22"/>
          <w:szCs w:val="22"/>
        </w:rPr>
      </w:pPr>
      <w:r>
        <w:rPr>
          <w:rStyle w:val="Kommentarzeichen1"/>
          <w:rFonts w:ascii="Arial" w:hAnsi="Arial" w:cs="Arial"/>
          <w:b/>
          <w:sz w:val="22"/>
          <w:szCs w:val="22"/>
        </w:rPr>
        <w:t>Deggendorf, 7</w:t>
      </w:r>
      <w:r w:rsidR="007E23A7" w:rsidRPr="007E23A7">
        <w:rPr>
          <w:rStyle w:val="Kommentarzeichen1"/>
          <w:rFonts w:ascii="Arial" w:hAnsi="Arial" w:cs="Arial"/>
          <w:b/>
          <w:sz w:val="22"/>
          <w:szCs w:val="22"/>
        </w:rPr>
        <w:t xml:space="preserve">. </w:t>
      </w:r>
      <w:r w:rsidR="00425A1B">
        <w:rPr>
          <w:rStyle w:val="Kommentarzeichen1"/>
          <w:rFonts w:ascii="Arial" w:hAnsi="Arial" w:cs="Arial"/>
          <w:b/>
          <w:sz w:val="22"/>
          <w:szCs w:val="22"/>
        </w:rPr>
        <w:t>März</w:t>
      </w:r>
      <w:r w:rsidR="007E23A7" w:rsidRPr="007E23A7">
        <w:rPr>
          <w:rStyle w:val="Kommentarzeichen1"/>
          <w:rFonts w:ascii="Arial" w:hAnsi="Arial" w:cs="Arial"/>
          <w:b/>
          <w:sz w:val="22"/>
          <w:szCs w:val="22"/>
        </w:rPr>
        <w:t xml:space="preserve"> 2017  * * *</w:t>
      </w:r>
      <w:r w:rsidR="007E23A7" w:rsidRPr="007E23A7">
        <w:rPr>
          <w:rStyle w:val="Kommentarzeichen1"/>
          <w:rFonts w:ascii="Arial" w:hAnsi="Arial" w:cs="Arial"/>
          <w:sz w:val="22"/>
          <w:szCs w:val="22"/>
        </w:rPr>
        <w:t xml:space="preserve">  </w:t>
      </w:r>
      <w:r w:rsidR="007E23A7" w:rsidRPr="007E23A7">
        <w:rPr>
          <w:rFonts w:ascii="Arial" w:hAnsi="Arial" w:cs="Arial"/>
          <w:sz w:val="22"/>
          <w:szCs w:val="22"/>
        </w:rPr>
        <w:t>congatec</w:t>
      </w:r>
      <w:r w:rsidR="003E6908">
        <w:rPr>
          <w:rFonts w:ascii="Arial" w:hAnsi="Arial" w:cs="Arial"/>
          <w:sz w:val="22"/>
          <w:szCs w:val="22"/>
        </w:rPr>
        <w:t xml:space="preserve"> –</w:t>
      </w:r>
      <w:r w:rsidR="003E6908" w:rsidRPr="007E23A7">
        <w:rPr>
          <w:rFonts w:ascii="Arial" w:hAnsi="Arial" w:cs="Arial"/>
          <w:sz w:val="22"/>
          <w:szCs w:val="22"/>
        </w:rPr>
        <w:t xml:space="preserve"> </w:t>
      </w:r>
      <w:r w:rsidR="007E23A7" w:rsidRPr="007E23A7">
        <w:rPr>
          <w:rFonts w:ascii="Arial" w:hAnsi="Arial" w:cs="Arial"/>
          <w:sz w:val="22"/>
          <w:szCs w:val="22"/>
        </w:rPr>
        <w:t>ein führender Technologie-Anbieter für Embedded Computermodule, Single Board Computer und Embedded Design &amp; Manufacturing Services</w:t>
      </w:r>
      <w:r w:rsidR="003E6908">
        <w:rPr>
          <w:rFonts w:ascii="Arial" w:hAnsi="Arial" w:cs="Arial"/>
          <w:sz w:val="22"/>
          <w:szCs w:val="22"/>
        </w:rPr>
        <w:t xml:space="preserve"> –</w:t>
      </w:r>
      <w:r w:rsidR="003E6908" w:rsidRPr="007E23A7">
        <w:rPr>
          <w:rFonts w:ascii="Arial" w:hAnsi="Arial" w:cs="Arial"/>
          <w:sz w:val="22"/>
        </w:rPr>
        <w:t xml:space="preserve"> </w:t>
      </w:r>
      <w:r w:rsidR="007E23A7" w:rsidRPr="007E23A7">
        <w:rPr>
          <w:rFonts w:ascii="Arial" w:hAnsi="Arial" w:cs="Arial"/>
          <w:sz w:val="22"/>
          <w:szCs w:val="22"/>
        </w:rPr>
        <w:t>stellt</w:t>
      </w:r>
      <w:r w:rsidR="00425A1B">
        <w:rPr>
          <w:rFonts w:ascii="Arial" w:hAnsi="Arial" w:cs="Arial"/>
          <w:sz w:val="22"/>
          <w:szCs w:val="22"/>
        </w:rPr>
        <w:t xml:space="preserve"> </w:t>
      </w:r>
      <w:r w:rsidR="00A80D8E">
        <w:rPr>
          <w:rFonts w:ascii="Arial" w:hAnsi="Arial" w:cs="Arial"/>
          <w:sz w:val="22"/>
          <w:szCs w:val="22"/>
        </w:rPr>
        <w:t xml:space="preserve">mit dem </w:t>
      </w:r>
      <w:r w:rsidR="00425A1B">
        <w:rPr>
          <w:rFonts w:ascii="Arial" w:hAnsi="Arial" w:cs="Arial"/>
          <w:sz w:val="22"/>
          <w:szCs w:val="22"/>
        </w:rPr>
        <w:t xml:space="preserve">conga-IC175 </w:t>
      </w:r>
      <w:r w:rsidR="00A80D8E">
        <w:rPr>
          <w:rFonts w:ascii="Arial" w:hAnsi="Arial" w:cs="Arial"/>
          <w:sz w:val="22"/>
          <w:szCs w:val="22"/>
        </w:rPr>
        <w:t>eine</w:t>
      </w:r>
      <w:r w:rsidR="00425A1B">
        <w:rPr>
          <w:rFonts w:ascii="Arial" w:hAnsi="Arial" w:cs="Arial"/>
          <w:sz w:val="22"/>
          <w:szCs w:val="22"/>
        </w:rPr>
        <w:t xml:space="preserve"> </w:t>
      </w:r>
      <w:r w:rsidR="003E6908">
        <w:rPr>
          <w:rFonts w:ascii="Arial" w:hAnsi="Arial" w:cs="Arial"/>
          <w:sz w:val="22"/>
          <w:szCs w:val="22"/>
        </w:rPr>
        <w:t xml:space="preserve">besonders </w:t>
      </w:r>
      <w:r w:rsidR="00A80D8E">
        <w:rPr>
          <w:rFonts w:ascii="Arial" w:hAnsi="Arial" w:cs="Arial"/>
          <w:sz w:val="22"/>
          <w:szCs w:val="22"/>
        </w:rPr>
        <w:t>flach</w:t>
      </w:r>
      <w:r w:rsidR="003E6908">
        <w:rPr>
          <w:rFonts w:ascii="Arial" w:hAnsi="Arial" w:cs="Arial"/>
          <w:sz w:val="22"/>
          <w:szCs w:val="22"/>
        </w:rPr>
        <w:t xml:space="preserve"> ausgelegte</w:t>
      </w:r>
      <w:r w:rsidR="008010A4">
        <w:rPr>
          <w:rFonts w:ascii="Arial" w:hAnsi="Arial" w:cs="Arial"/>
          <w:sz w:val="22"/>
          <w:szCs w:val="22"/>
        </w:rPr>
        <w:t>,</w:t>
      </w:r>
      <w:r w:rsidR="00425A1B">
        <w:rPr>
          <w:rFonts w:ascii="Arial" w:hAnsi="Arial" w:cs="Arial"/>
          <w:sz w:val="22"/>
          <w:szCs w:val="22"/>
        </w:rPr>
        <w:t xml:space="preserve"> </w:t>
      </w:r>
      <w:r w:rsidR="00A80D8E">
        <w:rPr>
          <w:rFonts w:ascii="Arial" w:hAnsi="Arial" w:cs="Arial"/>
          <w:sz w:val="22"/>
          <w:szCs w:val="22"/>
        </w:rPr>
        <w:t xml:space="preserve">durchgängig </w:t>
      </w:r>
      <w:r w:rsidR="003E6908">
        <w:rPr>
          <w:rFonts w:ascii="Arial" w:hAnsi="Arial" w:cs="Arial"/>
          <w:sz w:val="22"/>
          <w:szCs w:val="22"/>
        </w:rPr>
        <w:t xml:space="preserve">industriegerechte </w:t>
      </w:r>
      <w:r w:rsidR="00425A1B">
        <w:rPr>
          <w:rFonts w:ascii="Arial" w:hAnsi="Arial" w:cs="Arial"/>
          <w:sz w:val="22"/>
          <w:szCs w:val="22"/>
        </w:rPr>
        <w:t>Motherboard</w:t>
      </w:r>
      <w:r w:rsidR="00A80D8E">
        <w:rPr>
          <w:rFonts w:ascii="Arial" w:hAnsi="Arial" w:cs="Arial"/>
          <w:sz w:val="22"/>
          <w:szCs w:val="22"/>
        </w:rPr>
        <w:t>-</w:t>
      </w:r>
      <w:r w:rsidR="00425A1B">
        <w:rPr>
          <w:rFonts w:ascii="Arial" w:hAnsi="Arial" w:cs="Arial"/>
          <w:sz w:val="22"/>
          <w:szCs w:val="22"/>
        </w:rPr>
        <w:t>Familie</w:t>
      </w:r>
      <w:r w:rsidR="002416F0">
        <w:rPr>
          <w:rFonts w:ascii="Arial" w:hAnsi="Arial" w:cs="Arial"/>
          <w:sz w:val="22"/>
          <w:szCs w:val="22"/>
        </w:rPr>
        <w:t xml:space="preserve"> </w:t>
      </w:r>
      <w:r w:rsidR="00A80D8E">
        <w:rPr>
          <w:rFonts w:ascii="Arial" w:hAnsi="Arial" w:cs="Arial"/>
          <w:sz w:val="22"/>
          <w:szCs w:val="22"/>
        </w:rPr>
        <w:t xml:space="preserve">mit </w:t>
      </w:r>
      <w:r w:rsidR="007E23A7" w:rsidRPr="007E23A7">
        <w:rPr>
          <w:rFonts w:ascii="Arial" w:hAnsi="Arial" w:cs="Arial"/>
          <w:sz w:val="22"/>
          <w:szCs w:val="22"/>
        </w:rPr>
        <w:t>Intel</w:t>
      </w:r>
      <w:r w:rsidR="007E23A7" w:rsidRPr="00DC3D55">
        <w:rPr>
          <w:rFonts w:ascii="Arial" w:hAnsi="Arial" w:cs="Arial"/>
          <w:sz w:val="22"/>
          <w:szCs w:val="22"/>
          <w:vertAlign w:val="superscript"/>
        </w:rPr>
        <w:t>®</w:t>
      </w:r>
      <w:r w:rsidR="007E23A7" w:rsidRPr="007E23A7">
        <w:rPr>
          <w:rFonts w:ascii="Arial" w:hAnsi="Arial" w:cs="Arial"/>
          <w:sz w:val="22"/>
          <w:szCs w:val="22"/>
        </w:rPr>
        <w:t xml:space="preserve"> Core™ </w:t>
      </w:r>
      <w:r w:rsidR="00F3292D">
        <w:rPr>
          <w:rFonts w:ascii="Arial" w:hAnsi="Arial" w:cs="Arial"/>
          <w:sz w:val="22"/>
          <w:szCs w:val="22"/>
        </w:rPr>
        <w:t>U</w:t>
      </w:r>
      <w:r w:rsidR="00644576">
        <w:rPr>
          <w:rFonts w:ascii="Arial" w:hAnsi="Arial" w:cs="Arial"/>
          <w:sz w:val="22"/>
          <w:szCs w:val="22"/>
        </w:rPr>
        <w:t xml:space="preserve"> </w:t>
      </w:r>
      <w:r w:rsidR="00400B51">
        <w:rPr>
          <w:rFonts w:ascii="Arial" w:hAnsi="Arial" w:cs="Arial"/>
          <w:sz w:val="22"/>
          <w:szCs w:val="22"/>
        </w:rPr>
        <w:t xml:space="preserve">Prozessoren </w:t>
      </w:r>
      <w:r w:rsidR="003E6908">
        <w:rPr>
          <w:rFonts w:ascii="Arial" w:hAnsi="Arial" w:cs="Arial"/>
          <w:sz w:val="22"/>
          <w:szCs w:val="22"/>
        </w:rPr>
        <w:t xml:space="preserve">der siebten Generation </w:t>
      </w:r>
      <w:r w:rsidR="00400B51">
        <w:rPr>
          <w:rFonts w:ascii="Arial" w:hAnsi="Arial" w:cs="Arial"/>
          <w:sz w:val="22"/>
          <w:szCs w:val="22"/>
        </w:rPr>
        <w:t>(</w:t>
      </w:r>
      <w:proofErr w:type="spellStart"/>
      <w:r w:rsidR="00400B51">
        <w:rPr>
          <w:rFonts w:ascii="Arial" w:hAnsi="Arial" w:cs="Arial"/>
          <w:sz w:val="22"/>
          <w:szCs w:val="22"/>
        </w:rPr>
        <w:t>Kaby</w:t>
      </w:r>
      <w:proofErr w:type="spellEnd"/>
      <w:r w:rsidR="00400B51">
        <w:rPr>
          <w:rFonts w:ascii="Arial" w:hAnsi="Arial" w:cs="Arial"/>
          <w:sz w:val="22"/>
          <w:szCs w:val="22"/>
        </w:rPr>
        <w:t xml:space="preserve"> Lake) für </w:t>
      </w:r>
      <w:proofErr w:type="spellStart"/>
      <w:r w:rsidR="002416F0">
        <w:rPr>
          <w:rFonts w:ascii="Arial" w:hAnsi="Arial" w:cs="Arial"/>
          <w:sz w:val="22"/>
          <w:szCs w:val="22"/>
        </w:rPr>
        <w:t>IoT</w:t>
      </w:r>
      <w:proofErr w:type="spellEnd"/>
      <w:r w:rsidR="002416F0">
        <w:rPr>
          <w:rFonts w:ascii="Arial" w:hAnsi="Arial" w:cs="Arial"/>
          <w:sz w:val="22"/>
          <w:szCs w:val="22"/>
        </w:rPr>
        <w:t xml:space="preserve"> </w:t>
      </w:r>
      <w:r w:rsidR="003E6908">
        <w:rPr>
          <w:rFonts w:ascii="Arial" w:hAnsi="Arial" w:cs="Arial"/>
          <w:sz w:val="22"/>
          <w:szCs w:val="22"/>
        </w:rPr>
        <w:t xml:space="preserve">angebundene </w:t>
      </w:r>
      <w:r w:rsidR="002416F0">
        <w:rPr>
          <w:rFonts w:ascii="Arial" w:hAnsi="Arial" w:cs="Arial"/>
          <w:sz w:val="22"/>
          <w:szCs w:val="22"/>
        </w:rPr>
        <w:t>Devices</w:t>
      </w:r>
      <w:r w:rsidR="003E6908">
        <w:rPr>
          <w:rFonts w:ascii="Arial" w:hAnsi="Arial" w:cs="Arial"/>
          <w:sz w:val="22"/>
          <w:szCs w:val="22"/>
        </w:rPr>
        <w:t xml:space="preserve"> vor</w:t>
      </w:r>
      <w:r w:rsidR="002416F0">
        <w:rPr>
          <w:rFonts w:ascii="Arial" w:hAnsi="Arial" w:cs="Arial"/>
          <w:sz w:val="22"/>
          <w:szCs w:val="22"/>
        </w:rPr>
        <w:t xml:space="preserve">. </w:t>
      </w:r>
      <w:r w:rsidR="000D3F7B">
        <w:rPr>
          <w:rFonts w:ascii="Arial" w:hAnsi="Arial" w:cs="Arial"/>
          <w:sz w:val="22"/>
          <w:szCs w:val="22"/>
        </w:rPr>
        <w:t>Die</w:t>
      </w:r>
      <w:r w:rsidR="002416F0">
        <w:rPr>
          <w:rFonts w:ascii="Arial" w:hAnsi="Arial" w:cs="Arial"/>
          <w:sz w:val="22"/>
          <w:szCs w:val="22"/>
        </w:rPr>
        <w:t xml:space="preserve"> neuen Boards sind </w:t>
      </w:r>
      <w:r w:rsidR="000D3F7B">
        <w:rPr>
          <w:rFonts w:ascii="Arial" w:hAnsi="Arial" w:cs="Arial"/>
          <w:sz w:val="22"/>
          <w:szCs w:val="22"/>
        </w:rPr>
        <w:t xml:space="preserve">die </w:t>
      </w:r>
      <w:r w:rsidR="002416F0">
        <w:rPr>
          <w:rFonts w:ascii="Arial" w:hAnsi="Arial" w:cs="Arial"/>
          <w:sz w:val="22"/>
          <w:szCs w:val="22"/>
        </w:rPr>
        <w:t>ideal</w:t>
      </w:r>
      <w:r w:rsidR="000D3F7B">
        <w:rPr>
          <w:rFonts w:ascii="Arial" w:hAnsi="Arial" w:cs="Arial"/>
          <w:sz w:val="22"/>
          <w:szCs w:val="22"/>
        </w:rPr>
        <w:t xml:space="preserve">e </w:t>
      </w:r>
      <w:r w:rsidR="003E6908">
        <w:rPr>
          <w:rFonts w:ascii="Arial" w:hAnsi="Arial" w:cs="Arial"/>
          <w:sz w:val="22"/>
          <w:szCs w:val="22"/>
        </w:rPr>
        <w:t xml:space="preserve">Plattform </w:t>
      </w:r>
      <w:r w:rsidR="002416F0">
        <w:rPr>
          <w:rFonts w:ascii="Arial" w:hAnsi="Arial" w:cs="Arial"/>
          <w:sz w:val="22"/>
          <w:szCs w:val="22"/>
        </w:rPr>
        <w:t xml:space="preserve">für </w:t>
      </w:r>
      <w:r w:rsidR="000D3F7B">
        <w:rPr>
          <w:rFonts w:ascii="Arial" w:hAnsi="Arial" w:cs="Arial"/>
          <w:sz w:val="22"/>
          <w:szCs w:val="22"/>
        </w:rPr>
        <w:t>leistungsstarke</w:t>
      </w:r>
      <w:r w:rsidR="002416F0">
        <w:rPr>
          <w:rFonts w:ascii="Arial" w:hAnsi="Arial" w:cs="Arial"/>
          <w:sz w:val="22"/>
          <w:szCs w:val="22"/>
        </w:rPr>
        <w:t xml:space="preserve"> Low-Power IoT</w:t>
      </w:r>
      <w:r w:rsidR="000D3F7B">
        <w:rPr>
          <w:rFonts w:ascii="Arial" w:hAnsi="Arial" w:cs="Arial"/>
          <w:sz w:val="22"/>
          <w:szCs w:val="22"/>
        </w:rPr>
        <w:t>-</w:t>
      </w:r>
      <w:r w:rsidR="002416F0">
        <w:rPr>
          <w:rFonts w:ascii="Arial" w:hAnsi="Arial" w:cs="Arial"/>
          <w:sz w:val="22"/>
          <w:szCs w:val="22"/>
        </w:rPr>
        <w:t>Designs</w:t>
      </w:r>
      <w:r w:rsidR="00607223">
        <w:rPr>
          <w:rFonts w:ascii="Arial" w:hAnsi="Arial" w:cs="Arial"/>
          <w:sz w:val="22"/>
          <w:szCs w:val="22"/>
        </w:rPr>
        <w:t xml:space="preserve"> </w:t>
      </w:r>
      <w:r w:rsidR="003E6908">
        <w:rPr>
          <w:rFonts w:ascii="Arial" w:hAnsi="Arial" w:cs="Arial"/>
          <w:sz w:val="22"/>
          <w:szCs w:val="22"/>
        </w:rPr>
        <w:t xml:space="preserve">bei </w:t>
      </w:r>
      <w:r w:rsidR="00607223">
        <w:rPr>
          <w:rFonts w:ascii="Arial" w:hAnsi="Arial" w:cs="Arial"/>
          <w:sz w:val="22"/>
          <w:szCs w:val="22"/>
        </w:rPr>
        <w:t>begrenzte</w:t>
      </w:r>
      <w:r w:rsidR="00556F8A">
        <w:rPr>
          <w:rFonts w:ascii="Arial" w:hAnsi="Arial" w:cs="Arial"/>
          <w:sz w:val="22"/>
          <w:szCs w:val="22"/>
        </w:rPr>
        <w:t>n</w:t>
      </w:r>
      <w:r w:rsidR="00607223">
        <w:rPr>
          <w:rFonts w:ascii="Arial" w:hAnsi="Arial" w:cs="Arial"/>
          <w:sz w:val="22"/>
          <w:szCs w:val="22"/>
        </w:rPr>
        <w:t xml:space="preserve"> Platzverhältnissen</w:t>
      </w:r>
      <w:r w:rsidR="002416F0">
        <w:rPr>
          <w:rFonts w:ascii="Arial" w:hAnsi="Arial" w:cs="Arial"/>
          <w:sz w:val="22"/>
          <w:szCs w:val="22"/>
        </w:rPr>
        <w:t xml:space="preserve">. Neben </w:t>
      </w:r>
      <w:r w:rsidR="00122DB5">
        <w:rPr>
          <w:rFonts w:ascii="Arial" w:hAnsi="Arial" w:cs="Arial"/>
          <w:sz w:val="22"/>
          <w:szCs w:val="22"/>
        </w:rPr>
        <w:t>allen Verbesserungen</w:t>
      </w:r>
      <w:r w:rsidR="002416F0">
        <w:rPr>
          <w:rFonts w:ascii="Arial" w:hAnsi="Arial" w:cs="Arial"/>
          <w:sz w:val="22"/>
          <w:szCs w:val="22"/>
        </w:rPr>
        <w:t xml:space="preserve"> der neuen Prozessor</w:t>
      </w:r>
      <w:r w:rsidR="00613270">
        <w:rPr>
          <w:rFonts w:ascii="Arial" w:hAnsi="Arial" w:cs="Arial"/>
          <w:sz w:val="22"/>
          <w:szCs w:val="22"/>
        </w:rPr>
        <w:t>g</w:t>
      </w:r>
      <w:r w:rsidR="002416F0">
        <w:rPr>
          <w:rFonts w:ascii="Arial" w:hAnsi="Arial" w:cs="Arial"/>
          <w:sz w:val="22"/>
          <w:szCs w:val="22"/>
        </w:rPr>
        <w:t xml:space="preserve">eneration </w:t>
      </w:r>
      <w:r w:rsidR="003E6908">
        <w:rPr>
          <w:rFonts w:ascii="Arial" w:hAnsi="Arial" w:cs="Arial"/>
          <w:sz w:val="22"/>
          <w:szCs w:val="22"/>
        </w:rPr>
        <w:t>überzeugen sie durch</w:t>
      </w:r>
      <w:r w:rsidR="002416F0">
        <w:rPr>
          <w:rFonts w:ascii="Arial" w:hAnsi="Arial" w:cs="Arial"/>
          <w:sz w:val="22"/>
          <w:szCs w:val="22"/>
        </w:rPr>
        <w:t xml:space="preserve"> </w:t>
      </w:r>
      <w:r w:rsidR="00122DB5">
        <w:rPr>
          <w:rFonts w:ascii="Arial" w:hAnsi="Arial" w:cs="Arial"/>
          <w:sz w:val="22"/>
          <w:szCs w:val="22"/>
        </w:rPr>
        <w:t xml:space="preserve">umfassenden </w:t>
      </w:r>
      <w:r w:rsidR="002416F0">
        <w:rPr>
          <w:rFonts w:ascii="Arial" w:hAnsi="Arial" w:cs="Arial"/>
          <w:sz w:val="22"/>
          <w:szCs w:val="22"/>
        </w:rPr>
        <w:t>IoT</w:t>
      </w:r>
      <w:r w:rsidR="0064533F">
        <w:rPr>
          <w:rFonts w:ascii="Arial" w:hAnsi="Arial" w:cs="Arial"/>
          <w:sz w:val="22"/>
          <w:szCs w:val="22"/>
        </w:rPr>
        <w:t>-</w:t>
      </w:r>
      <w:r w:rsidR="002416F0">
        <w:rPr>
          <w:rFonts w:ascii="Arial" w:hAnsi="Arial" w:cs="Arial"/>
          <w:sz w:val="22"/>
          <w:szCs w:val="22"/>
        </w:rPr>
        <w:t xml:space="preserve">Support </w:t>
      </w:r>
      <w:r w:rsidR="003E6908">
        <w:rPr>
          <w:rFonts w:ascii="Arial" w:hAnsi="Arial" w:cs="Arial"/>
          <w:sz w:val="22"/>
          <w:szCs w:val="22"/>
        </w:rPr>
        <w:t>inklusive</w:t>
      </w:r>
      <w:r w:rsidR="00556F8A">
        <w:rPr>
          <w:rFonts w:ascii="Arial" w:hAnsi="Arial" w:cs="Arial"/>
          <w:sz w:val="22"/>
          <w:szCs w:val="22"/>
        </w:rPr>
        <w:t xml:space="preserve"> </w:t>
      </w:r>
      <w:r w:rsidR="002416F0">
        <w:rPr>
          <w:rFonts w:ascii="Arial" w:hAnsi="Arial" w:cs="Arial"/>
          <w:sz w:val="22"/>
          <w:szCs w:val="22"/>
        </w:rPr>
        <w:t>SIM</w:t>
      </w:r>
      <w:r w:rsidR="00556F8A">
        <w:rPr>
          <w:rFonts w:ascii="Arial" w:hAnsi="Arial" w:cs="Arial"/>
          <w:sz w:val="22"/>
          <w:szCs w:val="22"/>
        </w:rPr>
        <w:t>-</w:t>
      </w:r>
      <w:r w:rsidR="002416F0">
        <w:rPr>
          <w:rFonts w:ascii="Arial" w:hAnsi="Arial" w:cs="Arial"/>
          <w:sz w:val="22"/>
          <w:szCs w:val="22"/>
        </w:rPr>
        <w:t>Karten</w:t>
      </w:r>
      <w:r w:rsidR="00556F8A">
        <w:rPr>
          <w:rFonts w:ascii="Arial" w:hAnsi="Arial" w:cs="Arial"/>
          <w:sz w:val="22"/>
          <w:szCs w:val="22"/>
        </w:rPr>
        <w:t>-Steckplatz</w:t>
      </w:r>
      <w:r w:rsidR="002416F0">
        <w:rPr>
          <w:rFonts w:ascii="Arial" w:hAnsi="Arial" w:cs="Arial"/>
          <w:sz w:val="22"/>
          <w:szCs w:val="22"/>
        </w:rPr>
        <w:t xml:space="preserve"> für 3G / </w:t>
      </w:r>
      <w:r w:rsidR="002416F0" w:rsidRPr="00CA4C1B">
        <w:rPr>
          <w:rFonts w:ascii="Arial" w:hAnsi="Arial" w:cs="Arial"/>
          <w:sz w:val="22"/>
          <w:szCs w:val="22"/>
        </w:rPr>
        <w:t xml:space="preserve">4G </w:t>
      </w:r>
      <w:r w:rsidR="003E6908" w:rsidRPr="00CA4C1B">
        <w:rPr>
          <w:rFonts w:ascii="Arial" w:hAnsi="Arial" w:cs="Arial"/>
          <w:sz w:val="22"/>
          <w:szCs w:val="22"/>
        </w:rPr>
        <w:t xml:space="preserve">oder </w:t>
      </w:r>
      <w:proofErr w:type="spellStart"/>
      <w:r w:rsidR="00556F8A" w:rsidRPr="00CA4C1B">
        <w:rPr>
          <w:rFonts w:ascii="Arial" w:hAnsi="Arial" w:cs="Arial"/>
          <w:sz w:val="22"/>
          <w:szCs w:val="22"/>
        </w:rPr>
        <w:t>Narrowband</w:t>
      </w:r>
      <w:proofErr w:type="spellEnd"/>
      <w:r w:rsidR="00556F8A" w:rsidRPr="00CA4C1B">
        <w:rPr>
          <w:rFonts w:ascii="Arial" w:hAnsi="Arial" w:cs="Arial"/>
          <w:sz w:val="22"/>
          <w:szCs w:val="22"/>
        </w:rPr>
        <w:t xml:space="preserve"> </w:t>
      </w:r>
      <w:r w:rsidR="003E6908" w:rsidRPr="00CA4C1B">
        <w:rPr>
          <w:rFonts w:ascii="Arial" w:hAnsi="Arial" w:cs="Arial"/>
          <w:sz w:val="22"/>
          <w:szCs w:val="22"/>
        </w:rPr>
        <w:t>sowie die</w:t>
      </w:r>
      <w:r w:rsidR="00556F8A" w:rsidRPr="00CA4C1B">
        <w:rPr>
          <w:rFonts w:ascii="Arial" w:hAnsi="Arial" w:cs="Arial"/>
          <w:sz w:val="22"/>
          <w:szCs w:val="22"/>
        </w:rPr>
        <w:t xml:space="preserve"> ersten</w:t>
      </w:r>
      <w:r w:rsidR="00CA21CE" w:rsidRPr="00CA4C1B">
        <w:rPr>
          <w:rFonts w:ascii="Arial" w:hAnsi="Arial" w:cs="Arial"/>
          <w:sz w:val="22"/>
          <w:szCs w:val="22"/>
        </w:rPr>
        <w:t xml:space="preserve"> Versionen der </w:t>
      </w:r>
      <w:r w:rsidR="003E6908" w:rsidRPr="00CA4C1B">
        <w:rPr>
          <w:rFonts w:ascii="Arial" w:hAnsi="Arial" w:cs="Arial"/>
          <w:sz w:val="22"/>
          <w:szCs w:val="22"/>
        </w:rPr>
        <w:t xml:space="preserve">neuen </w:t>
      </w:r>
      <w:r w:rsidR="00CA21CE" w:rsidRPr="00CA4C1B">
        <w:rPr>
          <w:rFonts w:ascii="Arial" w:hAnsi="Arial" w:cs="Arial"/>
          <w:sz w:val="22"/>
          <w:szCs w:val="22"/>
        </w:rPr>
        <w:t xml:space="preserve">congatec </w:t>
      </w:r>
      <w:r w:rsidR="00AE41A8" w:rsidRPr="00CA4C1B">
        <w:rPr>
          <w:rFonts w:ascii="Arial" w:hAnsi="Arial" w:cs="Arial"/>
          <w:sz w:val="22"/>
          <w:szCs w:val="22"/>
        </w:rPr>
        <w:t>Cloud-</w:t>
      </w:r>
      <w:r w:rsidR="00CA21CE" w:rsidRPr="00CA4C1B">
        <w:rPr>
          <w:rFonts w:ascii="Arial" w:hAnsi="Arial" w:cs="Arial"/>
          <w:sz w:val="22"/>
          <w:szCs w:val="22"/>
        </w:rPr>
        <w:t>API, die auf</w:t>
      </w:r>
      <w:r w:rsidR="00CA21CE">
        <w:rPr>
          <w:rFonts w:ascii="Arial" w:hAnsi="Arial" w:cs="Arial"/>
          <w:sz w:val="22"/>
          <w:szCs w:val="22"/>
        </w:rPr>
        <w:t xml:space="preserve"> der Embedded World </w:t>
      </w:r>
      <w:r w:rsidR="003E6908">
        <w:rPr>
          <w:rFonts w:ascii="Arial" w:hAnsi="Arial" w:cs="Arial"/>
          <w:sz w:val="22"/>
          <w:szCs w:val="22"/>
        </w:rPr>
        <w:t xml:space="preserve">erstmals </w:t>
      </w:r>
      <w:r w:rsidR="00CA21CE">
        <w:rPr>
          <w:rFonts w:ascii="Arial" w:hAnsi="Arial" w:cs="Arial"/>
          <w:sz w:val="22"/>
          <w:szCs w:val="22"/>
        </w:rPr>
        <w:t>vorgestellt wird (Halle 1, Stand 358).</w:t>
      </w:r>
    </w:p>
    <w:p w:rsidR="00CA21CE" w:rsidRDefault="00DE41DD" w:rsidP="00425A1B">
      <w:pPr>
        <w:spacing w:before="240" w:line="360" w:lineRule="auto"/>
        <w:rPr>
          <w:rFonts w:ascii="Arial" w:hAnsi="Arial" w:cs="Arial"/>
          <w:sz w:val="22"/>
          <w:szCs w:val="22"/>
        </w:rPr>
      </w:pPr>
      <w:r>
        <w:rPr>
          <w:rFonts w:ascii="Arial" w:hAnsi="Arial" w:cs="Arial"/>
          <w:sz w:val="22"/>
          <w:szCs w:val="22"/>
        </w:rPr>
        <w:t>Die</w:t>
      </w:r>
      <w:r w:rsidR="005D441A">
        <w:rPr>
          <w:rFonts w:ascii="Arial" w:hAnsi="Arial" w:cs="Arial"/>
          <w:sz w:val="22"/>
          <w:szCs w:val="22"/>
        </w:rPr>
        <w:t xml:space="preserve"> </w:t>
      </w:r>
      <w:r w:rsidR="003E6908">
        <w:rPr>
          <w:rFonts w:ascii="Arial" w:hAnsi="Arial" w:cs="Arial"/>
          <w:sz w:val="22"/>
          <w:szCs w:val="22"/>
        </w:rPr>
        <w:t xml:space="preserve">besonders </w:t>
      </w:r>
      <w:r w:rsidR="005D441A">
        <w:rPr>
          <w:rFonts w:ascii="Arial" w:hAnsi="Arial" w:cs="Arial"/>
          <w:sz w:val="22"/>
          <w:szCs w:val="22"/>
        </w:rPr>
        <w:t xml:space="preserve">flache </w:t>
      </w:r>
      <w:r>
        <w:rPr>
          <w:rFonts w:ascii="Arial" w:hAnsi="Arial" w:cs="Arial"/>
          <w:sz w:val="22"/>
          <w:szCs w:val="22"/>
        </w:rPr>
        <w:t xml:space="preserve">Auslegung </w:t>
      </w:r>
      <w:r w:rsidR="005D441A">
        <w:rPr>
          <w:rFonts w:ascii="Arial" w:hAnsi="Arial" w:cs="Arial"/>
          <w:sz w:val="22"/>
          <w:szCs w:val="22"/>
        </w:rPr>
        <w:t>der neuen</w:t>
      </w:r>
      <w:r w:rsidR="006271C4">
        <w:rPr>
          <w:rFonts w:ascii="Arial" w:hAnsi="Arial" w:cs="Arial"/>
          <w:sz w:val="22"/>
          <w:szCs w:val="22"/>
        </w:rPr>
        <w:t>,</w:t>
      </w:r>
      <w:r w:rsidR="005D441A">
        <w:rPr>
          <w:rFonts w:ascii="Arial" w:hAnsi="Arial" w:cs="Arial"/>
          <w:sz w:val="22"/>
          <w:szCs w:val="22"/>
        </w:rPr>
        <w:t xml:space="preserve"> </w:t>
      </w:r>
      <w:r w:rsidR="00506762">
        <w:rPr>
          <w:rFonts w:ascii="Arial" w:hAnsi="Arial" w:cs="Arial"/>
          <w:sz w:val="22"/>
          <w:szCs w:val="22"/>
        </w:rPr>
        <w:t>durchgängig industrietauglichen</w:t>
      </w:r>
      <w:r w:rsidR="005D441A">
        <w:rPr>
          <w:rFonts w:ascii="Arial" w:hAnsi="Arial" w:cs="Arial"/>
          <w:sz w:val="22"/>
          <w:szCs w:val="22"/>
        </w:rPr>
        <w:t xml:space="preserve"> Thin Mini-ITX Motherboard Familie von congatec eignet sich hervorragend für schlanke Systemdesigns wie industrielle GUIs/HMIs, Digital </w:t>
      </w:r>
      <w:proofErr w:type="spellStart"/>
      <w:r w:rsidR="005D441A">
        <w:rPr>
          <w:rFonts w:ascii="Arial" w:hAnsi="Arial" w:cs="Arial"/>
          <w:sz w:val="22"/>
          <w:szCs w:val="22"/>
        </w:rPr>
        <w:t>Signage</w:t>
      </w:r>
      <w:proofErr w:type="spellEnd"/>
      <w:r w:rsidR="005D441A">
        <w:rPr>
          <w:rFonts w:ascii="Arial" w:hAnsi="Arial" w:cs="Arial"/>
          <w:sz w:val="22"/>
          <w:szCs w:val="22"/>
        </w:rPr>
        <w:t xml:space="preserve"> Systeme, Point-</w:t>
      </w:r>
      <w:proofErr w:type="spellStart"/>
      <w:r w:rsidR="005D441A">
        <w:rPr>
          <w:rFonts w:ascii="Arial" w:hAnsi="Arial" w:cs="Arial"/>
          <w:sz w:val="22"/>
          <w:szCs w:val="22"/>
        </w:rPr>
        <w:t>of</w:t>
      </w:r>
      <w:proofErr w:type="spellEnd"/>
      <w:r w:rsidR="005D441A">
        <w:rPr>
          <w:rFonts w:ascii="Arial" w:hAnsi="Arial" w:cs="Arial"/>
          <w:sz w:val="22"/>
          <w:szCs w:val="22"/>
        </w:rPr>
        <w:t>-</w:t>
      </w:r>
      <w:proofErr w:type="spellStart"/>
      <w:r w:rsidR="005D441A">
        <w:rPr>
          <w:rFonts w:ascii="Arial" w:hAnsi="Arial" w:cs="Arial"/>
          <w:sz w:val="22"/>
          <w:szCs w:val="22"/>
        </w:rPr>
        <w:t>Sale</w:t>
      </w:r>
      <w:r w:rsidR="006271C4">
        <w:rPr>
          <w:rFonts w:ascii="Arial" w:hAnsi="Arial" w:cs="Arial"/>
          <w:sz w:val="22"/>
          <w:szCs w:val="22"/>
        </w:rPr>
        <w:t>s</w:t>
      </w:r>
      <w:proofErr w:type="spellEnd"/>
      <w:r w:rsidR="005D441A">
        <w:rPr>
          <w:rFonts w:ascii="Arial" w:hAnsi="Arial" w:cs="Arial"/>
          <w:sz w:val="22"/>
          <w:szCs w:val="22"/>
        </w:rPr>
        <w:t xml:space="preserve"> Terminals und Tablets</w:t>
      </w:r>
      <w:r w:rsidR="00A62371">
        <w:rPr>
          <w:rFonts w:ascii="Arial" w:hAnsi="Arial" w:cs="Arial"/>
          <w:sz w:val="22"/>
          <w:szCs w:val="22"/>
        </w:rPr>
        <w:t xml:space="preserve"> für </w:t>
      </w:r>
      <w:r w:rsidR="00746CE1">
        <w:rPr>
          <w:rFonts w:ascii="Arial" w:hAnsi="Arial" w:cs="Arial"/>
          <w:sz w:val="22"/>
          <w:szCs w:val="22"/>
        </w:rPr>
        <w:t xml:space="preserve">die </w:t>
      </w:r>
      <w:r w:rsidR="00A62371">
        <w:rPr>
          <w:rFonts w:ascii="Arial" w:hAnsi="Arial" w:cs="Arial"/>
          <w:sz w:val="22"/>
          <w:szCs w:val="22"/>
        </w:rPr>
        <w:t>Medizintechnik</w:t>
      </w:r>
      <w:r w:rsidR="005D441A">
        <w:rPr>
          <w:rFonts w:ascii="Arial" w:hAnsi="Arial" w:cs="Arial"/>
          <w:sz w:val="22"/>
          <w:szCs w:val="22"/>
        </w:rPr>
        <w:t xml:space="preserve">. </w:t>
      </w:r>
      <w:r w:rsidR="00457545">
        <w:rPr>
          <w:rFonts w:ascii="Arial" w:hAnsi="Arial" w:cs="Arial"/>
          <w:sz w:val="22"/>
          <w:szCs w:val="22"/>
        </w:rPr>
        <w:t xml:space="preserve">Die </w:t>
      </w:r>
      <w:r w:rsidR="005D441A">
        <w:rPr>
          <w:rFonts w:ascii="Arial" w:hAnsi="Arial" w:cs="Arial"/>
          <w:sz w:val="22"/>
          <w:szCs w:val="22"/>
        </w:rPr>
        <w:t>Board</w:t>
      </w:r>
      <w:r w:rsidR="00457545">
        <w:rPr>
          <w:rFonts w:ascii="Arial" w:hAnsi="Arial" w:cs="Arial"/>
          <w:sz w:val="22"/>
          <w:szCs w:val="22"/>
        </w:rPr>
        <w:t>s</w:t>
      </w:r>
      <w:r w:rsidR="005D441A">
        <w:rPr>
          <w:rFonts w:ascii="Arial" w:hAnsi="Arial" w:cs="Arial"/>
          <w:sz w:val="22"/>
          <w:szCs w:val="22"/>
        </w:rPr>
        <w:t xml:space="preserve"> </w:t>
      </w:r>
      <w:r w:rsidR="00457545">
        <w:rPr>
          <w:rFonts w:ascii="Arial" w:hAnsi="Arial" w:cs="Arial"/>
          <w:sz w:val="22"/>
          <w:szCs w:val="22"/>
        </w:rPr>
        <w:t xml:space="preserve">bestechen </w:t>
      </w:r>
      <w:r w:rsidR="005D441A">
        <w:rPr>
          <w:rFonts w:ascii="Arial" w:hAnsi="Arial" w:cs="Arial"/>
          <w:sz w:val="22"/>
          <w:szCs w:val="22"/>
        </w:rPr>
        <w:t xml:space="preserve">durch die </w:t>
      </w:r>
      <w:r w:rsidR="0034102E">
        <w:rPr>
          <w:rFonts w:ascii="Arial" w:hAnsi="Arial" w:cs="Arial"/>
          <w:sz w:val="22"/>
          <w:szCs w:val="22"/>
        </w:rPr>
        <w:t xml:space="preserve">Erweiterungsmöglichkeit eines mit dem </w:t>
      </w:r>
      <w:r w:rsidR="005D441A">
        <w:rPr>
          <w:rFonts w:ascii="Arial" w:hAnsi="Arial" w:cs="Arial"/>
          <w:sz w:val="22"/>
          <w:szCs w:val="22"/>
        </w:rPr>
        <w:t>ultraschnellen Intel</w:t>
      </w:r>
      <w:r w:rsidR="005D441A" w:rsidRPr="00B40D42">
        <w:rPr>
          <w:rFonts w:ascii="Arial" w:hAnsi="Arial" w:cs="Arial"/>
          <w:sz w:val="22"/>
          <w:szCs w:val="22"/>
          <w:vertAlign w:val="superscript"/>
        </w:rPr>
        <w:t>®</w:t>
      </w:r>
      <w:r w:rsidR="005D441A">
        <w:rPr>
          <w:rFonts w:ascii="Arial" w:hAnsi="Arial" w:cs="Arial"/>
          <w:sz w:val="22"/>
          <w:szCs w:val="22"/>
        </w:rPr>
        <w:t xml:space="preserve"> Optane™ </w:t>
      </w:r>
      <w:r w:rsidR="006A343F">
        <w:rPr>
          <w:rFonts w:ascii="Arial" w:hAnsi="Arial" w:cs="Arial"/>
          <w:sz w:val="22"/>
          <w:szCs w:val="22"/>
        </w:rPr>
        <w:t>Speichers</w:t>
      </w:r>
      <w:r w:rsidR="004D2EB6">
        <w:rPr>
          <w:rFonts w:ascii="Arial" w:hAnsi="Arial" w:cs="Arial"/>
          <w:sz w:val="22"/>
          <w:szCs w:val="22"/>
        </w:rPr>
        <w:t xml:space="preserve"> auf dem </w:t>
      </w:r>
      <w:r w:rsidR="004D2EB6">
        <w:rPr>
          <w:rFonts w:ascii="Arial" w:hAnsi="Arial" w:cs="Arial"/>
          <w:sz w:val="22"/>
          <w:szCs w:val="22"/>
        </w:rPr>
        <w:lastRenderedPageBreak/>
        <w:t>M.2 Konnektor</w:t>
      </w:r>
      <w:r w:rsidR="007C36F3">
        <w:rPr>
          <w:rFonts w:ascii="Arial" w:hAnsi="Arial" w:cs="Arial"/>
          <w:sz w:val="22"/>
          <w:szCs w:val="22"/>
        </w:rPr>
        <w:t xml:space="preserve">, </w:t>
      </w:r>
      <w:r w:rsidR="006A343F">
        <w:rPr>
          <w:rFonts w:ascii="Arial" w:hAnsi="Arial" w:cs="Arial"/>
          <w:sz w:val="22"/>
          <w:szCs w:val="22"/>
        </w:rPr>
        <w:t xml:space="preserve">der </w:t>
      </w:r>
      <w:r w:rsidR="00AF75CA">
        <w:rPr>
          <w:rFonts w:ascii="Arial" w:hAnsi="Arial" w:cs="Arial"/>
          <w:sz w:val="22"/>
          <w:szCs w:val="22"/>
        </w:rPr>
        <w:t>extrem schnelle</w:t>
      </w:r>
      <w:r w:rsidR="007C36F3">
        <w:rPr>
          <w:rFonts w:ascii="Arial" w:hAnsi="Arial" w:cs="Arial"/>
          <w:sz w:val="22"/>
          <w:szCs w:val="22"/>
        </w:rPr>
        <w:t xml:space="preserve"> Bootvorgänge, Applikationsstarts</w:t>
      </w:r>
      <w:r w:rsidR="005D441A">
        <w:rPr>
          <w:rFonts w:ascii="Arial" w:hAnsi="Arial" w:cs="Arial"/>
          <w:sz w:val="22"/>
          <w:szCs w:val="22"/>
        </w:rPr>
        <w:t xml:space="preserve">, Videoaufzeichnung und </w:t>
      </w:r>
      <w:r w:rsidR="006A343F">
        <w:rPr>
          <w:rFonts w:ascii="Arial" w:hAnsi="Arial" w:cs="Arial"/>
          <w:sz w:val="22"/>
          <w:szCs w:val="22"/>
        </w:rPr>
        <w:t>-</w:t>
      </w:r>
      <w:r w:rsidR="005D441A">
        <w:rPr>
          <w:rFonts w:ascii="Arial" w:hAnsi="Arial" w:cs="Arial"/>
          <w:sz w:val="22"/>
          <w:szCs w:val="22"/>
        </w:rPr>
        <w:t>verarbeitung sowie Software</w:t>
      </w:r>
      <w:r w:rsidR="006A343F">
        <w:rPr>
          <w:rFonts w:ascii="Arial" w:hAnsi="Arial" w:cs="Arial"/>
          <w:sz w:val="22"/>
          <w:szCs w:val="22"/>
        </w:rPr>
        <w:t>u</w:t>
      </w:r>
      <w:r w:rsidR="005D441A">
        <w:rPr>
          <w:rFonts w:ascii="Arial" w:hAnsi="Arial" w:cs="Arial"/>
          <w:sz w:val="22"/>
          <w:szCs w:val="22"/>
        </w:rPr>
        <w:t xml:space="preserve">pdates </w:t>
      </w:r>
      <w:r w:rsidR="002F6A2E">
        <w:rPr>
          <w:rFonts w:ascii="Arial" w:hAnsi="Arial" w:cs="Arial"/>
          <w:sz w:val="22"/>
          <w:szCs w:val="22"/>
        </w:rPr>
        <w:t>erlaubt</w:t>
      </w:r>
      <w:r w:rsidR="005D441A">
        <w:rPr>
          <w:rFonts w:ascii="Arial" w:hAnsi="Arial" w:cs="Arial"/>
          <w:sz w:val="22"/>
          <w:szCs w:val="22"/>
        </w:rPr>
        <w:t xml:space="preserve">. </w:t>
      </w:r>
      <w:r w:rsidR="000A2B43">
        <w:rPr>
          <w:rFonts w:ascii="Arial" w:hAnsi="Arial" w:cs="Arial"/>
          <w:sz w:val="22"/>
          <w:szCs w:val="22"/>
        </w:rPr>
        <w:t>Zudem</w:t>
      </w:r>
      <w:r w:rsidR="005D441A">
        <w:rPr>
          <w:rFonts w:ascii="Arial" w:hAnsi="Arial" w:cs="Arial"/>
          <w:sz w:val="22"/>
          <w:szCs w:val="22"/>
        </w:rPr>
        <w:t xml:space="preserve"> unterstütz</w:t>
      </w:r>
      <w:r w:rsidR="004B426C">
        <w:rPr>
          <w:rFonts w:ascii="Arial" w:hAnsi="Arial" w:cs="Arial"/>
          <w:sz w:val="22"/>
          <w:szCs w:val="22"/>
        </w:rPr>
        <w:t>en</w:t>
      </w:r>
      <w:r w:rsidR="005D441A">
        <w:rPr>
          <w:rFonts w:ascii="Arial" w:hAnsi="Arial" w:cs="Arial"/>
          <w:sz w:val="22"/>
          <w:szCs w:val="22"/>
        </w:rPr>
        <w:t xml:space="preserve"> </w:t>
      </w:r>
      <w:r w:rsidR="004B426C">
        <w:rPr>
          <w:rFonts w:ascii="Arial" w:hAnsi="Arial" w:cs="Arial"/>
          <w:sz w:val="22"/>
          <w:szCs w:val="22"/>
        </w:rPr>
        <w:t xml:space="preserve">die </w:t>
      </w:r>
      <w:r w:rsidR="006A343F">
        <w:rPr>
          <w:rFonts w:ascii="Arial" w:hAnsi="Arial" w:cs="Arial"/>
          <w:sz w:val="22"/>
          <w:szCs w:val="22"/>
        </w:rPr>
        <w:t>Board</w:t>
      </w:r>
      <w:r w:rsidR="004B426C">
        <w:rPr>
          <w:rFonts w:ascii="Arial" w:hAnsi="Arial" w:cs="Arial"/>
          <w:sz w:val="22"/>
          <w:szCs w:val="22"/>
        </w:rPr>
        <w:t>s</w:t>
      </w:r>
      <w:r w:rsidR="006A343F">
        <w:rPr>
          <w:rFonts w:ascii="Arial" w:hAnsi="Arial" w:cs="Arial"/>
          <w:sz w:val="22"/>
          <w:szCs w:val="22"/>
        </w:rPr>
        <w:t xml:space="preserve"> </w:t>
      </w:r>
      <w:r w:rsidR="00D153D9">
        <w:rPr>
          <w:rFonts w:ascii="Arial" w:hAnsi="Arial" w:cs="Arial"/>
          <w:sz w:val="22"/>
          <w:szCs w:val="22"/>
        </w:rPr>
        <w:t>Hyper</w:t>
      </w:r>
      <w:r w:rsidR="00DF6A23">
        <w:rPr>
          <w:rFonts w:ascii="Arial" w:hAnsi="Arial" w:cs="Arial"/>
          <w:sz w:val="22"/>
          <w:szCs w:val="22"/>
        </w:rPr>
        <w:t>t</w:t>
      </w:r>
      <w:r w:rsidR="00D153D9">
        <w:rPr>
          <w:rFonts w:ascii="Arial" w:hAnsi="Arial" w:cs="Arial"/>
          <w:sz w:val="22"/>
          <w:szCs w:val="22"/>
        </w:rPr>
        <w:t xml:space="preserve">hreading, </w:t>
      </w:r>
      <w:r w:rsidR="00DF6A23">
        <w:rPr>
          <w:rFonts w:ascii="Arial" w:hAnsi="Arial" w:cs="Arial"/>
          <w:sz w:val="22"/>
          <w:szCs w:val="22"/>
        </w:rPr>
        <w:t xml:space="preserve">sodass </w:t>
      </w:r>
      <w:r w:rsidR="003E3C30">
        <w:rPr>
          <w:rFonts w:ascii="Arial" w:hAnsi="Arial" w:cs="Arial"/>
          <w:sz w:val="22"/>
          <w:szCs w:val="22"/>
        </w:rPr>
        <w:t xml:space="preserve">das </w:t>
      </w:r>
      <w:r w:rsidR="006A343F">
        <w:rPr>
          <w:rFonts w:ascii="Arial" w:hAnsi="Arial" w:cs="Arial"/>
          <w:sz w:val="22"/>
          <w:szCs w:val="22"/>
        </w:rPr>
        <w:t>Dualcore-</w:t>
      </w:r>
      <w:r w:rsidR="005D441A">
        <w:rPr>
          <w:rFonts w:ascii="Arial" w:hAnsi="Arial" w:cs="Arial"/>
          <w:sz w:val="22"/>
          <w:szCs w:val="22"/>
        </w:rPr>
        <w:t xml:space="preserve">Design </w:t>
      </w:r>
      <w:r w:rsidR="006A343F">
        <w:rPr>
          <w:rFonts w:ascii="Arial" w:hAnsi="Arial" w:cs="Arial"/>
          <w:sz w:val="22"/>
          <w:szCs w:val="22"/>
        </w:rPr>
        <w:t>bei Verwendung des RTS Echtzeit-</w:t>
      </w:r>
      <w:proofErr w:type="spellStart"/>
      <w:r w:rsidR="006A343F">
        <w:rPr>
          <w:rFonts w:ascii="Arial" w:hAnsi="Arial" w:cs="Arial"/>
          <w:sz w:val="22"/>
          <w:szCs w:val="22"/>
        </w:rPr>
        <w:t>Hypervisors</w:t>
      </w:r>
      <w:proofErr w:type="spellEnd"/>
      <w:r w:rsidR="006A343F">
        <w:rPr>
          <w:rFonts w:ascii="Arial" w:hAnsi="Arial" w:cs="Arial"/>
          <w:sz w:val="22"/>
          <w:szCs w:val="22"/>
        </w:rPr>
        <w:t xml:space="preserve"> </w:t>
      </w:r>
      <w:r w:rsidR="005D441A">
        <w:rPr>
          <w:rFonts w:ascii="Arial" w:hAnsi="Arial" w:cs="Arial"/>
          <w:sz w:val="22"/>
          <w:szCs w:val="22"/>
        </w:rPr>
        <w:t xml:space="preserve">zu einem </w:t>
      </w:r>
      <w:r w:rsidR="003C2F7F">
        <w:rPr>
          <w:rFonts w:ascii="Arial" w:hAnsi="Arial" w:cs="Arial"/>
          <w:sz w:val="22"/>
          <w:szCs w:val="22"/>
        </w:rPr>
        <w:t xml:space="preserve">echten </w:t>
      </w:r>
      <w:r w:rsidR="005D441A">
        <w:rPr>
          <w:rFonts w:ascii="Arial" w:hAnsi="Arial" w:cs="Arial"/>
          <w:sz w:val="22"/>
          <w:szCs w:val="22"/>
        </w:rPr>
        <w:t xml:space="preserve">4-in-1 System </w:t>
      </w:r>
      <w:r w:rsidR="00DF6A23">
        <w:rPr>
          <w:rFonts w:ascii="Arial" w:hAnsi="Arial" w:cs="Arial"/>
          <w:sz w:val="22"/>
          <w:szCs w:val="22"/>
        </w:rPr>
        <w:t>wird</w:t>
      </w:r>
      <w:r w:rsidR="003C2F7F">
        <w:rPr>
          <w:rFonts w:ascii="Arial" w:hAnsi="Arial" w:cs="Arial"/>
          <w:sz w:val="22"/>
          <w:szCs w:val="22"/>
        </w:rPr>
        <w:t>.</w:t>
      </w:r>
    </w:p>
    <w:p w:rsidR="005D441A" w:rsidRPr="006164D0" w:rsidRDefault="005D441A" w:rsidP="00425A1B">
      <w:pPr>
        <w:spacing w:before="240" w:line="360" w:lineRule="auto"/>
        <w:rPr>
          <w:rFonts w:ascii="Arial" w:hAnsi="Arial" w:cs="Arial"/>
          <w:sz w:val="22"/>
          <w:szCs w:val="22"/>
        </w:rPr>
      </w:pPr>
      <w:r>
        <w:rPr>
          <w:rFonts w:ascii="Arial" w:hAnsi="Arial" w:cs="Arial"/>
          <w:sz w:val="22"/>
          <w:szCs w:val="22"/>
        </w:rPr>
        <w:t xml:space="preserve">„Unsere neuen </w:t>
      </w:r>
      <w:r w:rsidR="006A343F">
        <w:rPr>
          <w:rFonts w:ascii="Arial" w:hAnsi="Arial" w:cs="Arial"/>
          <w:sz w:val="22"/>
          <w:szCs w:val="22"/>
        </w:rPr>
        <w:t xml:space="preserve">Thin </w:t>
      </w:r>
      <w:r>
        <w:rPr>
          <w:rFonts w:ascii="Arial" w:hAnsi="Arial" w:cs="Arial"/>
          <w:sz w:val="22"/>
          <w:szCs w:val="22"/>
        </w:rPr>
        <w:t xml:space="preserve">Mini-ITX Motherboards können </w:t>
      </w:r>
      <w:r w:rsidR="00E906A4">
        <w:rPr>
          <w:rFonts w:ascii="Arial" w:hAnsi="Arial" w:cs="Arial"/>
          <w:sz w:val="22"/>
          <w:szCs w:val="22"/>
        </w:rPr>
        <w:t xml:space="preserve">universell </w:t>
      </w:r>
      <w:r>
        <w:rPr>
          <w:rFonts w:ascii="Arial" w:hAnsi="Arial" w:cs="Arial"/>
          <w:sz w:val="22"/>
          <w:szCs w:val="22"/>
        </w:rPr>
        <w:t>in allen Embedded- und IoT-Applikationen eingesetzt werden, da die neuen Low-Power Versionen der High</w:t>
      </w:r>
      <w:r w:rsidR="005934F0">
        <w:rPr>
          <w:rFonts w:ascii="Arial" w:hAnsi="Arial" w:cs="Arial"/>
          <w:sz w:val="22"/>
          <w:szCs w:val="22"/>
        </w:rPr>
        <w:t>-</w:t>
      </w:r>
      <w:r>
        <w:rPr>
          <w:rFonts w:ascii="Arial" w:hAnsi="Arial" w:cs="Arial"/>
          <w:sz w:val="22"/>
          <w:szCs w:val="22"/>
        </w:rPr>
        <w:t>End 64 bit Inte</w:t>
      </w:r>
      <w:r w:rsidR="00B90AC2">
        <w:rPr>
          <w:rFonts w:ascii="Arial" w:hAnsi="Arial" w:cs="Arial"/>
          <w:sz w:val="22"/>
          <w:szCs w:val="22"/>
        </w:rPr>
        <w:t>l</w:t>
      </w:r>
      <w:r w:rsidRPr="004D1CE2">
        <w:rPr>
          <w:rFonts w:ascii="Arial" w:hAnsi="Arial" w:cs="Arial"/>
          <w:sz w:val="22"/>
          <w:szCs w:val="22"/>
          <w:vertAlign w:val="superscript"/>
        </w:rPr>
        <w:t>®</w:t>
      </w:r>
      <w:r>
        <w:rPr>
          <w:rFonts w:ascii="Arial" w:hAnsi="Arial" w:cs="Arial"/>
          <w:sz w:val="22"/>
          <w:szCs w:val="22"/>
        </w:rPr>
        <w:t xml:space="preserve"> Core™ </w:t>
      </w:r>
      <w:r w:rsidRPr="004015D2">
        <w:rPr>
          <w:rFonts w:ascii="Arial" w:hAnsi="Arial" w:cs="Arial"/>
          <w:sz w:val="22"/>
          <w:szCs w:val="22"/>
        </w:rPr>
        <w:t xml:space="preserve">Prozessoren </w:t>
      </w:r>
      <w:r w:rsidR="006A343F">
        <w:rPr>
          <w:rFonts w:ascii="Arial" w:hAnsi="Arial" w:cs="Arial"/>
          <w:sz w:val="22"/>
          <w:szCs w:val="22"/>
        </w:rPr>
        <w:t xml:space="preserve">es durch </w:t>
      </w:r>
      <w:r w:rsidR="00E906A4" w:rsidRPr="004015D2">
        <w:rPr>
          <w:rFonts w:ascii="Arial" w:hAnsi="Arial" w:cs="Arial"/>
          <w:sz w:val="22"/>
          <w:szCs w:val="22"/>
        </w:rPr>
        <w:t xml:space="preserve">ihre </w:t>
      </w:r>
      <w:r w:rsidRPr="004015D2">
        <w:rPr>
          <w:rFonts w:ascii="Arial" w:hAnsi="Arial" w:cs="Arial"/>
          <w:sz w:val="22"/>
          <w:szCs w:val="22"/>
        </w:rPr>
        <w:t>konfigurierbare</w:t>
      </w:r>
      <w:r w:rsidR="006A343F">
        <w:rPr>
          <w:rFonts w:ascii="Arial" w:hAnsi="Arial" w:cs="Arial"/>
          <w:sz w:val="22"/>
          <w:szCs w:val="22"/>
        </w:rPr>
        <w:t xml:space="preserve"> </w:t>
      </w:r>
      <w:r w:rsidR="006850C0" w:rsidRPr="004015D2">
        <w:rPr>
          <w:rFonts w:ascii="Arial" w:hAnsi="Arial" w:cs="Arial"/>
          <w:sz w:val="22"/>
          <w:szCs w:val="22"/>
        </w:rPr>
        <w:t xml:space="preserve">TDP (Thermal Design Power) </w:t>
      </w:r>
      <w:r w:rsidR="00E906A4" w:rsidRPr="004015D2">
        <w:rPr>
          <w:rFonts w:ascii="Arial" w:hAnsi="Arial" w:cs="Arial"/>
          <w:sz w:val="22"/>
          <w:szCs w:val="22"/>
        </w:rPr>
        <w:t>ermöglichen</w:t>
      </w:r>
      <w:r w:rsidR="005934F0" w:rsidRPr="004015D2">
        <w:rPr>
          <w:rFonts w:ascii="Arial" w:hAnsi="Arial" w:cs="Arial"/>
          <w:sz w:val="22"/>
          <w:szCs w:val="22"/>
        </w:rPr>
        <w:t xml:space="preserve">, die Wärmeabgabe </w:t>
      </w:r>
      <w:r w:rsidR="00701718">
        <w:rPr>
          <w:rFonts w:ascii="Arial" w:hAnsi="Arial" w:cs="Arial"/>
          <w:sz w:val="22"/>
          <w:szCs w:val="22"/>
        </w:rPr>
        <w:t xml:space="preserve">zwischen </w:t>
      </w:r>
      <w:r w:rsidR="005934F0" w:rsidRPr="004015D2">
        <w:rPr>
          <w:rFonts w:ascii="Arial" w:hAnsi="Arial" w:cs="Arial"/>
          <w:sz w:val="22"/>
          <w:szCs w:val="22"/>
        </w:rPr>
        <w:t xml:space="preserve">7,5 W </w:t>
      </w:r>
      <w:r w:rsidR="008A1ED5">
        <w:rPr>
          <w:rFonts w:ascii="Arial" w:hAnsi="Arial" w:cs="Arial"/>
          <w:sz w:val="22"/>
          <w:szCs w:val="22"/>
        </w:rPr>
        <w:t xml:space="preserve">und </w:t>
      </w:r>
      <w:r w:rsidR="006850C0" w:rsidRPr="004015D2">
        <w:rPr>
          <w:rFonts w:ascii="Arial" w:hAnsi="Arial" w:cs="Arial"/>
          <w:sz w:val="22"/>
          <w:szCs w:val="22"/>
        </w:rPr>
        <w:t xml:space="preserve">25W cTDP </w:t>
      </w:r>
      <w:r w:rsidR="00E906A4" w:rsidRPr="004015D2">
        <w:rPr>
          <w:rFonts w:ascii="Arial" w:hAnsi="Arial" w:cs="Arial"/>
          <w:sz w:val="22"/>
          <w:szCs w:val="22"/>
        </w:rPr>
        <w:t xml:space="preserve">frei </w:t>
      </w:r>
      <w:r w:rsidR="005934F0" w:rsidRPr="004015D2">
        <w:rPr>
          <w:rFonts w:ascii="Arial" w:hAnsi="Arial" w:cs="Arial"/>
          <w:sz w:val="22"/>
          <w:szCs w:val="22"/>
        </w:rPr>
        <w:t>zu skalieren</w:t>
      </w:r>
      <w:r w:rsidR="006A343F">
        <w:rPr>
          <w:rFonts w:ascii="Arial" w:hAnsi="Arial" w:cs="Arial"/>
          <w:sz w:val="22"/>
          <w:szCs w:val="22"/>
        </w:rPr>
        <w:t xml:space="preserve">. So lässt sich </w:t>
      </w:r>
      <w:r w:rsidR="006A343F" w:rsidRPr="004015D2">
        <w:rPr>
          <w:rFonts w:ascii="Arial" w:hAnsi="Arial" w:cs="Arial"/>
          <w:sz w:val="22"/>
          <w:szCs w:val="22"/>
        </w:rPr>
        <w:t>eine ideal</w:t>
      </w:r>
      <w:r w:rsidR="00A62371">
        <w:rPr>
          <w:rFonts w:ascii="Arial" w:hAnsi="Arial" w:cs="Arial"/>
          <w:sz w:val="22"/>
          <w:szCs w:val="22"/>
        </w:rPr>
        <w:t>e</w:t>
      </w:r>
      <w:r w:rsidR="006A343F" w:rsidRPr="004015D2">
        <w:rPr>
          <w:rFonts w:ascii="Arial" w:hAnsi="Arial" w:cs="Arial"/>
          <w:sz w:val="22"/>
          <w:szCs w:val="22"/>
        </w:rPr>
        <w:t xml:space="preserve"> </w:t>
      </w:r>
      <w:r w:rsidR="006A343F">
        <w:rPr>
          <w:rFonts w:ascii="Arial" w:hAnsi="Arial" w:cs="Arial"/>
          <w:sz w:val="22"/>
          <w:szCs w:val="22"/>
        </w:rPr>
        <w:t>B</w:t>
      </w:r>
      <w:r w:rsidR="006A343F" w:rsidRPr="004015D2">
        <w:rPr>
          <w:rFonts w:ascii="Arial" w:hAnsi="Arial" w:cs="Arial"/>
          <w:sz w:val="22"/>
          <w:szCs w:val="22"/>
        </w:rPr>
        <w:t>alanc</w:t>
      </w:r>
      <w:r w:rsidR="006A343F">
        <w:rPr>
          <w:rFonts w:ascii="Arial" w:hAnsi="Arial" w:cs="Arial"/>
          <w:sz w:val="22"/>
          <w:szCs w:val="22"/>
        </w:rPr>
        <w:t>e</w:t>
      </w:r>
      <w:r w:rsidR="006A343F" w:rsidRPr="004015D2">
        <w:rPr>
          <w:rFonts w:ascii="Arial" w:hAnsi="Arial" w:cs="Arial"/>
          <w:sz w:val="22"/>
          <w:szCs w:val="22"/>
        </w:rPr>
        <w:t xml:space="preserve"> </w:t>
      </w:r>
      <w:r w:rsidR="006A343F">
        <w:rPr>
          <w:rFonts w:ascii="Arial" w:hAnsi="Arial" w:cs="Arial"/>
          <w:sz w:val="22"/>
          <w:szCs w:val="22"/>
        </w:rPr>
        <w:t>zwischen</w:t>
      </w:r>
      <w:r w:rsidR="006A343F" w:rsidRPr="004015D2">
        <w:rPr>
          <w:rFonts w:ascii="Arial" w:hAnsi="Arial" w:cs="Arial"/>
          <w:sz w:val="22"/>
          <w:szCs w:val="22"/>
        </w:rPr>
        <w:t xml:space="preserve"> Leistungsaufnahme und Performance</w:t>
      </w:r>
      <w:r w:rsidR="006A343F">
        <w:rPr>
          <w:rFonts w:ascii="Arial" w:hAnsi="Arial" w:cs="Arial"/>
          <w:sz w:val="22"/>
          <w:szCs w:val="22"/>
        </w:rPr>
        <w:t xml:space="preserve"> erzielen</w:t>
      </w:r>
      <w:r w:rsidRPr="004015D2">
        <w:rPr>
          <w:rFonts w:ascii="Arial" w:hAnsi="Arial" w:cs="Arial"/>
          <w:sz w:val="22"/>
          <w:szCs w:val="22"/>
        </w:rPr>
        <w:t>“</w:t>
      </w:r>
      <w:r w:rsidR="006A343F">
        <w:rPr>
          <w:rFonts w:ascii="Arial" w:hAnsi="Arial" w:cs="Arial"/>
          <w:sz w:val="22"/>
          <w:szCs w:val="22"/>
        </w:rPr>
        <w:t>,</w:t>
      </w:r>
      <w:r w:rsidR="006850C0" w:rsidRPr="004015D2">
        <w:rPr>
          <w:rFonts w:ascii="Arial" w:hAnsi="Arial" w:cs="Arial"/>
          <w:sz w:val="22"/>
          <w:szCs w:val="22"/>
        </w:rPr>
        <w:t xml:space="preserve"> </w:t>
      </w:r>
      <w:r w:rsidR="006850C0" w:rsidRPr="00D90BE4">
        <w:rPr>
          <w:rFonts w:ascii="Arial" w:hAnsi="Arial" w:cs="Arial"/>
          <w:sz w:val="22"/>
          <w:szCs w:val="22"/>
        </w:rPr>
        <w:t xml:space="preserve">erklärt Martin Danzer, </w:t>
      </w:r>
      <w:r w:rsidR="006A343F" w:rsidRPr="00D90BE4">
        <w:rPr>
          <w:rFonts w:ascii="Arial" w:hAnsi="Arial" w:cs="Arial"/>
          <w:sz w:val="22"/>
          <w:szCs w:val="22"/>
        </w:rPr>
        <w:t>Dire</w:t>
      </w:r>
      <w:r w:rsidR="006A343F">
        <w:rPr>
          <w:rFonts w:ascii="Arial" w:hAnsi="Arial" w:cs="Arial"/>
          <w:sz w:val="22"/>
          <w:szCs w:val="22"/>
        </w:rPr>
        <w:t>c</w:t>
      </w:r>
      <w:r w:rsidR="006A343F" w:rsidRPr="00D90BE4">
        <w:rPr>
          <w:rFonts w:ascii="Arial" w:hAnsi="Arial" w:cs="Arial"/>
          <w:sz w:val="22"/>
          <w:szCs w:val="22"/>
        </w:rPr>
        <w:t xml:space="preserve">tor </w:t>
      </w:r>
      <w:r w:rsidR="006850C0" w:rsidRPr="00D90BE4">
        <w:rPr>
          <w:rFonts w:ascii="Arial" w:hAnsi="Arial" w:cs="Arial"/>
          <w:sz w:val="22"/>
          <w:szCs w:val="22"/>
        </w:rPr>
        <w:t xml:space="preserve">Product Management bei </w:t>
      </w:r>
      <w:r w:rsidR="006850C0" w:rsidRPr="006164D0">
        <w:rPr>
          <w:rFonts w:ascii="Arial" w:hAnsi="Arial" w:cs="Arial"/>
          <w:sz w:val="22"/>
          <w:szCs w:val="22"/>
        </w:rPr>
        <w:t xml:space="preserve">congatec. </w:t>
      </w:r>
      <w:r w:rsidR="00D06E88">
        <w:rPr>
          <w:rFonts w:ascii="Arial" w:hAnsi="Arial" w:cs="Arial"/>
          <w:sz w:val="22"/>
          <w:szCs w:val="22"/>
        </w:rPr>
        <w:t>D</w:t>
      </w:r>
      <w:r w:rsidR="006850C0" w:rsidRPr="006164D0">
        <w:rPr>
          <w:rFonts w:ascii="Arial" w:hAnsi="Arial" w:cs="Arial"/>
          <w:sz w:val="22"/>
          <w:szCs w:val="22"/>
        </w:rPr>
        <w:t xml:space="preserve">as neue </w:t>
      </w:r>
      <w:r w:rsidR="00127F97" w:rsidRPr="006164D0">
        <w:rPr>
          <w:rFonts w:ascii="Arial" w:hAnsi="Arial" w:cs="Arial"/>
          <w:sz w:val="22"/>
          <w:szCs w:val="22"/>
        </w:rPr>
        <w:t>Flaggschiff</w:t>
      </w:r>
      <w:r w:rsidR="00D06E88">
        <w:rPr>
          <w:rFonts w:ascii="Arial" w:hAnsi="Arial" w:cs="Arial"/>
          <w:sz w:val="22"/>
          <w:szCs w:val="22"/>
        </w:rPr>
        <w:t>-</w:t>
      </w:r>
      <w:r w:rsidR="006850C0" w:rsidRPr="006164D0">
        <w:rPr>
          <w:rFonts w:ascii="Arial" w:hAnsi="Arial" w:cs="Arial"/>
          <w:sz w:val="22"/>
          <w:szCs w:val="22"/>
        </w:rPr>
        <w:t xml:space="preserve">Design </w:t>
      </w:r>
      <w:r w:rsidR="00D06E88">
        <w:rPr>
          <w:rFonts w:ascii="Arial" w:hAnsi="Arial" w:cs="Arial"/>
          <w:sz w:val="22"/>
          <w:szCs w:val="22"/>
        </w:rPr>
        <w:t xml:space="preserve">von congatec ist mit </w:t>
      </w:r>
      <w:r w:rsidR="006850C0" w:rsidRPr="006164D0">
        <w:rPr>
          <w:rFonts w:ascii="Arial" w:hAnsi="Arial" w:cs="Arial"/>
          <w:sz w:val="22"/>
          <w:szCs w:val="22"/>
        </w:rPr>
        <w:t>mindestens sieben</w:t>
      </w:r>
      <w:r w:rsidR="006164D0">
        <w:rPr>
          <w:rFonts w:ascii="Arial" w:hAnsi="Arial" w:cs="Arial"/>
          <w:sz w:val="22"/>
          <w:szCs w:val="22"/>
        </w:rPr>
        <w:t xml:space="preserve"> </w:t>
      </w:r>
      <w:r w:rsidR="006850C0" w:rsidRPr="006164D0">
        <w:rPr>
          <w:rFonts w:ascii="Arial" w:hAnsi="Arial" w:cs="Arial"/>
          <w:sz w:val="22"/>
          <w:szCs w:val="22"/>
        </w:rPr>
        <w:t>Jahre</w:t>
      </w:r>
      <w:r w:rsidR="00A71B29">
        <w:rPr>
          <w:rFonts w:ascii="Arial" w:hAnsi="Arial" w:cs="Arial"/>
          <w:sz w:val="22"/>
          <w:szCs w:val="22"/>
        </w:rPr>
        <w:t>n</w:t>
      </w:r>
      <w:r w:rsidR="006850C0" w:rsidRPr="006164D0">
        <w:rPr>
          <w:rFonts w:ascii="Arial" w:hAnsi="Arial" w:cs="Arial"/>
          <w:sz w:val="22"/>
          <w:szCs w:val="22"/>
        </w:rPr>
        <w:t xml:space="preserve"> Langzeitverfügbarkeit </w:t>
      </w:r>
      <w:r w:rsidR="006164D0">
        <w:rPr>
          <w:rFonts w:ascii="Arial" w:hAnsi="Arial" w:cs="Arial"/>
          <w:sz w:val="22"/>
          <w:szCs w:val="22"/>
        </w:rPr>
        <w:t xml:space="preserve">und </w:t>
      </w:r>
      <w:r w:rsidR="00842295">
        <w:rPr>
          <w:rFonts w:ascii="Arial" w:hAnsi="Arial" w:cs="Arial"/>
          <w:sz w:val="22"/>
          <w:szCs w:val="22"/>
        </w:rPr>
        <w:t xml:space="preserve">einem </w:t>
      </w:r>
      <w:r w:rsidR="006850C0" w:rsidRPr="006164D0">
        <w:rPr>
          <w:rFonts w:ascii="Arial" w:hAnsi="Arial" w:cs="Arial"/>
          <w:sz w:val="22"/>
          <w:szCs w:val="22"/>
        </w:rPr>
        <w:t>umfangreiche</w:t>
      </w:r>
      <w:r w:rsidR="008E1BCE">
        <w:rPr>
          <w:rFonts w:ascii="Arial" w:hAnsi="Arial" w:cs="Arial"/>
          <w:sz w:val="22"/>
          <w:szCs w:val="22"/>
        </w:rPr>
        <w:t>n</w:t>
      </w:r>
      <w:r w:rsidR="006850C0" w:rsidRPr="006164D0">
        <w:rPr>
          <w:rFonts w:ascii="Arial" w:hAnsi="Arial" w:cs="Arial"/>
          <w:sz w:val="22"/>
          <w:szCs w:val="22"/>
        </w:rPr>
        <w:t xml:space="preserve"> </w:t>
      </w:r>
      <w:r w:rsidR="00842295">
        <w:rPr>
          <w:rFonts w:ascii="Arial" w:hAnsi="Arial" w:cs="Arial"/>
          <w:sz w:val="22"/>
          <w:szCs w:val="22"/>
        </w:rPr>
        <w:t xml:space="preserve">Satz an </w:t>
      </w:r>
      <w:r w:rsidR="00672CD3" w:rsidRPr="006164D0">
        <w:rPr>
          <w:rFonts w:ascii="Arial" w:hAnsi="Arial" w:cs="Arial"/>
          <w:sz w:val="22"/>
          <w:szCs w:val="22"/>
        </w:rPr>
        <w:t>i</w:t>
      </w:r>
      <w:r w:rsidR="00E31C33">
        <w:rPr>
          <w:rFonts w:ascii="Arial" w:hAnsi="Arial" w:cs="Arial"/>
          <w:sz w:val="22"/>
          <w:szCs w:val="22"/>
        </w:rPr>
        <w:t>n</w:t>
      </w:r>
      <w:r w:rsidR="00672CD3" w:rsidRPr="006164D0">
        <w:rPr>
          <w:rFonts w:ascii="Arial" w:hAnsi="Arial" w:cs="Arial"/>
          <w:sz w:val="22"/>
          <w:szCs w:val="22"/>
        </w:rPr>
        <w:t>dustriegerechten</w:t>
      </w:r>
      <w:r w:rsidR="006850C0" w:rsidRPr="006164D0">
        <w:rPr>
          <w:rFonts w:ascii="Arial" w:hAnsi="Arial" w:cs="Arial"/>
          <w:sz w:val="22"/>
          <w:szCs w:val="22"/>
        </w:rPr>
        <w:t xml:space="preserve"> Interfaces und Treibern</w:t>
      </w:r>
      <w:r w:rsidR="00D06E88">
        <w:rPr>
          <w:rFonts w:ascii="Arial" w:hAnsi="Arial" w:cs="Arial"/>
          <w:sz w:val="22"/>
          <w:szCs w:val="22"/>
        </w:rPr>
        <w:t xml:space="preserve"> p</w:t>
      </w:r>
      <w:r w:rsidR="00D06E88" w:rsidRPr="006164D0">
        <w:rPr>
          <w:rFonts w:ascii="Arial" w:hAnsi="Arial" w:cs="Arial"/>
          <w:sz w:val="22"/>
          <w:szCs w:val="22"/>
        </w:rPr>
        <w:t>erfekt auf Embedded und robuste Industriem</w:t>
      </w:r>
      <w:r w:rsidR="00426098">
        <w:rPr>
          <w:rFonts w:ascii="Arial" w:hAnsi="Arial" w:cs="Arial"/>
          <w:sz w:val="22"/>
          <w:szCs w:val="22"/>
        </w:rPr>
        <w:t>ä</w:t>
      </w:r>
      <w:r w:rsidR="00D06E88" w:rsidRPr="006164D0">
        <w:rPr>
          <w:rFonts w:ascii="Arial" w:hAnsi="Arial" w:cs="Arial"/>
          <w:sz w:val="22"/>
          <w:szCs w:val="22"/>
        </w:rPr>
        <w:t>rkt</w:t>
      </w:r>
      <w:r w:rsidR="00426098">
        <w:rPr>
          <w:rFonts w:ascii="Arial" w:hAnsi="Arial" w:cs="Arial"/>
          <w:sz w:val="22"/>
          <w:szCs w:val="22"/>
        </w:rPr>
        <w:t>e</w:t>
      </w:r>
      <w:r w:rsidR="00D06E88" w:rsidRPr="006164D0">
        <w:rPr>
          <w:rFonts w:ascii="Arial" w:hAnsi="Arial" w:cs="Arial"/>
          <w:sz w:val="22"/>
          <w:szCs w:val="22"/>
        </w:rPr>
        <w:t xml:space="preserve"> zugeschnitten</w:t>
      </w:r>
      <w:r w:rsidR="006850C0" w:rsidRPr="006164D0">
        <w:rPr>
          <w:rFonts w:ascii="Arial" w:hAnsi="Arial" w:cs="Arial"/>
          <w:sz w:val="22"/>
          <w:szCs w:val="22"/>
        </w:rPr>
        <w:t xml:space="preserve">. </w:t>
      </w:r>
      <w:r w:rsidR="0003463A">
        <w:rPr>
          <w:rFonts w:ascii="Arial" w:hAnsi="Arial" w:cs="Arial"/>
          <w:sz w:val="22"/>
          <w:szCs w:val="22"/>
        </w:rPr>
        <w:t xml:space="preserve">Dank </w:t>
      </w:r>
      <w:r w:rsidR="00842295">
        <w:rPr>
          <w:rFonts w:ascii="Arial" w:hAnsi="Arial" w:cs="Arial"/>
          <w:sz w:val="22"/>
          <w:szCs w:val="22"/>
        </w:rPr>
        <w:t xml:space="preserve">des </w:t>
      </w:r>
      <w:r w:rsidR="00EC5984">
        <w:rPr>
          <w:rFonts w:ascii="Arial" w:hAnsi="Arial" w:cs="Arial"/>
          <w:sz w:val="22"/>
          <w:szCs w:val="22"/>
        </w:rPr>
        <w:t>persönliche</w:t>
      </w:r>
      <w:r w:rsidR="0003463A">
        <w:rPr>
          <w:rFonts w:ascii="Arial" w:hAnsi="Arial" w:cs="Arial"/>
          <w:sz w:val="22"/>
          <w:szCs w:val="22"/>
        </w:rPr>
        <w:t>n</w:t>
      </w:r>
      <w:r w:rsidR="00EC5984">
        <w:rPr>
          <w:rFonts w:ascii="Arial" w:hAnsi="Arial" w:cs="Arial"/>
          <w:sz w:val="22"/>
          <w:szCs w:val="22"/>
        </w:rPr>
        <w:t xml:space="preserve"> Integrationssupport</w:t>
      </w:r>
      <w:r w:rsidR="00842295">
        <w:rPr>
          <w:rFonts w:ascii="Arial" w:hAnsi="Arial" w:cs="Arial"/>
          <w:sz w:val="22"/>
          <w:szCs w:val="22"/>
        </w:rPr>
        <w:t>s</w:t>
      </w:r>
      <w:r w:rsidR="00EC5984">
        <w:rPr>
          <w:rFonts w:ascii="Arial" w:hAnsi="Arial" w:cs="Arial"/>
          <w:sz w:val="22"/>
          <w:szCs w:val="22"/>
        </w:rPr>
        <w:t xml:space="preserve"> von </w:t>
      </w:r>
      <w:r w:rsidR="00127F97" w:rsidRPr="006164D0">
        <w:rPr>
          <w:rFonts w:ascii="Arial" w:hAnsi="Arial" w:cs="Arial"/>
          <w:sz w:val="22"/>
          <w:szCs w:val="22"/>
        </w:rPr>
        <w:t>congatec</w:t>
      </w:r>
      <w:r w:rsidR="006850C0" w:rsidRPr="006164D0">
        <w:rPr>
          <w:rFonts w:ascii="Arial" w:hAnsi="Arial" w:cs="Arial"/>
          <w:sz w:val="22"/>
          <w:szCs w:val="22"/>
        </w:rPr>
        <w:t xml:space="preserve"> </w:t>
      </w:r>
      <w:r w:rsidR="0003463A">
        <w:rPr>
          <w:rFonts w:ascii="Arial" w:hAnsi="Arial" w:cs="Arial"/>
          <w:sz w:val="22"/>
          <w:szCs w:val="22"/>
        </w:rPr>
        <w:t xml:space="preserve">wird das </w:t>
      </w:r>
      <w:r w:rsidR="006850C0" w:rsidRPr="006164D0">
        <w:rPr>
          <w:rFonts w:ascii="Arial" w:hAnsi="Arial" w:cs="Arial"/>
          <w:sz w:val="22"/>
          <w:szCs w:val="22"/>
        </w:rPr>
        <w:t xml:space="preserve">Design-In </w:t>
      </w:r>
      <w:r w:rsidR="00842295">
        <w:rPr>
          <w:rFonts w:ascii="Arial" w:hAnsi="Arial" w:cs="Arial"/>
          <w:sz w:val="22"/>
          <w:szCs w:val="22"/>
        </w:rPr>
        <w:t xml:space="preserve">zudem </w:t>
      </w:r>
      <w:r w:rsidR="0003463A">
        <w:rPr>
          <w:rFonts w:ascii="Arial" w:hAnsi="Arial" w:cs="Arial"/>
          <w:sz w:val="22"/>
          <w:szCs w:val="22"/>
        </w:rPr>
        <w:t xml:space="preserve">deutlich vereinfacht </w:t>
      </w:r>
      <w:r w:rsidR="006850C0" w:rsidRPr="006164D0">
        <w:rPr>
          <w:rFonts w:ascii="Arial" w:hAnsi="Arial" w:cs="Arial"/>
          <w:sz w:val="22"/>
          <w:szCs w:val="22"/>
        </w:rPr>
        <w:t xml:space="preserve">und so </w:t>
      </w:r>
      <w:r w:rsidR="0003463A">
        <w:rPr>
          <w:rFonts w:ascii="Arial" w:hAnsi="Arial" w:cs="Arial"/>
          <w:sz w:val="22"/>
          <w:szCs w:val="22"/>
        </w:rPr>
        <w:t xml:space="preserve">zu einer leichten Aufgabe </w:t>
      </w:r>
      <w:r w:rsidR="006850C0" w:rsidRPr="006164D0">
        <w:rPr>
          <w:rFonts w:ascii="Arial" w:hAnsi="Arial" w:cs="Arial"/>
          <w:sz w:val="22"/>
          <w:szCs w:val="22"/>
        </w:rPr>
        <w:t>für OEM Entwickler.</w:t>
      </w:r>
    </w:p>
    <w:p w:rsidR="006850C0" w:rsidRPr="002C713D" w:rsidRDefault="006850C0" w:rsidP="006850C0">
      <w:pPr>
        <w:spacing w:before="240" w:line="360" w:lineRule="auto"/>
        <w:rPr>
          <w:rFonts w:ascii="Arial" w:hAnsi="Arial" w:cs="Arial"/>
          <w:b/>
          <w:sz w:val="22"/>
          <w:szCs w:val="22"/>
        </w:rPr>
      </w:pPr>
      <w:r w:rsidRPr="002C713D">
        <w:rPr>
          <w:rFonts w:ascii="Arial" w:hAnsi="Arial" w:cs="Arial"/>
          <w:b/>
          <w:sz w:val="22"/>
          <w:szCs w:val="22"/>
        </w:rPr>
        <w:t>Das Featureset in Detail</w:t>
      </w:r>
    </w:p>
    <w:p w:rsidR="003514C0" w:rsidRDefault="006850C0" w:rsidP="00425A1B">
      <w:pPr>
        <w:spacing w:before="240" w:line="360" w:lineRule="auto"/>
        <w:rPr>
          <w:rFonts w:ascii="Arial" w:hAnsi="Arial" w:cs="Arial"/>
          <w:sz w:val="22"/>
          <w:szCs w:val="22"/>
        </w:rPr>
      </w:pPr>
      <w:r w:rsidRPr="00EB437D">
        <w:rPr>
          <w:rFonts w:ascii="Arial" w:hAnsi="Arial" w:cs="Arial"/>
          <w:sz w:val="22"/>
          <w:szCs w:val="22"/>
        </w:rPr>
        <w:t>Die neuen</w:t>
      </w:r>
      <w:r w:rsidR="00842295">
        <w:rPr>
          <w:rFonts w:ascii="Arial" w:hAnsi="Arial" w:cs="Arial"/>
          <w:sz w:val="22"/>
          <w:szCs w:val="22"/>
        </w:rPr>
        <w:t>, durchweg industriegerecht</w:t>
      </w:r>
      <w:r w:rsidRPr="00EB437D">
        <w:rPr>
          <w:rFonts w:ascii="Arial" w:hAnsi="Arial" w:cs="Arial"/>
          <w:sz w:val="22"/>
          <w:szCs w:val="22"/>
        </w:rPr>
        <w:t xml:space="preserve"> </w:t>
      </w:r>
      <w:r w:rsidR="00842295">
        <w:rPr>
          <w:rFonts w:ascii="Arial" w:hAnsi="Arial" w:cs="Arial"/>
          <w:sz w:val="22"/>
          <w:szCs w:val="22"/>
        </w:rPr>
        <w:t>ausgelegten</w:t>
      </w:r>
      <w:r w:rsidR="00784F9A">
        <w:rPr>
          <w:rFonts w:ascii="Arial" w:hAnsi="Arial" w:cs="Arial"/>
          <w:sz w:val="22"/>
          <w:szCs w:val="22"/>
        </w:rPr>
        <w:t xml:space="preserve"> </w:t>
      </w:r>
      <w:r w:rsidRPr="00EB437D">
        <w:rPr>
          <w:rFonts w:ascii="Arial" w:hAnsi="Arial" w:cs="Arial"/>
          <w:sz w:val="22"/>
          <w:szCs w:val="22"/>
        </w:rPr>
        <w:t xml:space="preserve">conga-IC175 </w:t>
      </w:r>
      <w:r w:rsidR="00A62371">
        <w:rPr>
          <w:rFonts w:ascii="Arial" w:hAnsi="Arial" w:cs="Arial"/>
          <w:sz w:val="22"/>
          <w:szCs w:val="22"/>
        </w:rPr>
        <w:t xml:space="preserve">Thin </w:t>
      </w:r>
      <w:r w:rsidRPr="00EB437D">
        <w:rPr>
          <w:rFonts w:ascii="Arial" w:hAnsi="Arial" w:cs="Arial"/>
          <w:sz w:val="22"/>
          <w:szCs w:val="22"/>
        </w:rPr>
        <w:t xml:space="preserve">Mini-ITX Motherboards </w:t>
      </w:r>
      <w:r w:rsidR="00EE3C7C">
        <w:rPr>
          <w:rFonts w:ascii="Arial" w:hAnsi="Arial" w:cs="Arial"/>
          <w:sz w:val="22"/>
          <w:szCs w:val="22"/>
        </w:rPr>
        <w:t>sind</w:t>
      </w:r>
      <w:r w:rsidR="004A0D83" w:rsidRPr="00EB437D">
        <w:rPr>
          <w:rFonts w:ascii="Arial" w:hAnsi="Arial" w:cs="Arial"/>
          <w:sz w:val="22"/>
          <w:szCs w:val="22"/>
        </w:rPr>
        <w:t xml:space="preserve"> mit </w:t>
      </w:r>
      <w:r w:rsidRPr="00EB437D">
        <w:rPr>
          <w:rFonts w:ascii="Arial" w:hAnsi="Arial" w:cs="Arial"/>
          <w:sz w:val="22"/>
          <w:szCs w:val="22"/>
        </w:rPr>
        <w:t xml:space="preserve">vier </w:t>
      </w:r>
      <w:r w:rsidR="00D153D9" w:rsidRPr="00EB437D">
        <w:rPr>
          <w:rFonts w:ascii="Arial" w:hAnsi="Arial" w:cs="Arial"/>
          <w:sz w:val="22"/>
          <w:szCs w:val="22"/>
        </w:rPr>
        <w:t>verschiedenen Dualc</w:t>
      </w:r>
      <w:r w:rsidRPr="00EB437D">
        <w:rPr>
          <w:rFonts w:ascii="Arial" w:hAnsi="Arial" w:cs="Arial"/>
          <w:sz w:val="22"/>
          <w:szCs w:val="22"/>
        </w:rPr>
        <w:t xml:space="preserve">ore Varianten </w:t>
      </w:r>
      <w:r w:rsidR="004A0D83" w:rsidRPr="00EB437D">
        <w:rPr>
          <w:rFonts w:ascii="Arial" w:hAnsi="Arial" w:cs="Arial"/>
          <w:sz w:val="22"/>
          <w:szCs w:val="22"/>
        </w:rPr>
        <w:t xml:space="preserve">der </w:t>
      </w:r>
      <w:r w:rsidRPr="00EB437D">
        <w:rPr>
          <w:rFonts w:ascii="Arial" w:hAnsi="Arial" w:cs="Arial"/>
          <w:sz w:val="22"/>
          <w:szCs w:val="22"/>
        </w:rPr>
        <w:t>Intel</w:t>
      </w:r>
      <w:r w:rsidRPr="00EB437D">
        <w:rPr>
          <w:rFonts w:ascii="Arial" w:hAnsi="Arial" w:cs="Arial"/>
          <w:sz w:val="22"/>
          <w:szCs w:val="22"/>
          <w:vertAlign w:val="superscript"/>
        </w:rPr>
        <w:t>®</w:t>
      </w:r>
      <w:r w:rsidRPr="00EB437D">
        <w:rPr>
          <w:rFonts w:ascii="Arial" w:hAnsi="Arial" w:cs="Arial"/>
          <w:sz w:val="22"/>
          <w:szCs w:val="22"/>
        </w:rPr>
        <w:t xml:space="preserve"> Core™ </w:t>
      </w:r>
      <w:r w:rsidR="004A0D83" w:rsidRPr="00EB437D">
        <w:rPr>
          <w:rFonts w:ascii="Arial" w:hAnsi="Arial" w:cs="Arial"/>
          <w:sz w:val="22"/>
          <w:szCs w:val="22"/>
        </w:rPr>
        <w:t xml:space="preserve">U </w:t>
      </w:r>
      <w:r w:rsidR="00D153D9" w:rsidRPr="00EB437D">
        <w:rPr>
          <w:rFonts w:ascii="Arial" w:hAnsi="Arial" w:cs="Arial"/>
          <w:sz w:val="22"/>
          <w:szCs w:val="22"/>
        </w:rPr>
        <w:t xml:space="preserve">SoC </w:t>
      </w:r>
      <w:r w:rsidRPr="00BE71E8">
        <w:rPr>
          <w:rFonts w:ascii="Arial" w:hAnsi="Arial" w:cs="Arial"/>
          <w:sz w:val="22"/>
          <w:szCs w:val="22"/>
        </w:rPr>
        <w:t>Prozessoren</w:t>
      </w:r>
      <w:r w:rsidR="00D153D9" w:rsidRPr="00BE71E8">
        <w:rPr>
          <w:rFonts w:ascii="Arial" w:hAnsi="Arial" w:cs="Arial"/>
          <w:sz w:val="22"/>
          <w:szCs w:val="22"/>
        </w:rPr>
        <w:t xml:space="preserve"> </w:t>
      </w:r>
      <w:r w:rsidR="00842295" w:rsidRPr="00EB437D">
        <w:rPr>
          <w:rFonts w:ascii="Arial" w:hAnsi="Arial" w:cs="Arial"/>
          <w:sz w:val="22"/>
          <w:szCs w:val="22"/>
        </w:rPr>
        <w:t xml:space="preserve">der </w:t>
      </w:r>
      <w:r w:rsidR="00784F9A">
        <w:rPr>
          <w:rFonts w:ascii="Arial" w:hAnsi="Arial" w:cs="Arial"/>
          <w:sz w:val="22"/>
          <w:szCs w:val="22"/>
        </w:rPr>
        <w:t>siebten</w:t>
      </w:r>
      <w:r w:rsidR="00842295" w:rsidRPr="00EB437D">
        <w:rPr>
          <w:rFonts w:ascii="Arial" w:hAnsi="Arial" w:cs="Arial"/>
          <w:sz w:val="22"/>
          <w:szCs w:val="22"/>
        </w:rPr>
        <w:t xml:space="preserve"> Generation </w:t>
      </w:r>
      <w:r w:rsidR="00EE3C7C">
        <w:rPr>
          <w:rFonts w:ascii="Arial" w:hAnsi="Arial" w:cs="Arial"/>
          <w:sz w:val="22"/>
          <w:szCs w:val="22"/>
        </w:rPr>
        <w:t xml:space="preserve">erhältlich </w:t>
      </w:r>
      <w:r w:rsidR="00D153D9" w:rsidRPr="00BE71E8">
        <w:rPr>
          <w:rFonts w:ascii="Arial" w:hAnsi="Arial" w:cs="Arial"/>
          <w:sz w:val="22"/>
          <w:szCs w:val="22"/>
        </w:rPr>
        <w:t xml:space="preserve">und haben eine konfigurierbare </w:t>
      </w:r>
      <w:r w:rsidR="004357A1">
        <w:rPr>
          <w:rFonts w:ascii="Arial" w:hAnsi="Arial" w:cs="Arial"/>
          <w:sz w:val="22"/>
          <w:szCs w:val="22"/>
        </w:rPr>
        <w:t>c</w:t>
      </w:r>
      <w:r w:rsidR="00D153D9" w:rsidRPr="00BE71E8">
        <w:rPr>
          <w:rFonts w:ascii="Arial" w:hAnsi="Arial" w:cs="Arial"/>
          <w:sz w:val="22"/>
          <w:szCs w:val="22"/>
        </w:rPr>
        <w:t xml:space="preserve">TDP von 7,5 W bis 25 W. </w:t>
      </w:r>
      <w:r w:rsidR="00BE71E8" w:rsidRPr="00BE71E8">
        <w:rPr>
          <w:rFonts w:ascii="Arial" w:hAnsi="Arial" w:cs="Arial"/>
          <w:sz w:val="22"/>
          <w:szCs w:val="22"/>
        </w:rPr>
        <w:t>Mit</w:t>
      </w:r>
      <w:r w:rsidR="00D153D9" w:rsidRPr="00BE71E8">
        <w:rPr>
          <w:rFonts w:ascii="Arial" w:hAnsi="Arial" w:cs="Arial"/>
          <w:sz w:val="22"/>
          <w:szCs w:val="22"/>
        </w:rPr>
        <w:t xml:space="preserve"> </w:t>
      </w:r>
      <w:r w:rsidR="00EB437D" w:rsidRPr="00BE71E8">
        <w:rPr>
          <w:rFonts w:ascii="Arial" w:hAnsi="Arial" w:cs="Arial"/>
          <w:sz w:val="22"/>
          <w:szCs w:val="22"/>
        </w:rPr>
        <w:t>zwei SO-DIMM-Sockel</w:t>
      </w:r>
      <w:r w:rsidR="00BE71E8">
        <w:rPr>
          <w:rFonts w:ascii="Arial" w:hAnsi="Arial" w:cs="Arial"/>
          <w:sz w:val="22"/>
          <w:szCs w:val="22"/>
        </w:rPr>
        <w:t>n</w:t>
      </w:r>
      <w:r w:rsidR="00EB437D" w:rsidRPr="00BE71E8">
        <w:rPr>
          <w:rFonts w:ascii="Arial" w:hAnsi="Arial" w:cs="Arial"/>
          <w:sz w:val="22"/>
          <w:szCs w:val="22"/>
        </w:rPr>
        <w:t xml:space="preserve"> </w:t>
      </w:r>
      <w:r w:rsidR="00D153D9" w:rsidRPr="00BE71E8">
        <w:rPr>
          <w:rFonts w:ascii="Arial" w:hAnsi="Arial" w:cs="Arial"/>
          <w:sz w:val="22"/>
          <w:szCs w:val="22"/>
        </w:rPr>
        <w:t xml:space="preserve">unterstützen </w:t>
      </w:r>
      <w:r w:rsidR="00EB437D" w:rsidRPr="00BE71E8">
        <w:rPr>
          <w:rFonts w:ascii="Arial" w:hAnsi="Arial" w:cs="Arial"/>
          <w:sz w:val="22"/>
          <w:szCs w:val="22"/>
        </w:rPr>
        <w:t xml:space="preserve">sie </w:t>
      </w:r>
      <w:r w:rsidR="00D153D9" w:rsidRPr="00BE71E8">
        <w:rPr>
          <w:rFonts w:ascii="Arial" w:hAnsi="Arial" w:cs="Arial"/>
          <w:sz w:val="22"/>
          <w:szCs w:val="22"/>
        </w:rPr>
        <w:t xml:space="preserve">bis zu 32 GB DDR4-2133 Speicher. </w:t>
      </w:r>
      <w:r w:rsidR="00842295">
        <w:rPr>
          <w:rFonts w:ascii="Arial" w:hAnsi="Arial" w:cs="Arial"/>
          <w:sz w:val="22"/>
          <w:szCs w:val="22"/>
        </w:rPr>
        <w:t>Als</w:t>
      </w:r>
      <w:r w:rsidR="00842295" w:rsidRPr="00BE71E8">
        <w:rPr>
          <w:rFonts w:ascii="Arial" w:hAnsi="Arial" w:cs="Arial"/>
          <w:sz w:val="22"/>
          <w:szCs w:val="22"/>
        </w:rPr>
        <w:t xml:space="preserve"> </w:t>
      </w:r>
      <w:r w:rsidR="00EB437D" w:rsidRPr="00BE71E8">
        <w:rPr>
          <w:rFonts w:ascii="Arial" w:hAnsi="Arial" w:cs="Arial"/>
          <w:sz w:val="22"/>
          <w:szCs w:val="22"/>
        </w:rPr>
        <w:t>nichtflüchtige</w:t>
      </w:r>
      <w:r w:rsidR="003273D2" w:rsidRPr="00BE71E8">
        <w:rPr>
          <w:rFonts w:ascii="Arial" w:hAnsi="Arial" w:cs="Arial"/>
          <w:sz w:val="22"/>
          <w:szCs w:val="22"/>
        </w:rPr>
        <w:t>n</w:t>
      </w:r>
      <w:r w:rsidR="00EB437D" w:rsidRPr="00BE71E8">
        <w:rPr>
          <w:rFonts w:ascii="Arial" w:hAnsi="Arial" w:cs="Arial"/>
          <w:sz w:val="22"/>
          <w:szCs w:val="22"/>
        </w:rPr>
        <w:t xml:space="preserve"> </w:t>
      </w:r>
      <w:r w:rsidR="003273D2" w:rsidRPr="00BE71E8">
        <w:rPr>
          <w:rFonts w:ascii="Arial" w:hAnsi="Arial" w:cs="Arial"/>
          <w:sz w:val="22"/>
          <w:szCs w:val="22"/>
        </w:rPr>
        <w:t xml:space="preserve">Speicher unterstützen die Boards </w:t>
      </w:r>
      <w:r w:rsidR="00842295">
        <w:rPr>
          <w:rFonts w:ascii="Arial" w:hAnsi="Arial" w:cs="Arial"/>
          <w:sz w:val="22"/>
          <w:szCs w:val="22"/>
        </w:rPr>
        <w:t>ü</w:t>
      </w:r>
      <w:r w:rsidR="00842295" w:rsidRPr="00BE71E8">
        <w:rPr>
          <w:rFonts w:ascii="Arial" w:hAnsi="Arial" w:cs="Arial"/>
          <w:sz w:val="22"/>
          <w:szCs w:val="22"/>
        </w:rPr>
        <w:t xml:space="preserve">ber einen M.2 </w:t>
      </w:r>
      <w:r w:rsidR="00842295">
        <w:rPr>
          <w:rFonts w:ascii="Arial" w:hAnsi="Arial" w:cs="Arial"/>
          <w:sz w:val="22"/>
          <w:szCs w:val="22"/>
        </w:rPr>
        <w:t>Sockel</w:t>
      </w:r>
      <w:r w:rsidR="00842295" w:rsidRPr="00BE71E8">
        <w:rPr>
          <w:rFonts w:ascii="Arial" w:hAnsi="Arial" w:cs="Arial"/>
          <w:sz w:val="22"/>
          <w:szCs w:val="22"/>
        </w:rPr>
        <w:t xml:space="preserve"> </w:t>
      </w:r>
      <w:r w:rsidR="000A0CA1" w:rsidRPr="00BE71E8">
        <w:rPr>
          <w:rFonts w:ascii="Arial" w:hAnsi="Arial" w:cs="Arial"/>
          <w:sz w:val="22"/>
          <w:szCs w:val="22"/>
        </w:rPr>
        <w:t>das neue</w:t>
      </w:r>
      <w:r w:rsidR="00D153D9" w:rsidRPr="00BE71E8">
        <w:rPr>
          <w:rFonts w:ascii="Arial" w:hAnsi="Arial" w:cs="Arial"/>
          <w:sz w:val="22"/>
          <w:szCs w:val="22"/>
        </w:rPr>
        <w:t xml:space="preserve"> Intel® Optane™ </w:t>
      </w:r>
      <w:r w:rsidR="000A0CA1" w:rsidRPr="00BE71E8">
        <w:rPr>
          <w:rFonts w:ascii="Arial" w:hAnsi="Arial" w:cs="Arial"/>
          <w:sz w:val="22"/>
          <w:szCs w:val="22"/>
        </w:rPr>
        <w:t>Memory</w:t>
      </w:r>
      <w:r w:rsidR="00842295" w:rsidRPr="00BE71E8">
        <w:rPr>
          <w:rFonts w:ascii="Arial" w:hAnsi="Arial" w:cs="Arial"/>
          <w:sz w:val="22"/>
          <w:szCs w:val="22"/>
        </w:rPr>
        <w:t xml:space="preserve"> </w:t>
      </w:r>
      <w:r w:rsidR="001F00A6">
        <w:rPr>
          <w:rFonts w:ascii="Arial" w:hAnsi="Arial" w:cs="Arial"/>
          <w:sz w:val="22"/>
          <w:szCs w:val="22"/>
        </w:rPr>
        <w:t>für</w:t>
      </w:r>
      <w:r w:rsidR="00842295" w:rsidRPr="00BE71E8">
        <w:rPr>
          <w:rFonts w:ascii="Arial" w:hAnsi="Arial" w:cs="Arial"/>
          <w:sz w:val="22"/>
          <w:szCs w:val="22"/>
        </w:rPr>
        <w:t xml:space="preserve"> </w:t>
      </w:r>
      <w:r w:rsidR="003273D2" w:rsidRPr="00BE71E8">
        <w:rPr>
          <w:rFonts w:ascii="Arial" w:hAnsi="Arial" w:cs="Arial"/>
          <w:sz w:val="22"/>
          <w:szCs w:val="22"/>
        </w:rPr>
        <w:t xml:space="preserve">Massenspeicher mit signifikant niedrigeren </w:t>
      </w:r>
      <w:r w:rsidR="00D153D9" w:rsidRPr="00BE71E8">
        <w:rPr>
          <w:rFonts w:ascii="Arial" w:hAnsi="Arial" w:cs="Arial"/>
          <w:sz w:val="22"/>
          <w:szCs w:val="22"/>
        </w:rPr>
        <w:t>Latenz</w:t>
      </w:r>
      <w:r w:rsidR="003273D2" w:rsidRPr="00BE71E8">
        <w:rPr>
          <w:rFonts w:ascii="Arial" w:hAnsi="Arial" w:cs="Arial"/>
          <w:sz w:val="22"/>
          <w:szCs w:val="22"/>
        </w:rPr>
        <w:t xml:space="preserve">en </w:t>
      </w:r>
      <w:r w:rsidR="00D153D9" w:rsidRPr="00BE71E8">
        <w:rPr>
          <w:rFonts w:ascii="Arial" w:hAnsi="Arial" w:cs="Arial"/>
          <w:sz w:val="22"/>
          <w:szCs w:val="22"/>
        </w:rPr>
        <w:t>und höhere</w:t>
      </w:r>
      <w:r w:rsidR="003273D2" w:rsidRPr="00BE71E8">
        <w:rPr>
          <w:rFonts w:ascii="Arial" w:hAnsi="Arial" w:cs="Arial"/>
          <w:sz w:val="22"/>
          <w:szCs w:val="22"/>
        </w:rPr>
        <w:t>n</w:t>
      </w:r>
      <w:r w:rsidR="00D153D9" w:rsidRPr="00BE71E8">
        <w:rPr>
          <w:rFonts w:ascii="Arial" w:hAnsi="Arial" w:cs="Arial"/>
          <w:sz w:val="22"/>
          <w:szCs w:val="22"/>
        </w:rPr>
        <w:t xml:space="preserve"> Datenraten. </w:t>
      </w:r>
      <w:r w:rsidR="00A330A2" w:rsidRPr="00BE71E8">
        <w:rPr>
          <w:rFonts w:ascii="Arial" w:hAnsi="Arial" w:cs="Arial"/>
          <w:sz w:val="22"/>
          <w:szCs w:val="22"/>
        </w:rPr>
        <w:t xml:space="preserve">Über </w:t>
      </w:r>
      <w:r w:rsidR="00D153D9" w:rsidRPr="00BE71E8">
        <w:rPr>
          <w:rFonts w:ascii="Arial" w:hAnsi="Arial" w:cs="Arial"/>
          <w:sz w:val="22"/>
          <w:szCs w:val="22"/>
        </w:rPr>
        <w:t xml:space="preserve">2x SATA 3.0 </w:t>
      </w:r>
      <w:r w:rsidR="00A330A2" w:rsidRPr="00BE71E8">
        <w:rPr>
          <w:rFonts w:ascii="Arial" w:hAnsi="Arial" w:cs="Arial"/>
          <w:sz w:val="22"/>
          <w:szCs w:val="22"/>
        </w:rPr>
        <w:t xml:space="preserve">können </w:t>
      </w:r>
      <w:r w:rsidR="00D153D9" w:rsidRPr="00BE71E8">
        <w:rPr>
          <w:rFonts w:ascii="Arial" w:hAnsi="Arial" w:cs="Arial"/>
          <w:sz w:val="22"/>
          <w:szCs w:val="22"/>
        </w:rPr>
        <w:t xml:space="preserve">zusätzliche HDDs oder SSDs </w:t>
      </w:r>
      <w:r w:rsidR="00A330A2" w:rsidRPr="00BE71E8">
        <w:rPr>
          <w:rFonts w:ascii="Arial" w:hAnsi="Arial" w:cs="Arial"/>
          <w:sz w:val="22"/>
          <w:szCs w:val="22"/>
        </w:rPr>
        <w:t>angebunden werden</w:t>
      </w:r>
      <w:r w:rsidR="00D153D9" w:rsidRPr="00BE71E8">
        <w:rPr>
          <w:rFonts w:ascii="Arial" w:hAnsi="Arial" w:cs="Arial"/>
          <w:sz w:val="22"/>
          <w:szCs w:val="22"/>
        </w:rPr>
        <w:t xml:space="preserve">. Die neuen Boards </w:t>
      </w:r>
      <w:r w:rsidR="00BC6AF7" w:rsidRPr="00BE71E8">
        <w:rPr>
          <w:rFonts w:ascii="Arial" w:hAnsi="Arial" w:cs="Arial"/>
          <w:sz w:val="22"/>
          <w:szCs w:val="22"/>
        </w:rPr>
        <w:t xml:space="preserve">binden über 2x DP++ </w:t>
      </w:r>
      <w:r w:rsidR="00B0695E">
        <w:rPr>
          <w:rFonts w:ascii="Arial" w:hAnsi="Arial" w:cs="Arial"/>
          <w:sz w:val="22"/>
          <w:szCs w:val="22"/>
        </w:rPr>
        <w:t>sowie</w:t>
      </w:r>
      <w:r w:rsidR="00B0695E" w:rsidRPr="00BE71E8">
        <w:rPr>
          <w:rFonts w:ascii="Arial" w:hAnsi="Arial" w:cs="Arial"/>
          <w:sz w:val="22"/>
          <w:szCs w:val="22"/>
        </w:rPr>
        <w:t xml:space="preserve"> </w:t>
      </w:r>
      <w:r w:rsidR="00BC6AF7" w:rsidRPr="00BE71E8">
        <w:rPr>
          <w:rFonts w:ascii="Arial" w:hAnsi="Arial" w:cs="Arial"/>
          <w:sz w:val="22"/>
          <w:szCs w:val="22"/>
        </w:rPr>
        <w:t xml:space="preserve">eDP oder Dual Channel LVDS </w:t>
      </w:r>
      <w:r w:rsidR="003C4AC1" w:rsidRPr="00BE71E8">
        <w:rPr>
          <w:rFonts w:ascii="Arial" w:hAnsi="Arial" w:cs="Arial"/>
          <w:sz w:val="22"/>
          <w:szCs w:val="22"/>
        </w:rPr>
        <w:t>bis zu drei unabhängige</w:t>
      </w:r>
      <w:r w:rsidR="00D153D9" w:rsidRPr="00BE71E8">
        <w:rPr>
          <w:rFonts w:ascii="Arial" w:hAnsi="Arial" w:cs="Arial"/>
          <w:sz w:val="22"/>
          <w:szCs w:val="22"/>
        </w:rPr>
        <w:t xml:space="preserve"> </w:t>
      </w:r>
      <w:r w:rsidR="00D153D9" w:rsidRPr="006A1038">
        <w:rPr>
          <w:rFonts w:ascii="Arial" w:hAnsi="Arial" w:cs="Arial"/>
          <w:sz w:val="22"/>
          <w:szCs w:val="22"/>
        </w:rPr>
        <w:t>Displa</w:t>
      </w:r>
      <w:r w:rsidR="003C4AC1" w:rsidRPr="006A1038">
        <w:rPr>
          <w:rFonts w:ascii="Arial" w:hAnsi="Arial" w:cs="Arial"/>
          <w:sz w:val="22"/>
          <w:szCs w:val="22"/>
        </w:rPr>
        <w:t>y</w:t>
      </w:r>
      <w:r w:rsidR="00D153D9" w:rsidRPr="006A1038">
        <w:rPr>
          <w:rFonts w:ascii="Arial" w:hAnsi="Arial" w:cs="Arial"/>
          <w:sz w:val="22"/>
          <w:szCs w:val="22"/>
        </w:rPr>
        <w:t xml:space="preserve">s </w:t>
      </w:r>
      <w:r w:rsidR="003C4AC1" w:rsidRPr="006A1038">
        <w:rPr>
          <w:rFonts w:ascii="Arial" w:hAnsi="Arial" w:cs="Arial"/>
          <w:sz w:val="22"/>
          <w:szCs w:val="22"/>
        </w:rPr>
        <w:t xml:space="preserve">in </w:t>
      </w:r>
      <w:r w:rsidR="00D153D9" w:rsidRPr="006A1038">
        <w:rPr>
          <w:rFonts w:ascii="Arial" w:hAnsi="Arial" w:cs="Arial"/>
          <w:sz w:val="22"/>
          <w:szCs w:val="22"/>
        </w:rPr>
        <w:t xml:space="preserve">4K Auflösung </w:t>
      </w:r>
      <w:r w:rsidR="00A27DCA">
        <w:rPr>
          <w:rFonts w:ascii="Arial" w:hAnsi="Arial" w:cs="Arial"/>
          <w:sz w:val="22"/>
          <w:szCs w:val="22"/>
        </w:rPr>
        <w:t>und</w:t>
      </w:r>
      <w:r w:rsidR="00D153D9" w:rsidRPr="006A1038">
        <w:rPr>
          <w:rFonts w:ascii="Arial" w:hAnsi="Arial" w:cs="Arial"/>
          <w:sz w:val="22"/>
          <w:szCs w:val="22"/>
        </w:rPr>
        <w:t xml:space="preserve"> 60 Hz</w:t>
      </w:r>
      <w:r w:rsidR="00BC6AF7" w:rsidRPr="006A1038">
        <w:rPr>
          <w:rFonts w:ascii="Arial" w:hAnsi="Arial" w:cs="Arial"/>
          <w:sz w:val="22"/>
          <w:szCs w:val="22"/>
        </w:rPr>
        <w:t xml:space="preserve"> an die DirectX 12 fähige Intel® HD Grafik 620 an</w:t>
      </w:r>
      <w:r w:rsidR="00D153D9" w:rsidRPr="006A1038">
        <w:rPr>
          <w:rFonts w:ascii="Arial" w:hAnsi="Arial" w:cs="Arial"/>
          <w:sz w:val="22"/>
          <w:szCs w:val="22"/>
        </w:rPr>
        <w:t xml:space="preserve">. Die neue hardwarebeschleunigte 10 Bit </w:t>
      </w:r>
      <w:r w:rsidR="00FC6236" w:rsidRPr="006A1038">
        <w:rPr>
          <w:rFonts w:ascii="Arial" w:hAnsi="Arial" w:cs="Arial"/>
          <w:sz w:val="22"/>
          <w:szCs w:val="22"/>
        </w:rPr>
        <w:t xml:space="preserve">En- und </w:t>
      </w:r>
      <w:r w:rsidR="00D153D9" w:rsidRPr="006A1038">
        <w:rPr>
          <w:rFonts w:ascii="Arial" w:hAnsi="Arial" w:cs="Arial"/>
          <w:sz w:val="22"/>
          <w:szCs w:val="22"/>
        </w:rPr>
        <w:t>De</w:t>
      </w:r>
      <w:r w:rsidR="00441B76">
        <w:rPr>
          <w:rFonts w:ascii="Arial" w:hAnsi="Arial" w:cs="Arial"/>
          <w:sz w:val="22"/>
          <w:szCs w:val="22"/>
        </w:rPr>
        <w:t>k</w:t>
      </w:r>
      <w:r w:rsidR="00D153D9" w:rsidRPr="006A1038">
        <w:rPr>
          <w:rFonts w:ascii="Arial" w:hAnsi="Arial" w:cs="Arial"/>
          <w:sz w:val="22"/>
          <w:szCs w:val="22"/>
        </w:rPr>
        <w:t xml:space="preserve">odierung von HEVC und VP9 Videos entlastet die CPU </w:t>
      </w:r>
      <w:r w:rsidR="00426706" w:rsidRPr="006A1038">
        <w:rPr>
          <w:rFonts w:ascii="Arial" w:hAnsi="Arial" w:cs="Arial"/>
          <w:sz w:val="22"/>
          <w:szCs w:val="22"/>
        </w:rPr>
        <w:t xml:space="preserve">und </w:t>
      </w:r>
      <w:r w:rsidR="007B500C">
        <w:rPr>
          <w:rFonts w:ascii="Arial" w:hAnsi="Arial" w:cs="Arial"/>
          <w:sz w:val="22"/>
          <w:szCs w:val="22"/>
        </w:rPr>
        <w:t>die HDR-</w:t>
      </w:r>
      <w:r w:rsidR="00D153D9" w:rsidRPr="006A1038">
        <w:rPr>
          <w:rFonts w:ascii="Arial" w:hAnsi="Arial" w:cs="Arial"/>
          <w:sz w:val="22"/>
          <w:szCs w:val="22"/>
        </w:rPr>
        <w:t xml:space="preserve">Unterstützung </w:t>
      </w:r>
      <w:r w:rsidR="00426706" w:rsidRPr="006A1038">
        <w:rPr>
          <w:rFonts w:ascii="Arial" w:hAnsi="Arial" w:cs="Arial"/>
          <w:sz w:val="22"/>
          <w:szCs w:val="22"/>
        </w:rPr>
        <w:t xml:space="preserve">macht </w:t>
      </w:r>
      <w:r w:rsidR="00D153D9" w:rsidRPr="006A1038">
        <w:rPr>
          <w:rFonts w:ascii="Arial" w:hAnsi="Arial" w:cs="Arial"/>
          <w:sz w:val="22"/>
          <w:szCs w:val="22"/>
        </w:rPr>
        <w:t>Videos lebendig</w:t>
      </w:r>
      <w:r w:rsidR="00FC6236" w:rsidRPr="006A1038">
        <w:rPr>
          <w:rFonts w:ascii="Arial" w:hAnsi="Arial" w:cs="Arial"/>
          <w:sz w:val="22"/>
          <w:szCs w:val="22"/>
        </w:rPr>
        <w:t>e</w:t>
      </w:r>
      <w:r w:rsidR="00FC6236" w:rsidRPr="00CD6AAA">
        <w:rPr>
          <w:rFonts w:ascii="Arial" w:hAnsi="Arial" w:cs="Arial"/>
          <w:sz w:val="22"/>
          <w:szCs w:val="22"/>
        </w:rPr>
        <w:t xml:space="preserve">r und lebensechter. Das </w:t>
      </w:r>
      <w:r w:rsidR="006A1038" w:rsidRPr="00CD6AAA">
        <w:rPr>
          <w:rFonts w:ascii="Arial" w:hAnsi="Arial" w:cs="Arial"/>
          <w:sz w:val="22"/>
          <w:szCs w:val="22"/>
        </w:rPr>
        <w:t xml:space="preserve">industriegerechte </w:t>
      </w:r>
      <w:r w:rsidR="007B500C">
        <w:rPr>
          <w:rFonts w:ascii="Arial" w:hAnsi="Arial" w:cs="Arial"/>
          <w:sz w:val="22"/>
          <w:szCs w:val="22"/>
        </w:rPr>
        <w:t>Schnittstellena</w:t>
      </w:r>
      <w:r w:rsidR="00483975">
        <w:rPr>
          <w:rFonts w:ascii="Arial" w:hAnsi="Arial" w:cs="Arial"/>
          <w:sz w:val="22"/>
          <w:szCs w:val="22"/>
        </w:rPr>
        <w:t>n</w:t>
      </w:r>
      <w:r w:rsidR="007B500C">
        <w:rPr>
          <w:rFonts w:ascii="Arial" w:hAnsi="Arial" w:cs="Arial"/>
          <w:sz w:val="22"/>
          <w:szCs w:val="22"/>
        </w:rPr>
        <w:t>gebot</w:t>
      </w:r>
      <w:r w:rsidR="001E7E49" w:rsidRPr="00CD6AAA">
        <w:rPr>
          <w:rFonts w:ascii="Arial" w:hAnsi="Arial" w:cs="Arial"/>
          <w:sz w:val="22"/>
          <w:szCs w:val="22"/>
        </w:rPr>
        <w:t xml:space="preserve"> </w:t>
      </w:r>
      <w:r w:rsidR="00483975">
        <w:rPr>
          <w:rFonts w:ascii="Arial" w:hAnsi="Arial" w:cs="Arial"/>
          <w:sz w:val="22"/>
          <w:szCs w:val="22"/>
        </w:rPr>
        <w:t xml:space="preserve">bietet </w:t>
      </w:r>
      <w:r w:rsidR="00FC6236" w:rsidRPr="00CD6AAA">
        <w:rPr>
          <w:rFonts w:ascii="Arial" w:hAnsi="Arial" w:cs="Arial"/>
          <w:sz w:val="22"/>
          <w:szCs w:val="22"/>
        </w:rPr>
        <w:t xml:space="preserve">2x Gigabit Ethernet und </w:t>
      </w:r>
      <w:r w:rsidR="001E7E49" w:rsidRPr="00CD6AAA">
        <w:rPr>
          <w:rFonts w:ascii="Arial" w:hAnsi="Arial" w:cs="Arial"/>
          <w:sz w:val="22"/>
          <w:szCs w:val="22"/>
        </w:rPr>
        <w:t>einen</w:t>
      </w:r>
      <w:r w:rsidR="00FC6236" w:rsidRPr="00CD6AAA">
        <w:rPr>
          <w:rFonts w:ascii="Arial" w:hAnsi="Arial" w:cs="Arial"/>
          <w:sz w:val="22"/>
          <w:szCs w:val="22"/>
        </w:rPr>
        <w:t xml:space="preserve"> </w:t>
      </w:r>
      <w:r w:rsidR="00B0695E" w:rsidRPr="00CD6AAA">
        <w:rPr>
          <w:rFonts w:ascii="Arial" w:hAnsi="Arial" w:cs="Arial"/>
          <w:sz w:val="22"/>
          <w:szCs w:val="22"/>
        </w:rPr>
        <w:t>SIM</w:t>
      </w:r>
      <w:r w:rsidR="00B0695E">
        <w:rPr>
          <w:rFonts w:ascii="Arial" w:hAnsi="Arial" w:cs="Arial"/>
          <w:sz w:val="22"/>
          <w:szCs w:val="22"/>
        </w:rPr>
        <w:t>-</w:t>
      </w:r>
      <w:r w:rsidR="00FC6236" w:rsidRPr="00CD6AAA">
        <w:rPr>
          <w:rFonts w:ascii="Arial" w:hAnsi="Arial" w:cs="Arial"/>
          <w:sz w:val="22"/>
          <w:szCs w:val="22"/>
        </w:rPr>
        <w:t>Karten</w:t>
      </w:r>
      <w:r w:rsidR="00B0695E">
        <w:rPr>
          <w:rFonts w:ascii="Arial" w:hAnsi="Arial" w:cs="Arial"/>
          <w:sz w:val="22"/>
          <w:szCs w:val="22"/>
        </w:rPr>
        <w:t>-</w:t>
      </w:r>
      <w:r w:rsidR="00FC6236" w:rsidRPr="00CD6AAA">
        <w:rPr>
          <w:rFonts w:ascii="Arial" w:hAnsi="Arial" w:cs="Arial"/>
          <w:sz w:val="22"/>
          <w:szCs w:val="22"/>
        </w:rPr>
        <w:t xml:space="preserve">Steckplatz für </w:t>
      </w:r>
      <w:r w:rsidR="003B666B" w:rsidRPr="00CD6AAA">
        <w:rPr>
          <w:rFonts w:ascii="Arial" w:hAnsi="Arial" w:cs="Arial"/>
          <w:sz w:val="22"/>
          <w:szCs w:val="22"/>
        </w:rPr>
        <w:t xml:space="preserve">die M2M und IoT Anbindung über </w:t>
      </w:r>
      <w:r w:rsidR="00FC6236" w:rsidRPr="00CD6AAA">
        <w:rPr>
          <w:rFonts w:ascii="Arial" w:hAnsi="Arial" w:cs="Arial"/>
          <w:sz w:val="22"/>
          <w:szCs w:val="22"/>
        </w:rPr>
        <w:t xml:space="preserve">3G/4G oder </w:t>
      </w:r>
      <w:proofErr w:type="spellStart"/>
      <w:r w:rsidR="001E7E49" w:rsidRPr="00CD6AAA">
        <w:rPr>
          <w:rFonts w:ascii="Arial" w:hAnsi="Arial" w:cs="Arial"/>
          <w:sz w:val="22"/>
          <w:szCs w:val="22"/>
        </w:rPr>
        <w:t>Narrow</w:t>
      </w:r>
      <w:r w:rsidR="00B0695E">
        <w:rPr>
          <w:rFonts w:ascii="Arial" w:hAnsi="Arial" w:cs="Arial"/>
          <w:sz w:val="22"/>
          <w:szCs w:val="22"/>
        </w:rPr>
        <w:t>b</w:t>
      </w:r>
      <w:r w:rsidR="001E7E49" w:rsidRPr="00CD6AAA">
        <w:rPr>
          <w:rFonts w:ascii="Arial" w:hAnsi="Arial" w:cs="Arial"/>
          <w:sz w:val="22"/>
          <w:szCs w:val="22"/>
        </w:rPr>
        <w:t>a</w:t>
      </w:r>
      <w:r w:rsidR="003B666B" w:rsidRPr="00CD6AAA">
        <w:rPr>
          <w:rFonts w:ascii="Arial" w:hAnsi="Arial" w:cs="Arial"/>
          <w:sz w:val="22"/>
          <w:szCs w:val="22"/>
        </w:rPr>
        <w:t>n</w:t>
      </w:r>
      <w:r w:rsidR="001E7E49" w:rsidRPr="00CD6AAA">
        <w:rPr>
          <w:rFonts w:ascii="Arial" w:hAnsi="Arial" w:cs="Arial"/>
          <w:sz w:val="22"/>
          <w:szCs w:val="22"/>
        </w:rPr>
        <w:t>d</w:t>
      </w:r>
      <w:proofErr w:type="spellEnd"/>
      <w:r w:rsidR="00FC6236" w:rsidRPr="00CD6AAA">
        <w:rPr>
          <w:rFonts w:ascii="Arial" w:hAnsi="Arial" w:cs="Arial"/>
          <w:sz w:val="22"/>
          <w:szCs w:val="22"/>
        </w:rPr>
        <w:t xml:space="preserve">, 1x </w:t>
      </w:r>
      <w:proofErr w:type="spellStart"/>
      <w:r w:rsidR="00FC6236" w:rsidRPr="00CD6AAA">
        <w:rPr>
          <w:rFonts w:ascii="Arial" w:hAnsi="Arial" w:cs="Arial"/>
          <w:sz w:val="22"/>
          <w:szCs w:val="22"/>
        </w:rPr>
        <w:t>PCIe</w:t>
      </w:r>
      <w:proofErr w:type="spellEnd"/>
      <w:r w:rsidR="00FC6236" w:rsidRPr="00CD6AAA">
        <w:rPr>
          <w:rFonts w:ascii="Arial" w:hAnsi="Arial" w:cs="Arial"/>
          <w:sz w:val="22"/>
          <w:szCs w:val="22"/>
        </w:rPr>
        <w:t xml:space="preserve"> x4 und 1x mPCIe für generische Erweit</w:t>
      </w:r>
      <w:r w:rsidR="00FC6236" w:rsidRPr="00BC19E9">
        <w:rPr>
          <w:rFonts w:ascii="Arial" w:hAnsi="Arial" w:cs="Arial"/>
          <w:sz w:val="22"/>
          <w:szCs w:val="22"/>
        </w:rPr>
        <w:t>erung</w:t>
      </w:r>
      <w:r w:rsidR="00D241B5" w:rsidRPr="00BC19E9">
        <w:rPr>
          <w:rFonts w:ascii="Arial" w:hAnsi="Arial" w:cs="Arial"/>
          <w:sz w:val="22"/>
          <w:szCs w:val="22"/>
        </w:rPr>
        <w:t>en</w:t>
      </w:r>
      <w:r w:rsidR="007057F1">
        <w:rPr>
          <w:rFonts w:ascii="Arial" w:hAnsi="Arial" w:cs="Arial"/>
          <w:sz w:val="22"/>
          <w:szCs w:val="22"/>
        </w:rPr>
        <w:t xml:space="preserve"> sowie</w:t>
      </w:r>
      <w:r w:rsidR="00FC6236" w:rsidRPr="00BC19E9">
        <w:rPr>
          <w:rFonts w:ascii="Arial" w:hAnsi="Arial" w:cs="Arial"/>
          <w:sz w:val="22"/>
          <w:szCs w:val="22"/>
        </w:rPr>
        <w:t xml:space="preserve"> 4x</w:t>
      </w:r>
      <w:r w:rsidR="00127F97" w:rsidRPr="00BC19E9">
        <w:rPr>
          <w:rFonts w:ascii="Arial" w:hAnsi="Arial" w:cs="Arial"/>
          <w:sz w:val="22"/>
          <w:szCs w:val="22"/>
        </w:rPr>
        <w:t xml:space="preserve"> USB 3.0, 6x USB 2.0, 8x GPIO</w:t>
      </w:r>
      <w:r w:rsidR="0009464D">
        <w:rPr>
          <w:rFonts w:ascii="Arial" w:hAnsi="Arial" w:cs="Arial"/>
          <w:sz w:val="22"/>
          <w:szCs w:val="22"/>
        </w:rPr>
        <w:t>s</w:t>
      </w:r>
      <w:r w:rsidR="00127F97" w:rsidRPr="00BC19E9">
        <w:rPr>
          <w:rFonts w:ascii="Arial" w:hAnsi="Arial" w:cs="Arial"/>
          <w:sz w:val="22"/>
          <w:szCs w:val="22"/>
        </w:rPr>
        <w:t xml:space="preserve"> u</w:t>
      </w:r>
      <w:r w:rsidR="00FC6236" w:rsidRPr="00BC19E9">
        <w:rPr>
          <w:rFonts w:ascii="Arial" w:hAnsi="Arial" w:cs="Arial"/>
          <w:sz w:val="22"/>
          <w:szCs w:val="22"/>
        </w:rPr>
        <w:t xml:space="preserve">nd 2x </w:t>
      </w:r>
      <w:r w:rsidR="00127F97" w:rsidRPr="00BC19E9">
        <w:rPr>
          <w:rFonts w:ascii="Arial" w:hAnsi="Arial" w:cs="Arial"/>
          <w:sz w:val="22"/>
          <w:szCs w:val="22"/>
        </w:rPr>
        <w:t>serielle COM P</w:t>
      </w:r>
      <w:r w:rsidR="00FC6236" w:rsidRPr="00BC19E9">
        <w:rPr>
          <w:rFonts w:ascii="Arial" w:hAnsi="Arial" w:cs="Arial"/>
          <w:sz w:val="22"/>
          <w:szCs w:val="22"/>
        </w:rPr>
        <w:t xml:space="preserve">orts – </w:t>
      </w:r>
      <w:r w:rsidR="00127F97" w:rsidRPr="00BC19E9">
        <w:rPr>
          <w:rFonts w:ascii="Arial" w:hAnsi="Arial" w:cs="Arial"/>
          <w:sz w:val="22"/>
          <w:szCs w:val="22"/>
        </w:rPr>
        <w:t>wovon einer als</w:t>
      </w:r>
      <w:r w:rsidR="00FC6236" w:rsidRPr="00BC19E9">
        <w:rPr>
          <w:rFonts w:ascii="Arial" w:hAnsi="Arial" w:cs="Arial"/>
          <w:sz w:val="22"/>
          <w:szCs w:val="22"/>
        </w:rPr>
        <w:t xml:space="preserve"> </w:t>
      </w:r>
      <w:proofErr w:type="spellStart"/>
      <w:r w:rsidR="00FC6236" w:rsidRPr="00BC19E9">
        <w:rPr>
          <w:rFonts w:ascii="Arial" w:hAnsi="Arial" w:cs="Arial"/>
          <w:sz w:val="22"/>
          <w:szCs w:val="22"/>
        </w:rPr>
        <w:t>ccTalk</w:t>
      </w:r>
      <w:proofErr w:type="spellEnd"/>
      <w:r w:rsidR="00127F97" w:rsidRPr="00BC19E9">
        <w:rPr>
          <w:rFonts w:ascii="Arial" w:hAnsi="Arial" w:cs="Arial"/>
          <w:sz w:val="22"/>
          <w:szCs w:val="22"/>
        </w:rPr>
        <w:t xml:space="preserve"> konfiguriert werden kann</w:t>
      </w:r>
      <w:r w:rsidR="00FC6236" w:rsidRPr="00BC19E9">
        <w:rPr>
          <w:rFonts w:ascii="Arial" w:hAnsi="Arial" w:cs="Arial"/>
          <w:sz w:val="22"/>
          <w:szCs w:val="22"/>
        </w:rPr>
        <w:t>.</w:t>
      </w:r>
      <w:r w:rsidR="00127F97" w:rsidRPr="00BC19E9">
        <w:rPr>
          <w:rFonts w:ascii="Arial" w:hAnsi="Arial" w:cs="Arial"/>
          <w:sz w:val="22"/>
          <w:szCs w:val="22"/>
        </w:rPr>
        <w:t xml:space="preserve"> Ein integrierter Board Management Controller, HDA Audio mit Stereoverstärker, ein MIPI CSI-2 Interface für den direkten Anschluss </w:t>
      </w:r>
      <w:r w:rsidR="00CD6AAA" w:rsidRPr="00BC19E9">
        <w:rPr>
          <w:rFonts w:ascii="Arial" w:hAnsi="Arial" w:cs="Arial"/>
          <w:sz w:val="22"/>
          <w:szCs w:val="22"/>
        </w:rPr>
        <w:t>kostengünstiger</w:t>
      </w:r>
      <w:r w:rsidR="00127F97" w:rsidRPr="00BC19E9">
        <w:rPr>
          <w:rFonts w:ascii="Arial" w:hAnsi="Arial" w:cs="Arial"/>
          <w:sz w:val="22"/>
          <w:szCs w:val="22"/>
        </w:rPr>
        <w:t xml:space="preserve"> CMOS </w:t>
      </w:r>
      <w:r w:rsidR="00127F97" w:rsidRPr="004F60B9">
        <w:rPr>
          <w:rFonts w:ascii="Arial" w:hAnsi="Arial" w:cs="Arial"/>
          <w:sz w:val="22"/>
          <w:szCs w:val="22"/>
        </w:rPr>
        <w:t xml:space="preserve">Kameras sowie </w:t>
      </w:r>
      <w:r w:rsidR="004C3E00">
        <w:rPr>
          <w:rFonts w:ascii="Arial" w:hAnsi="Arial" w:cs="Arial"/>
          <w:sz w:val="22"/>
          <w:szCs w:val="22"/>
        </w:rPr>
        <w:t>ein optionales</w:t>
      </w:r>
      <w:r w:rsidR="003B0E48">
        <w:rPr>
          <w:rFonts w:ascii="Arial" w:hAnsi="Arial" w:cs="Arial"/>
          <w:sz w:val="22"/>
          <w:szCs w:val="22"/>
        </w:rPr>
        <w:t xml:space="preserve"> TPM 2.0</w:t>
      </w:r>
      <w:r w:rsidR="00B0695E">
        <w:rPr>
          <w:rFonts w:ascii="Arial" w:hAnsi="Arial" w:cs="Arial"/>
          <w:sz w:val="22"/>
          <w:szCs w:val="22"/>
        </w:rPr>
        <w:t xml:space="preserve"> Modul</w:t>
      </w:r>
      <w:r w:rsidR="003B0E48">
        <w:rPr>
          <w:rFonts w:ascii="Arial" w:hAnsi="Arial" w:cs="Arial"/>
          <w:sz w:val="22"/>
          <w:szCs w:val="22"/>
        </w:rPr>
        <w:t xml:space="preserve"> runden das Features</w:t>
      </w:r>
      <w:r w:rsidR="00127F97" w:rsidRPr="004F60B9">
        <w:rPr>
          <w:rFonts w:ascii="Arial" w:hAnsi="Arial" w:cs="Arial"/>
          <w:sz w:val="22"/>
          <w:szCs w:val="22"/>
        </w:rPr>
        <w:t>et ab. Die Boards unterstützen die 64 Bit Versionen von Microsoft Windows 10 und Windows 10 IoT sowie alle gängigen Linu</w:t>
      </w:r>
      <w:r w:rsidR="00BC19E9" w:rsidRPr="004F60B9">
        <w:rPr>
          <w:rFonts w:ascii="Arial" w:hAnsi="Arial" w:cs="Arial"/>
          <w:sz w:val="22"/>
          <w:szCs w:val="22"/>
        </w:rPr>
        <w:t xml:space="preserve">x Betriebssysteme. </w:t>
      </w:r>
      <w:r w:rsidR="00820CD9" w:rsidRPr="004F60B9">
        <w:rPr>
          <w:rFonts w:ascii="Arial" w:hAnsi="Arial" w:cs="Arial"/>
          <w:sz w:val="22"/>
          <w:szCs w:val="22"/>
        </w:rPr>
        <w:t xml:space="preserve">Ein </w:t>
      </w:r>
      <w:r w:rsidR="00820CD9" w:rsidRPr="004F60B9">
        <w:rPr>
          <w:rFonts w:ascii="Arial" w:hAnsi="Arial" w:cs="Arial"/>
          <w:sz w:val="22"/>
          <w:szCs w:val="22"/>
        </w:rPr>
        <w:lastRenderedPageBreak/>
        <w:t xml:space="preserve">umfangreiches Angebot </w:t>
      </w:r>
      <w:r w:rsidR="00F972D0">
        <w:rPr>
          <w:rFonts w:ascii="Arial" w:hAnsi="Arial" w:cs="Arial"/>
          <w:sz w:val="22"/>
          <w:szCs w:val="22"/>
        </w:rPr>
        <w:t xml:space="preserve">an </w:t>
      </w:r>
      <w:r w:rsidR="00820CD9" w:rsidRPr="004F60B9">
        <w:rPr>
          <w:rFonts w:ascii="Arial" w:hAnsi="Arial" w:cs="Arial"/>
          <w:sz w:val="22"/>
          <w:szCs w:val="22"/>
        </w:rPr>
        <w:t xml:space="preserve">Zubehör </w:t>
      </w:r>
      <w:r w:rsidR="00F972D0">
        <w:rPr>
          <w:rFonts w:ascii="Arial" w:hAnsi="Arial" w:cs="Arial"/>
          <w:sz w:val="22"/>
          <w:szCs w:val="22"/>
        </w:rPr>
        <w:t>–</w:t>
      </w:r>
      <w:r w:rsidR="00B0695E">
        <w:rPr>
          <w:rFonts w:ascii="Arial" w:hAnsi="Arial" w:cs="Arial"/>
          <w:sz w:val="22"/>
          <w:szCs w:val="22"/>
        </w:rPr>
        <w:t xml:space="preserve"> </w:t>
      </w:r>
      <w:r w:rsidR="00A62371">
        <w:rPr>
          <w:rFonts w:ascii="Arial" w:hAnsi="Arial" w:cs="Arial"/>
          <w:sz w:val="22"/>
          <w:szCs w:val="22"/>
        </w:rPr>
        <w:t>inkl.</w:t>
      </w:r>
      <w:r w:rsidR="00A62371" w:rsidRPr="004F60B9">
        <w:rPr>
          <w:rFonts w:ascii="Arial" w:hAnsi="Arial" w:cs="Arial"/>
          <w:sz w:val="22"/>
          <w:szCs w:val="22"/>
        </w:rPr>
        <w:t xml:space="preserve"> </w:t>
      </w:r>
      <w:r w:rsidR="00127F97" w:rsidRPr="004F60B9">
        <w:rPr>
          <w:rFonts w:ascii="Arial" w:hAnsi="Arial" w:cs="Arial"/>
          <w:sz w:val="22"/>
          <w:szCs w:val="22"/>
        </w:rPr>
        <w:t>Kühllösungen, I/</w:t>
      </w:r>
      <w:r w:rsidR="00F972D0" w:rsidRPr="004F60B9">
        <w:rPr>
          <w:rFonts w:ascii="Arial" w:hAnsi="Arial" w:cs="Arial"/>
          <w:sz w:val="22"/>
          <w:szCs w:val="22"/>
        </w:rPr>
        <w:t>O</w:t>
      </w:r>
      <w:r w:rsidR="00F972D0">
        <w:rPr>
          <w:rFonts w:ascii="Arial" w:hAnsi="Arial" w:cs="Arial"/>
          <w:sz w:val="22"/>
          <w:szCs w:val="22"/>
        </w:rPr>
        <w:t>-Blenden</w:t>
      </w:r>
      <w:r w:rsidR="00F972D0" w:rsidRPr="004F60B9">
        <w:rPr>
          <w:rFonts w:ascii="Arial" w:hAnsi="Arial" w:cs="Arial"/>
          <w:sz w:val="22"/>
          <w:szCs w:val="22"/>
        </w:rPr>
        <w:t xml:space="preserve"> </w:t>
      </w:r>
      <w:r w:rsidR="00127F97" w:rsidRPr="004F60B9">
        <w:rPr>
          <w:rFonts w:ascii="Arial" w:hAnsi="Arial" w:cs="Arial"/>
          <w:sz w:val="22"/>
          <w:szCs w:val="22"/>
        </w:rPr>
        <w:t xml:space="preserve">und </w:t>
      </w:r>
      <w:r w:rsidR="00820CD9" w:rsidRPr="004F60B9">
        <w:rPr>
          <w:rFonts w:ascii="Arial" w:hAnsi="Arial" w:cs="Arial"/>
          <w:sz w:val="22"/>
          <w:szCs w:val="22"/>
        </w:rPr>
        <w:t>Kabelsätzen</w:t>
      </w:r>
      <w:r w:rsidR="00F972D0">
        <w:rPr>
          <w:rFonts w:ascii="Arial" w:hAnsi="Arial" w:cs="Arial"/>
          <w:sz w:val="22"/>
          <w:szCs w:val="22"/>
        </w:rPr>
        <w:t xml:space="preserve"> –</w:t>
      </w:r>
      <w:r w:rsidR="00A62371">
        <w:rPr>
          <w:rFonts w:ascii="Arial" w:hAnsi="Arial" w:cs="Arial"/>
          <w:sz w:val="22"/>
          <w:szCs w:val="22"/>
        </w:rPr>
        <w:t xml:space="preserve"> </w:t>
      </w:r>
      <w:r w:rsidR="00127F97" w:rsidRPr="004F60B9">
        <w:rPr>
          <w:rFonts w:ascii="Arial" w:hAnsi="Arial" w:cs="Arial"/>
          <w:sz w:val="22"/>
          <w:szCs w:val="22"/>
        </w:rPr>
        <w:t>steh</w:t>
      </w:r>
      <w:r w:rsidR="004F60B9" w:rsidRPr="004F60B9">
        <w:rPr>
          <w:rFonts w:ascii="Arial" w:hAnsi="Arial" w:cs="Arial"/>
          <w:sz w:val="22"/>
          <w:szCs w:val="22"/>
        </w:rPr>
        <w:t>t</w:t>
      </w:r>
      <w:r w:rsidR="00127F97" w:rsidRPr="004F60B9">
        <w:rPr>
          <w:rFonts w:ascii="Arial" w:hAnsi="Arial" w:cs="Arial"/>
          <w:sz w:val="22"/>
          <w:szCs w:val="22"/>
        </w:rPr>
        <w:t xml:space="preserve"> </w:t>
      </w:r>
      <w:r w:rsidR="00A62371">
        <w:rPr>
          <w:rFonts w:ascii="Arial" w:hAnsi="Arial" w:cs="Arial"/>
          <w:sz w:val="22"/>
          <w:szCs w:val="22"/>
        </w:rPr>
        <w:t xml:space="preserve">zum einfacheren Design-In </w:t>
      </w:r>
      <w:r w:rsidR="00127F97" w:rsidRPr="004F60B9">
        <w:rPr>
          <w:rFonts w:ascii="Arial" w:hAnsi="Arial" w:cs="Arial"/>
          <w:sz w:val="22"/>
          <w:szCs w:val="22"/>
        </w:rPr>
        <w:t>ebenfalls zur Verfügung.</w:t>
      </w:r>
    </w:p>
    <w:p w:rsidR="00F0403C" w:rsidRDefault="00F0403C" w:rsidP="00425A1B">
      <w:pPr>
        <w:spacing w:before="240" w:line="360" w:lineRule="auto"/>
        <w:rPr>
          <w:rFonts w:ascii="Arial" w:hAnsi="Arial" w:cs="Arial"/>
          <w:sz w:val="22"/>
          <w:szCs w:val="22"/>
        </w:rPr>
      </w:pPr>
    </w:p>
    <w:p w:rsidR="00127F97" w:rsidRPr="00A307E9" w:rsidRDefault="0058416E" w:rsidP="00127F97">
      <w:pPr>
        <w:spacing w:line="360" w:lineRule="auto"/>
        <w:rPr>
          <w:rFonts w:ascii="Arial" w:hAnsi="Arial" w:cs="Arial"/>
          <w:sz w:val="22"/>
          <w:szCs w:val="22"/>
        </w:rPr>
      </w:pPr>
      <w:r>
        <w:rPr>
          <w:rFonts w:ascii="Arial" w:hAnsi="Arial" w:cs="Arial"/>
          <w:sz w:val="22"/>
          <w:szCs w:val="22"/>
        </w:rPr>
        <w:t>D</w:t>
      </w:r>
      <w:r w:rsidR="00127F97" w:rsidRPr="007E23A7">
        <w:rPr>
          <w:rFonts w:ascii="Arial" w:hAnsi="Arial" w:cs="Arial"/>
          <w:sz w:val="22"/>
          <w:szCs w:val="22"/>
        </w:rPr>
        <w:t xml:space="preserve">ie neuen </w:t>
      </w:r>
      <w:r w:rsidR="00127F97">
        <w:rPr>
          <w:rFonts w:ascii="Arial" w:hAnsi="Arial" w:cs="Arial"/>
          <w:sz w:val="22"/>
          <w:szCs w:val="22"/>
        </w:rPr>
        <w:t>conga-IC175</w:t>
      </w:r>
      <w:r>
        <w:rPr>
          <w:rFonts w:ascii="Arial" w:hAnsi="Arial" w:cs="Arial"/>
          <w:sz w:val="22"/>
          <w:szCs w:val="22"/>
        </w:rPr>
        <w:t xml:space="preserve"> Thin</w:t>
      </w:r>
      <w:r w:rsidR="00127F97">
        <w:rPr>
          <w:rFonts w:ascii="Arial" w:hAnsi="Arial" w:cs="Arial"/>
          <w:sz w:val="22"/>
          <w:szCs w:val="22"/>
        </w:rPr>
        <w:t xml:space="preserve"> Mini-ITX Boards</w:t>
      </w:r>
      <w:r w:rsidR="00127F97" w:rsidRPr="007E23A7">
        <w:rPr>
          <w:rFonts w:ascii="Arial" w:hAnsi="Arial" w:cs="Arial"/>
          <w:sz w:val="22"/>
          <w:szCs w:val="22"/>
        </w:rPr>
        <w:t xml:space="preserve"> </w:t>
      </w:r>
      <w:r>
        <w:rPr>
          <w:rFonts w:ascii="Arial" w:hAnsi="Arial" w:cs="Arial"/>
          <w:sz w:val="22"/>
          <w:szCs w:val="22"/>
        </w:rPr>
        <w:t xml:space="preserve">können mit </w:t>
      </w:r>
      <w:r w:rsidR="00127F97" w:rsidRPr="007E23A7">
        <w:rPr>
          <w:rFonts w:ascii="Arial" w:hAnsi="Arial" w:cs="Arial"/>
          <w:sz w:val="22"/>
          <w:szCs w:val="22"/>
        </w:rPr>
        <w:t>folgenden CPU Versionen</w:t>
      </w:r>
      <w:r w:rsidR="00270E52">
        <w:rPr>
          <w:rFonts w:ascii="Arial" w:hAnsi="Arial" w:cs="Arial"/>
          <w:sz w:val="22"/>
          <w:szCs w:val="22"/>
        </w:rPr>
        <w:t xml:space="preserve"> geordert werden</w:t>
      </w:r>
      <w:r w:rsidR="00127F97" w:rsidRPr="007E23A7">
        <w:rPr>
          <w:rFonts w:ascii="Arial" w:hAnsi="Arial" w:cs="Arial"/>
          <w:sz w:val="22"/>
          <w:szCs w:val="22"/>
        </w:rPr>
        <w:t>:</w:t>
      </w:r>
    </w:p>
    <w:tbl>
      <w:tblPr>
        <w:tblW w:w="9102" w:type="dxa"/>
        <w:tblLayout w:type="fixed"/>
        <w:tblLook w:val="04A0" w:firstRow="1" w:lastRow="0" w:firstColumn="1" w:lastColumn="0" w:noHBand="0" w:noVBand="1"/>
      </w:tblPr>
      <w:tblGrid>
        <w:gridCol w:w="2376"/>
        <w:gridCol w:w="282"/>
        <w:gridCol w:w="994"/>
        <w:gridCol w:w="236"/>
        <w:gridCol w:w="1247"/>
        <w:gridCol w:w="236"/>
        <w:gridCol w:w="992"/>
        <w:gridCol w:w="236"/>
        <w:gridCol w:w="850"/>
        <w:gridCol w:w="236"/>
        <w:gridCol w:w="1417"/>
      </w:tblGrid>
      <w:tr w:rsidR="00127F97" w:rsidRPr="00B64F34" w:rsidTr="005244E2">
        <w:tc>
          <w:tcPr>
            <w:tcW w:w="2376"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262626"/>
                <w:sz w:val="18"/>
                <w:szCs w:val="18"/>
                <w:lang w:eastAsia="de-DE"/>
              </w:rPr>
            </w:pPr>
            <w:r>
              <w:rPr>
                <w:rFonts w:ascii="Arial" w:hAnsi="Arial" w:cs="Arial"/>
                <w:b/>
                <w:bCs/>
                <w:color w:val="262626"/>
                <w:sz w:val="18"/>
                <w:szCs w:val="18"/>
                <w:lang w:eastAsia="de-DE"/>
              </w:rPr>
              <w:t>Proz</w:t>
            </w:r>
            <w:r w:rsidRPr="00B64F34">
              <w:rPr>
                <w:rFonts w:ascii="Arial" w:hAnsi="Arial" w:cs="Arial"/>
                <w:b/>
                <w:bCs/>
                <w:color w:val="262626"/>
                <w:sz w:val="18"/>
                <w:szCs w:val="18"/>
                <w:lang w:eastAsia="de-DE"/>
              </w:rPr>
              <w:t>essor</w:t>
            </w:r>
          </w:p>
        </w:tc>
        <w:tc>
          <w:tcPr>
            <w:tcW w:w="282" w:type="dxa"/>
            <w:vAlign w:val="center"/>
          </w:tcPr>
          <w:p w:rsidR="00127F97" w:rsidRPr="00B64F34" w:rsidRDefault="00127F97" w:rsidP="005244E2">
            <w:pPr>
              <w:spacing w:line="360" w:lineRule="auto"/>
              <w:jc w:val="center"/>
              <w:rPr>
                <w:rFonts w:ascii="Arial" w:hAnsi="Arial" w:cs="Arial"/>
                <w:b/>
                <w:bCs/>
                <w:color w:val="262626"/>
                <w:sz w:val="18"/>
                <w:szCs w:val="18"/>
                <w:lang w:eastAsia="de-DE"/>
              </w:rPr>
            </w:pPr>
          </w:p>
        </w:tc>
        <w:tc>
          <w:tcPr>
            <w:tcW w:w="994"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Cores / Threads</w:t>
            </w:r>
          </w:p>
        </w:tc>
        <w:tc>
          <w:tcPr>
            <w:tcW w:w="236" w:type="dxa"/>
            <w:vAlign w:val="center"/>
          </w:tcPr>
          <w:p w:rsidR="00127F97" w:rsidRPr="00B64F34" w:rsidRDefault="00127F97" w:rsidP="005244E2">
            <w:pPr>
              <w:spacing w:line="360" w:lineRule="auto"/>
              <w:jc w:val="center"/>
              <w:rPr>
                <w:rFonts w:ascii="Arial" w:hAnsi="Arial" w:cs="Arial"/>
                <w:b/>
                <w:bCs/>
                <w:color w:val="262626"/>
                <w:sz w:val="18"/>
                <w:szCs w:val="18"/>
                <w:lang w:eastAsia="de-DE"/>
              </w:rPr>
            </w:pPr>
          </w:p>
        </w:tc>
        <w:tc>
          <w:tcPr>
            <w:tcW w:w="1247"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36" w:type="dxa"/>
            <w:vAlign w:val="center"/>
          </w:tcPr>
          <w:p w:rsidR="00127F97" w:rsidRPr="00B64F34" w:rsidRDefault="00127F97" w:rsidP="005244E2">
            <w:pPr>
              <w:spacing w:line="360" w:lineRule="auto"/>
              <w:jc w:val="center"/>
              <w:rPr>
                <w:rFonts w:ascii="Arial" w:hAnsi="Arial" w:cs="Arial"/>
                <w:b/>
                <w:bCs/>
                <w:color w:val="262626"/>
                <w:sz w:val="18"/>
                <w:szCs w:val="18"/>
                <w:lang w:eastAsia="de-DE"/>
              </w:rPr>
            </w:pPr>
          </w:p>
        </w:tc>
        <w:tc>
          <w:tcPr>
            <w:tcW w:w="992"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262626"/>
                <w:sz w:val="18"/>
                <w:szCs w:val="18"/>
                <w:lang w:eastAsia="de-DE"/>
              </w:rPr>
              <w:t>Clock</w:t>
            </w:r>
            <w:proofErr w:type="spellEnd"/>
            <w:r w:rsidRPr="00B64F34">
              <w:rPr>
                <w:rFonts w:ascii="Arial" w:hAnsi="Arial" w:cs="Arial"/>
                <w:b/>
                <w:bCs/>
                <w:color w:val="262626"/>
                <w:sz w:val="18"/>
                <w:szCs w:val="18"/>
                <w:lang w:eastAsia="de-DE"/>
              </w:rPr>
              <w:t xml:space="preserve"> / Burst</w:t>
            </w:r>
          </w:p>
          <w:p w:rsidR="00127F97" w:rsidRPr="00B64F34" w:rsidRDefault="00127F97" w:rsidP="005244E2">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36" w:type="dxa"/>
            <w:vAlign w:val="center"/>
          </w:tcPr>
          <w:p w:rsidR="00127F97" w:rsidRPr="00B64F34" w:rsidRDefault="00127F97" w:rsidP="005244E2">
            <w:pPr>
              <w:spacing w:line="360" w:lineRule="auto"/>
              <w:jc w:val="center"/>
              <w:rPr>
                <w:rFonts w:ascii="Arial" w:hAnsi="Arial" w:cs="Arial"/>
                <w:b/>
                <w:bCs/>
                <w:color w:val="262626"/>
                <w:sz w:val="18"/>
                <w:szCs w:val="18"/>
                <w:lang w:eastAsia="de-DE"/>
              </w:rPr>
            </w:pPr>
          </w:p>
        </w:tc>
        <w:tc>
          <w:tcPr>
            <w:tcW w:w="850"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000000"/>
                <w:sz w:val="18"/>
                <w:szCs w:val="18"/>
                <w:lang w:eastAsia="de-DE"/>
              </w:rPr>
            </w:pPr>
            <w:r w:rsidRPr="00B64F34">
              <w:rPr>
                <w:rFonts w:ascii="Arial" w:hAnsi="Arial" w:cs="Arial"/>
                <w:b/>
                <w:bCs/>
                <w:color w:val="000000"/>
                <w:sz w:val="18"/>
                <w:szCs w:val="18"/>
                <w:lang w:eastAsia="de-DE"/>
              </w:rPr>
              <w:t>TDP</w:t>
            </w:r>
            <w:r w:rsidR="00085120">
              <w:rPr>
                <w:rFonts w:ascii="Arial" w:hAnsi="Arial" w:cs="Arial"/>
                <w:b/>
                <w:bCs/>
                <w:color w:val="000000"/>
                <w:sz w:val="18"/>
                <w:szCs w:val="18"/>
                <w:lang w:eastAsia="de-DE"/>
              </w:rPr>
              <w:t xml:space="preserve"> / cTDP</w:t>
            </w:r>
            <w:bookmarkStart w:id="0" w:name="_GoBack"/>
            <w:bookmarkEnd w:id="0"/>
            <w:r w:rsidRPr="00B64F34">
              <w:rPr>
                <w:rFonts w:ascii="Arial" w:hAnsi="Arial" w:cs="Arial"/>
                <w:b/>
                <w:bCs/>
                <w:color w:val="000000"/>
                <w:sz w:val="18"/>
                <w:szCs w:val="18"/>
                <w:lang w:eastAsia="de-DE"/>
              </w:rPr>
              <w:t xml:space="preserve"> </w:t>
            </w:r>
          </w:p>
          <w:p w:rsidR="00127F97" w:rsidRPr="00B64F34" w:rsidRDefault="00127F97" w:rsidP="005244E2">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36" w:type="dxa"/>
            <w:vAlign w:val="center"/>
          </w:tcPr>
          <w:p w:rsidR="00127F97" w:rsidRPr="00B64F34" w:rsidRDefault="00127F97" w:rsidP="005244E2">
            <w:pPr>
              <w:spacing w:line="360" w:lineRule="auto"/>
              <w:jc w:val="center"/>
              <w:rPr>
                <w:rFonts w:ascii="Arial" w:hAnsi="Arial" w:cs="Arial"/>
                <w:b/>
                <w:bCs/>
                <w:color w:val="262626"/>
                <w:sz w:val="18"/>
                <w:szCs w:val="18"/>
                <w:lang w:eastAsia="de-DE"/>
              </w:rPr>
            </w:pPr>
          </w:p>
        </w:tc>
        <w:tc>
          <w:tcPr>
            <w:tcW w:w="1417" w:type="dxa"/>
            <w:tcBorders>
              <w:bottom w:val="single" w:sz="8" w:space="0" w:color="auto"/>
            </w:tcBorders>
            <w:vAlign w:val="center"/>
          </w:tcPr>
          <w:p w:rsidR="00127F97" w:rsidRPr="00B64F34" w:rsidRDefault="00127F97" w:rsidP="005244E2">
            <w:pPr>
              <w:spacing w:line="360" w:lineRule="auto"/>
              <w:jc w:val="center"/>
              <w:rPr>
                <w:rFonts w:ascii="Arial" w:hAnsi="Arial" w:cs="Arial"/>
                <w:b/>
                <w:bCs/>
                <w:color w:val="262626"/>
                <w:sz w:val="18"/>
                <w:szCs w:val="18"/>
                <w:lang w:eastAsia="de-DE"/>
              </w:rPr>
            </w:pPr>
            <w:r>
              <w:rPr>
                <w:rFonts w:ascii="Arial" w:hAnsi="Arial" w:cs="Arial"/>
                <w:b/>
                <w:bCs/>
                <w:color w:val="000000"/>
                <w:sz w:val="18"/>
                <w:szCs w:val="18"/>
                <w:lang w:eastAsia="de-DE"/>
              </w:rPr>
              <w:t>Grafik</w:t>
            </w:r>
          </w:p>
        </w:tc>
      </w:tr>
      <w:tr w:rsidR="00127F97" w:rsidRPr="00B64F34" w:rsidTr="005244E2">
        <w:trPr>
          <w:trHeight w:val="340"/>
        </w:trPr>
        <w:tc>
          <w:tcPr>
            <w:tcW w:w="2376" w:type="dxa"/>
            <w:tcBorders>
              <w:top w:val="single" w:sz="8" w:space="0" w:color="auto"/>
              <w:bottom w:val="single" w:sz="8" w:space="0" w:color="auto"/>
            </w:tcBorders>
            <w:vAlign w:val="center"/>
          </w:tcPr>
          <w:p w:rsidR="00127F97" w:rsidRPr="00B64F34" w:rsidRDefault="00127F97" w:rsidP="005244E2">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127F97" w:rsidRPr="00B64F34" w:rsidRDefault="00127F97" w:rsidP="005244E2">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127F97" w:rsidRPr="00B64F34" w:rsidRDefault="00127F97" w:rsidP="005244E2">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15/7.5</w:t>
            </w:r>
            <w:r w:rsidR="0043120A">
              <w:rPr>
                <w:rFonts w:ascii="Arial" w:hAnsi="Arial" w:cs="Arial"/>
                <w:b/>
                <w:sz w:val="18"/>
                <w:szCs w:val="18"/>
                <w:lang w:val="en-US"/>
              </w:rPr>
              <w:t>/25</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1417" w:type="dxa"/>
            <w:tcBorders>
              <w:top w:val="single" w:sz="8" w:space="0" w:color="auto"/>
              <w:bottom w:val="single" w:sz="8" w:space="0" w:color="auto"/>
            </w:tcBorders>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27F97" w:rsidRPr="00B64F34" w:rsidTr="005244E2">
        <w:trPr>
          <w:trHeight w:val="340"/>
        </w:trPr>
        <w:tc>
          <w:tcPr>
            <w:tcW w:w="2376" w:type="dxa"/>
            <w:tcBorders>
              <w:top w:val="single" w:sz="8" w:space="0" w:color="auto"/>
              <w:bottom w:val="single" w:sz="8" w:space="0" w:color="auto"/>
            </w:tcBorders>
            <w:vAlign w:val="center"/>
          </w:tcPr>
          <w:p w:rsidR="00127F97" w:rsidRPr="00B64F34" w:rsidRDefault="00127F97" w:rsidP="005244E2">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127F97" w:rsidRPr="00B64F34" w:rsidRDefault="00127F97" w:rsidP="005244E2">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127F97" w:rsidRPr="00B64F34" w:rsidRDefault="00127F97" w:rsidP="005244E2">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lang w:val="en-US"/>
              </w:rPr>
              <w:t>15/7.5</w:t>
            </w:r>
            <w:r w:rsidR="0043120A">
              <w:rPr>
                <w:rFonts w:ascii="Arial" w:hAnsi="Arial" w:cs="Arial"/>
                <w:b/>
                <w:sz w:val="18"/>
                <w:szCs w:val="18"/>
                <w:lang w:val="en-US"/>
              </w:rPr>
              <w:t>/25</w:t>
            </w:r>
          </w:p>
        </w:tc>
        <w:tc>
          <w:tcPr>
            <w:tcW w:w="236" w:type="dxa"/>
            <w:vAlign w:val="center"/>
          </w:tcPr>
          <w:p w:rsidR="00127F97" w:rsidRPr="00B64F34" w:rsidRDefault="00127F97" w:rsidP="005244E2">
            <w:pPr>
              <w:jc w:val="center"/>
              <w:rPr>
                <w:rFonts w:ascii="Arial" w:hAnsi="Arial" w:cs="Arial"/>
                <w:b/>
                <w:sz w:val="18"/>
                <w:szCs w:val="18"/>
                <w:lang w:val="en-US"/>
              </w:rPr>
            </w:pPr>
          </w:p>
        </w:tc>
        <w:tc>
          <w:tcPr>
            <w:tcW w:w="141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27F97" w:rsidRPr="00B64F34" w:rsidTr="005244E2">
        <w:trPr>
          <w:trHeight w:val="340"/>
        </w:trPr>
        <w:tc>
          <w:tcPr>
            <w:tcW w:w="2376" w:type="dxa"/>
            <w:tcBorders>
              <w:top w:val="single" w:sz="8" w:space="0" w:color="auto"/>
              <w:bottom w:val="single" w:sz="8" w:space="0" w:color="auto"/>
            </w:tcBorders>
            <w:vAlign w:val="center"/>
          </w:tcPr>
          <w:p w:rsidR="00127F97" w:rsidRPr="00B64F34" w:rsidRDefault="00127F97" w:rsidP="005244E2">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Pr>
                <w:rFonts w:ascii="Arial" w:hAnsi="Arial" w:cs="Arial"/>
                <w:b/>
                <w:sz w:val="18"/>
                <w:szCs w:val="18"/>
                <w:lang w:val="en-US"/>
              </w:rPr>
              <w:t>3</w:t>
            </w:r>
            <w:r w:rsidRPr="00B64F34">
              <w:rPr>
                <w:rFonts w:ascii="Arial" w:hAnsi="Arial" w:cs="Arial"/>
                <w:b/>
                <w:sz w:val="18"/>
                <w:szCs w:val="18"/>
                <w:lang w:val="en-US"/>
              </w:rPr>
              <w:t>-7</w:t>
            </w:r>
            <w:r>
              <w:rPr>
                <w:rFonts w:ascii="Arial" w:hAnsi="Arial" w:cs="Arial"/>
                <w:b/>
                <w:sz w:val="18"/>
                <w:szCs w:val="18"/>
                <w:lang w:val="en-US"/>
              </w:rPr>
              <w:t>100U</w:t>
            </w:r>
          </w:p>
        </w:tc>
        <w:tc>
          <w:tcPr>
            <w:tcW w:w="282" w:type="dxa"/>
            <w:vAlign w:val="center"/>
          </w:tcPr>
          <w:p w:rsidR="00127F97" w:rsidRPr="00B64F34" w:rsidRDefault="00127F97" w:rsidP="005244E2">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127F97" w:rsidRPr="00B64F34" w:rsidRDefault="00127F97" w:rsidP="005244E2">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127F97" w:rsidRPr="00B64F34" w:rsidRDefault="00127F97" w:rsidP="005244E2">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127F97" w:rsidRPr="00B64F34" w:rsidRDefault="00127F97" w:rsidP="005244E2">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127F97" w:rsidRPr="00B64F34" w:rsidRDefault="00127F97" w:rsidP="005244E2">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27F97" w:rsidRPr="00B64F34" w:rsidTr="005244E2">
        <w:trPr>
          <w:trHeight w:val="340"/>
        </w:trPr>
        <w:tc>
          <w:tcPr>
            <w:tcW w:w="2376" w:type="dxa"/>
            <w:tcBorders>
              <w:top w:val="single" w:sz="8" w:space="0" w:color="auto"/>
              <w:bottom w:val="single" w:sz="8" w:space="0" w:color="auto"/>
            </w:tcBorders>
            <w:vAlign w:val="center"/>
          </w:tcPr>
          <w:p w:rsidR="00127F97" w:rsidRPr="00B64F34" w:rsidRDefault="00127F97" w:rsidP="005244E2">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39</w:t>
            </w:r>
            <w:r w:rsidR="0043120A">
              <w:rPr>
                <w:rFonts w:ascii="Arial" w:hAnsi="Arial" w:cs="Arial"/>
                <w:b/>
                <w:sz w:val="18"/>
                <w:szCs w:val="18"/>
                <w:lang w:val="en-US"/>
              </w:rPr>
              <w:t>6</w:t>
            </w:r>
            <w:r w:rsidRPr="00B64F34">
              <w:rPr>
                <w:rFonts w:ascii="Arial" w:hAnsi="Arial" w:cs="Arial"/>
                <w:b/>
                <w:sz w:val="18"/>
                <w:szCs w:val="18"/>
                <w:lang w:val="en-US"/>
              </w:rPr>
              <w:t>5U</w:t>
            </w:r>
          </w:p>
        </w:tc>
        <w:tc>
          <w:tcPr>
            <w:tcW w:w="282" w:type="dxa"/>
            <w:vAlign w:val="center"/>
          </w:tcPr>
          <w:p w:rsidR="00127F97" w:rsidRPr="00B64F34" w:rsidRDefault="00127F97" w:rsidP="005244E2">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127F97" w:rsidRPr="00B64F34" w:rsidRDefault="00127F97" w:rsidP="005244E2">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127F97" w:rsidRPr="00B64F34" w:rsidRDefault="00127F97" w:rsidP="005244E2">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127F97" w:rsidRPr="00B64F34" w:rsidRDefault="00127F97" w:rsidP="005244E2">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127F97" w:rsidRPr="00B64F34" w:rsidRDefault="00127F97" w:rsidP="005244E2">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127F97" w:rsidRPr="00B64F34" w:rsidRDefault="00127F97" w:rsidP="005244E2">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BD37D7" w:rsidRPr="00A307E9" w:rsidRDefault="00BD37D7" w:rsidP="0024369B">
      <w:pPr>
        <w:spacing w:line="360" w:lineRule="auto"/>
        <w:rPr>
          <w:rFonts w:ascii="Arial" w:hAnsi="Arial" w:cs="Arial"/>
          <w:sz w:val="22"/>
          <w:szCs w:val="22"/>
        </w:rPr>
      </w:pPr>
    </w:p>
    <w:p w:rsidR="0024369B" w:rsidRPr="00A307E9" w:rsidRDefault="007E23A7" w:rsidP="0024369B">
      <w:pPr>
        <w:spacing w:line="360" w:lineRule="auto"/>
        <w:rPr>
          <w:rFonts w:ascii="Arial" w:hAnsi="Arial" w:cs="Arial"/>
          <w:sz w:val="22"/>
          <w:szCs w:val="22"/>
        </w:rPr>
      </w:pPr>
      <w:r w:rsidRPr="007E23A7">
        <w:rPr>
          <w:rFonts w:ascii="Arial" w:hAnsi="Arial" w:cs="Arial"/>
          <w:sz w:val="22"/>
          <w:szCs w:val="22"/>
        </w:rPr>
        <w:t xml:space="preserve">Weitere Informationen </w:t>
      </w:r>
      <w:r w:rsidR="00127F97">
        <w:rPr>
          <w:rFonts w:ascii="Arial" w:hAnsi="Arial" w:cs="Arial"/>
          <w:sz w:val="22"/>
          <w:szCs w:val="22"/>
        </w:rPr>
        <w:t xml:space="preserve">zu den neuen </w:t>
      </w:r>
      <w:r w:rsidR="00386C8D">
        <w:rPr>
          <w:rFonts w:ascii="Arial" w:hAnsi="Arial" w:cs="Arial"/>
          <w:sz w:val="22"/>
          <w:szCs w:val="22"/>
        </w:rPr>
        <w:t>industrietauglichen</w:t>
      </w:r>
      <w:r w:rsidR="00127F97">
        <w:rPr>
          <w:rFonts w:ascii="Arial" w:hAnsi="Arial" w:cs="Arial"/>
          <w:sz w:val="22"/>
          <w:szCs w:val="22"/>
        </w:rPr>
        <w:t xml:space="preserve"> Thin Mini-ITX Boards </w:t>
      </w:r>
      <w:r w:rsidR="00FD02F0">
        <w:rPr>
          <w:rFonts w:ascii="Arial" w:hAnsi="Arial" w:cs="Arial"/>
          <w:sz w:val="22"/>
          <w:szCs w:val="22"/>
        </w:rPr>
        <w:t>finden Sie auf der Produktseite</w:t>
      </w:r>
      <w:r w:rsidR="00127F97">
        <w:rPr>
          <w:rFonts w:ascii="Arial" w:hAnsi="Arial" w:cs="Arial"/>
          <w:sz w:val="22"/>
          <w:szCs w:val="22"/>
        </w:rPr>
        <w:t xml:space="preserve"> </w:t>
      </w:r>
      <w:hyperlink r:id="rId12" w:history="1">
        <w:r w:rsidR="006407AC" w:rsidRPr="00BB7855">
          <w:rPr>
            <w:rStyle w:val="Hyperlink"/>
            <w:rFonts w:ascii="Arial" w:hAnsi="Arial" w:cs="Arial"/>
            <w:sz w:val="22"/>
            <w:szCs w:val="22"/>
          </w:rPr>
          <w:t>http://www.congatec.com/de/produkte/mini-itx/conga-ic175.html</w:t>
        </w:r>
      </w:hyperlink>
      <w:r w:rsidR="006407AC">
        <w:rPr>
          <w:rFonts w:ascii="Arial" w:hAnsi="Arial" w:cs="Arial"/>
          <w:sz w:val="22"/>
          <w:szCs w:val="22"/>
        </w:rPr>
        <w:t xml:space="preserve"> </w:t>
      </w:r>
    </w:p>
    <w:p w:rsidR="000469C6" w:rsidRPr="00A307E9" w:rsidRDefault="000469C6" w:rsidP="00BA5EC5">
      <w:pPr>
        <w:pStyle w:val="Standard1"/>
        <w:ind w:right="283"/>
        <w:rPr>
          <w:rFonts w:ascii="Arial" w:hAnsi="Arial" w:cs="Arial"/>
          <w:b/>
          <w:sz w:val="16"/>
          <w:szCs w:val="16"/>
        </w:rPr>
      </w:pPr>
    </w:p>
    <w:p w:rsidR="002866B8" w:rsidRPr="00A307E9" w:rsidRDefault="007E23A7" w:rsidP="002866B8">
      <w:pPr>
        <w:pStyle w:val="Standard1"/>
        <w:ind w:right="283"/>
        <w:rPr>
          <w:rFonts w:ascii="Arial" w:hAnsi="Arial" w:cs="Arial"/>
          <w:b/>
          <w:sz w:val="16"/>
          <w:szCs w:val="16"/>
        </w:rPr>
      </w:pPr>
      <w:r w:rsidRPr="007E23A7">
        <w:rPr>
          <w:rFonts w:ascii="Arial" w:hAnsi="Arial" w:cs="Arial"/>
          <w:b/>
          <w:sz w:val="16"/>
          <w:szCs w:val="16"/>
        </w:rPr>
        <w:t>Über die congatec AG</w:t>
      </w:r>
    </w:p>
    <w:p w:rsidR="002866B8" w:rsidRPr="00A307E9" w:rsidRDefault="007E23A7" w:rsidP="002866B8">
      <w:pPr>
        <w:pStyle w:val="Standard1"/>
        <w:spacing w:after="120"/>
        <w:rPr>
          <w:rFonts w:ascii="Arial" w:hAnsi="Arial" w:cs="Arial"/>
          <w:sz w:val="16"/>
          <w:szCs w:val="16"/>
        </w:rPr>
      </w:pPr>
      <w:r w:rsidRPr="007E23A7">
        <w:rPr>
          <w:rFonts w:ascii="Arial" w:hAnsi="Arial" w:cs="Arial"/>
          <w:sz w:val="16"/>
          <w:szCs w:val="16"/>
        </w:rPr>
        <w:t>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E23A7">
        <w:rPr>
          <w:rFonts w:ascii="Arial" w:hAnsi="Arial" w:cs="Arial"/>
          <w:sz w:val="16"/>
          <w:szCs w:val="16"/>
        </w:rPr>
        <w:t>of</w:t>
      </w:r>
      <w:proofErr w:type="spellEnd"/>
      <w:r w:rsidRPr="007E23A7">
        <w:rPr>
          <w:rFonts w:ascii="Arial" w:hAnsi="Arial" w:cs="Arial"/>
          <w:sz w:val="16"/>
          <w:szCs w:val="16"/>
        </w:rPr>
        <w:t>-</w:t>
      </w:r>
      <w:proofErr w:type="spellStart"/>
      <w:r w:rsidRPr="007E23A7">
        <w:rPr>
          <w:rFonts w:ascii="Arial" w:hAnsi="Arial" w:cs="Arial"/>
          <w:sz w:val="16"/>
          <w:szCs w:val="16"/>
        </w:rPr>
        <w:t>Sale</w:t>
      </w:r>
      <w:proofErr w:type="spellEnd"/>
      <w:r w:rsidRPr="007E23A7">
        <w:rPr>
          <w:rFonts w:ascii="Arial" w:hAnsi="Arial" w:cs="Arial"/>
          <w:sz w:val="16"/>
          <w:szCs w:val="16"/>
        </w:rPr>
        <w:t xml:space="preserve"> Anwendungen eingesetzt. Wesentliche Kernkompetenz und technisches </w:t>
      </w:r>
      <w:proofErr w:type="spellStart"/>
      <w:r w:rsidRPr="007E23A7">
        <w:rPr>
          <w:rFonts w:ascii="Arial" w:hAnsi="Arial" w:cs="Arial"/>
          <w:sz w:val="16"/>
          <w:szCs w:val="16"/>
        </w:rPr>
        <w:t>Know-How</w:t>
      </w:r>
      <w:proofErr w:type="spellEnd"/>
      <w:r w:rsidRPr="007E23A7">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USA, Taiwan, China, Japan und Australien sowie in Großbritannien, Frankreich und Tschechien. Weitere Informationen finden Sie unter </w:t>
      </w:r>
      <w:hyperlink r:id="rId13" w:history="1">
        <w:r w:rsidRPr="007E23A7">
          <w:rPr>
            <w:rStyle w:val="Hyperlink"/>
            <w:rFonts w:ascii="Arial" w:hAnsi="Arial" w:cs="Arial"/>
            <w:sz w:val="16"/>
            <w:szCs w:val="16"/>
          </w:rPr>
          <w:t>www.congatec.de</w:t>
        </w:r>
      </w:hyperlink>
      <w:r w:rsidRPr="007E23A7">
        <w:rPr>
          <w:rFonts w:ascii="Arial" w:hAnsi="Arial" w:cs="Arial"/>
          <w:sz w:val="16"/>
          <w:szCs w:val="16"/>
        </w:rPr>
        <w:t xml:space="preserve"> oder bei </w:t>
      </w:r>
      <w:hyperlink r:id="rId14" w:history="1">
        <w:r w:rsidRPr="007E23A7">
          <w:rPr>
            <w:rStyle w:val="Hyperlink"/>
            <w:rFonts w:ascii="Arial" w:hAnsi="Arial" w:cs="Arial"/>
            <w:sz w:val="16"/>
            <w:szCs w:val="16"/>
          </w:rPr>
          <w:t>Facebook</w:t>
        </w:r>
      </w:hyperlink>
      <w:r w:rsidRPr="007E23A7">
        <w:rPr>
          <w:rFonts w:ascii="Arial" w:hAnsi="Arial" w:cs="Arial"/>
          <w:sz w:val="16"/>
          <w:szCs w:val="16"/>
        </w:rPr>
        <w:t xml:space="preserve">, </w:t>
      </w:r>
      <w:hyperlink r:id="rId15" w:history="1">
        <w:r w:rsidRPr="007E23A7">
          <w:rPr>
            <w:rStyle w:val="Hyperlink"/>
            <w:rFonts w:ascii="Arial" w:hAnsi="Arial" w:cs="Arial"/>
            <w:sz w:val="16"/>
            <w:szCs w:val="16"/>
          </w:rPr>
          <w:t>Twitter</w:t>
        </w:r>
      </w:hyperlink>
      <w:r w:rsidRPr="007E23A7">
        <w:rPr>
          <w:rFonts w:ascii="Arial" w:hAnsi="Arial" w:cs="Arial"/>
          <w:sz w:val="16"/>
          <w:szCs w:val="16"/>
        </w:rPr>
        <w:t xml:space="preserve"> und </w:t>
      </w:r>
      <w:hyperlink r:id="rId16" w:history="1">
        <w:r w:rsidRPr="007E23A7">
          <w:rPr>
            <w:rStyle w:val="Hyperlink"/>
            <w:rFonts w:ascii="Arial" w:hAnsi="Arial" w:cs="Arial"/>
            <w:sz w:val="16"/>
            <w:szCs w:val="16"/>
          </w:rPr>
          <w:t>YouTube</w:t>
        </w:r>
      </w:hyperlink>
      <w:r w:rsidRPr="007E23A7">
        <w:rPr>
          <w:rFonts w:ascii="Arial" w:hAnsi="Arial" w:cs="Arial"/>
          <w:sz w:val="16"/>
          <w:szCs w:val="16"/>
        </w:rPr>
        <w:t>.</w:t>
      </w:r>
    </w:p>
    <w:p w:rsidR="00D108AC" w:rsidRPr="00A307E9" w:rsidRDefault="00D108AC" w:rsidP="00D108AC">
      <w:pPr>
        <w:pStyle w:val="Standard1"/>
        <w:spacing w:before="120" w:after="120"/>
        <w:rPr>
          <w:rFonts w:ascii="Arial" w:hAnsi="Arial" w:cs="Arial"/>
          <w:sz w:val="18"/>
          <w:szCs w:val="18"/>
        </w:rPr>
      </w:pPr>
    </w:p>
    <w:p w:rsidR="00D108AC" w:rsidRPr="00A307E9" w:rsidRDefault="007E23A7" w:rsidP="00D108AC">
      <w:pPr>
        <w:pStyle w:val="Standard1"/>
        <w:spacing w:before="120" w:after="120" w:line="360" w:lineRule="auto"/>
        <w:jc w:val="center"/>
        <w:rPr>
          <w:rFonts w:ascii="Arial" w:hAnsi="Arial" w:cs="Arial"/>
          <w:sz w:val="16"/>
          <w:szCs w:val="16"/>
        </w:rPr>
      </w:pPr>
      <w:r w:rsidRPr="007E23A7">
        <w:rPr>
          <w:rFonts w:ascii="Arial" w:hAnsi="Arial" w:cs="Arial"/>
          <w:sz w:val="16"/>
          <w:szCs w:val="16"/>
        </w:rPr>
        <w:t>* * *</w:t>
      </w:r>
    </w:p>
    <w:p w:rsidR="00D108AC" w:rsidRPr="00A307E9" w:rsidRDefault="00127F97" w:rsidP="000469C6">
      <w:pPr>
        <w:pStyle w:val="Standard1"/>
        <w:spacing w:before="120"/>
        <w:jc w:val="center"/>
        <w:rPr>
          <w:rFonts w:ascii="Arial" w:hAnsi="Arial" w:cs="Arial"/>
          <w:i/>
          <w:iCs/>
          <w:kern w:val="2"/>
          <w:sz w:val="16"/>
          <w:szCs w:val="16"/>
        </w:rPr>
      </w:pPr>
      <w:r>
        <w:rPr>
          <w:rFonts w:ascii="Arial" w:hAnsi="Arial" w:cs="Arial"/>
          <w:i/>
          <w:iCs/>
          <w:sz w:val="16"/>
          <w:szCs w:val="16"/>
        </w:rPr>
        <w:t>Intel</w:t>
      </w:r>
      <w:r w:rsidR="00C1693E">
        <w:rPr>
          <w:rFonts w:ascii="Arial" w:hAnsi="Arial" w:cs="Arial"/>
          <w:i/>
          <w:iCs/>
          <w:sz w:val="16"/>
          <w:szCs w:val="16"/>
        </w:rPr>
        <w:t>,</w:t>
      </w:r>
      <w:r>
        <w:rPr>
          <w:rFonts w:ascii="Arial" w:hAnsi="Arial" w:cs="Arial"/>
          <w:i/>
          <w:iCs/>
          <w:sz w:val="16"/>
          <w:szCs w:val="16"/>
        </w:rPr>
        <w:t xml:space="preserve"> </w:t>
      </w:r>
      <w:r w:rsidR="00DC3D55">
        <w:rPr>
          <w:rFonts w:ascii="Arial" w:hAnsi="Arial" w:cs="Arial"/>
          <w:i/>
          <w:iCs/>
          <w:sz w:val="16"/>
          <w:szCs w:val="16"/>
        </w:rPr>
        <w:t xml:space="preserve">Intel </w:t>
      </w:r>
      <w:r>
        <w:rPr>
          <w:rFonts w:ascii="Arial" w:hAnsi="Arial" w:cs="Arial"/>
          <w:i/>
          <w:iCs/>
          <w:sz w:val="16"/>
          <w:szCs w:val="16"/>
        </w:rPr>
        <w:t>Core</w:t>
      </w:r>
      <w:r w:rsidR="002D7C91">
        <w:rPr>
          <w:rFonts w:ascii="Arial" w:hAnsi="Arial" w:cs="Arial"/>
          <w:i/>
          <w:iCs/>
          <w:sz w:val="16"/>
          <w:szCs w:val="16"/>
        </w:rPr>
        <w:t xml:space="preserve">, </w:t>
      </w:r>
      <w:r w:rsidR="00A62371">
        <w:rPr>
          <w:rFonts w:ascii="Arial" w:hAnsi="Arial" w:cs="Arial"/>
          <w:i/>
          <w:iCs/>
          <w:sz w:val="16"/>
          <w:szCs w:val="16"/>
        </w:rPr>
        <w:t xml:space="preserve">Celeron und </w:t>
      </w:r>
      <w:r w:rsidR="00650F17">
        <w:rPr>
          <w:rFonts w:ascii="Arial" w:hAnsi="Arial" w:cs="Arial"/>
          <w:i/>
          <w:iCs/>
          <w:sz w:val="16"/>
          <w:szCs w:val="16"/>
        </w:rPr>
        <w:t>Optane</w:t>
      </w:r>
      <w:r>
        <w:rPr>
          <w:rFonts w:ascii="Arial" w:hAnsi="Arial" w:cs="Arial"/>
          <w:i/>
          <w:iCs/>
          <w:sz w:val="16"/>
          <w:szCs w:val="16"/>
        </w:rPr>
        <w:t xml:space="preserve"> </w:t>
      </w:r>
      <w:r w:rsidR="007E23A7" w:rsidRPr="007E23A7">
        <w:rPr>
          <w:rFonts w:ascii="Arial" w:hAnsi="Arial" w:cs="Arial"/>
          <w:i/>
          <w:iCs/>
          <w:sz w:val="16"/>
          <w:szCs w:val="16"/>
        </w:rPr>
        <w:t xml:space="preserve">sind eingetragene Warenzeichen der </w:t>
      </w:r>
      <w:r w:rsidR="00DC3D55">
        <w:rPr>
          <w:rFonts w:ascii="Arial" w:hAnsi="Arial" w:cs="Arial"/>
          <w:i/>
          <w:iCs/>
          <w:sz w:val="16"/>
          <w:szCs w:val="16"/>
        </w:rPr>
        <w:t xml:space="preserve">Intel </w:t>
      </w:r>
      <w:r w:rsidR="007E23A7" w:rsidRPr="007E23A7">
        <w:rPr>
          <w:rFonts w:ascii="Arial" w:hAnsi="Arial" w:cs="Arial"/>
          <w:i/>
          <w:iCs/>
          <w:sz w:val="16"/>
          <w:szCs w:val="16"/>
        </w:rPr>
        <w:t>Corporation in den USA und anderen Ländern.</w:t>
      </w:r>
    </w:p>
    <w:sectPr w:rsidR="00D108AC" w:rsidRPr="00A307E9"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7627" w15:done="0"/>
  <w15:commentEx w15:paraId="690CB6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l Clear">
    <w:altName w:val="Intel Clear"/>
    <w:panose1 w:val="00000000000000000000"/>
    <w:charset w:val="00"/>
    <w:family w:val="swiss"/>
    <w:notTrueType/>
    <w:pitch w:val="default"/>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D108AC"/>
    <w:rsid w:val="000062FE"/>
    <w:rsid w:val="00010745"/>
    <w:rsid w:val="000116C9"/>
    <w:rsid w:val="0001792C"/>
    <w:rsid w:val="00021A1E"/>
    <w:rsid w:val="00027A3D"/>
    <w:rsid w:val="000330F9"/>
    <w:rsid w:val="0003463A"/>
    <w:rsid w:val="000469C6"/>
    <w:rsid w:val="00061777"/>
    <w:rsid w:val="0006396C"/>
    <w:rsid w:val="00066FFD"/>
    <w:rsid w:val="00085120"/>
    <w:rsid w:val="0009464D"/>
    <w:rsid w:val="00096758"/>
    <w:rsid w:val="000A0CA1"/>
    <w:rsid w:val="000A1392"/>
    <w:rsid w:val="000A2B43"/>
    <w:rsid w:val="000A4662"/>
    <w:rsid w:val="000B1CEE"/>
    <w:rsid w:val="000B6714"/>
    <w:rsid w:val="000C2D3C"/>
    <w:rsid w:val="000D3F7B"/>
    <w:rsid w:val="000D66D4"/>
    <w:rsid w:val="000E736A"/>
    <w:rsid w:val="00104201"/>
    <w:rsid w:val="00114E2D"/>
    <w:rsid w:val="00122DB5"/>
    <w:rsid w:val="00127F97"/>
    <w:rsid w:val="00150212"/>
    <w:rsid w:val="00157343"/>
    <w:rsid w:val="001576F8"/>
    <w:rsid w:val="001611CE"/>
    <w:rsid w:val="001654B8"/>
    <w:rsid w:val="00165628"/>
    <w:rsid w:val="00167015"/>
    <w:rsid w:val="00184D6F"/>
    <w:rsid w:val="001D0716"/>
    <w:rsid w:val="001E7842"/>
    <w:rsid w:val="001E79F6"/>
    <w:rsid w:val="001E7E49"/>
    <w:rsid w:val="001F00A6"/>
    <w:rsid w:val="001F1D15"/>
    <w:rsid w:val="00203D41"/>
    <w:rsid w:val="00204833"/>
    <w:rsid w:val="00212286"/>
    <w:rsid w:val="002307AF"/>
    <w:rsid w:val="00231F74"/>
    <w:rsid w:val="002416F0"/>
    <w:rsid w:val="0024369B"/>
    <w:rsid w:val="00251917"/>
    <w:rsid w:val="00270E52"/>
    <w:rsid w:val="002771B1"/>
    <w:rsid w:val="00280A6A"/>
    <w:rsid w:val="002866B8"/>
    <w:rsid w:val="00291869"/>
    <w:rsid w:val="0029381B"/>
    <w:rsid w:val="002B2909"/>
    <w:rsid w:val="002B7FC9"/>
    <w:rsid w:val="002C0829"/>
    <w:rsid w:val="002C713D"/>
    <w:rsid w:val="002D256C"/>
    <w:rsid w:val="002D7C91"/>
    <w:rsid w:val="002D7DE4"/>
    <w:rsid w:val="002F16A9"/>
    <w:rsid w:val="002F6A2E"/>
    <w:rsid w:val="00310F48"/>
    <w:rsid w:val="00316678"/>
    <w:rsid w:val="003273D2"/>
    <w:rsid w:val="00332448"/>
    <w:rsid w:val="00334BB0"/>
    <w:rsid w:val="0034102E"/>
    <w:rsid w:val="0035034A"/>
    <w:rsid w:val="003514C0"/>
    <w:rsid w:val="00355A39"/>
    <w:rsid w:val="00357A56"/>
    <w:rsid w:val="00373CBA"/>
    <w:rsid w:val="00386C8D"/>
    <w:rsid w:val="003B0E48"/>
    <w:rsid w:val="003B666B"/>
    <w:rsid w:val="003C2F7F"/>
    <w:rsid w:val="003C4AC1"/>
    <w:rsid w:val="003C6D3D"/>
    <w:rsid w:val="003C6EB5"/>
    <w:rsid w:val="003D4DDC"/>
    <w:rsid w:val="003E0369"/>
    <w:rsid w:val="003E3C30"/>
    <w:rsid w:val="003E6908"/>
    <w:rsid w:val="00400B51"/>
    <w:rsid w:val="004015D2"/>
    <w:rsid w:val="0040609A"/>
    <w:rsid w:val="00425A1B"/>
    <w:rsid w:val="00426098"/>
    <w:rsid w:val="00426706"/>
    <w:rsid w:val="0043120A"/>
    <w:rsid w:val="00433DCA"/>
    <w:rsid w:val="004357A1"/>
    <w:rsid w:val="00441B76"/>
    <w:rsid w:val="00444B79"/>
    <w:rsid w:val="00450EB8"/>
    <w:rsid w:val="00457545"/>
    <w:rsid w:val="00475771"/>
    <w:rsid w:val="00483975"/>
    <w:rsid w:val="004A0D83"/>
    <w:rsid w:val="004B3077"/>
    <w:rsid w:val="004B426C"/>
    <w:rsid w:val="004C1D45"/>
    <w:rsid w:val="004C3E00"/>
    <w:rsid w:val="004C4094"/>
    <w:rsid w:val="004C45E3"/>
    <w:rsid w:val="004D1CE2"/>
    <w:rsid w:val="004D2177"/>
    <w:rsid w:val="004D2EB6"/>
    <w:rsid w:val="004D7123"/>
    <w:rsid w:val="004F52E5"/>
    <w:rsid w:val="004F60B9"/>
    <w:rsid w:val="005023C8"/>
    <w:rsid w:val="00506762"/>
    <w:rsid w:val="0051429A"/>
    <w:rsid w:val="005244E2"/>
    <w:rsid w:val="0053117E"/>
    <w:rsid w:val="0054553F"/>
    <w:rsid w:val="00556F8A"/>
    <w:rsid w:val="0055706B"/>
    <w:rsid w:val="0057241D"/>
    <w:rsid w:val="00575007"/>
    <w:rsid w:val="00583261"/>
    <w:rsid w:val="0058416E"/>
    <w:rsid w:val="005850CE"/>
    <w:rsid w:val="00590122"/>
    <w:rsid w:val="00591C4C"/>
    <w:rsid w:val="005934F0"/>
    <w:rsid w:val="0059755B"/>
    <w:rsid w:val="005B508D"/>
    <w:rsid w:val="005C07F8"/>
    <w:rsid w:val="005C6F13"/>
    <w:rsid w:val="005D1F30"/>
    <w:rsid w:val="005D441A"/>
    <w:rsid w:val="005D65C8"/>
    <w:rsid w:val="005E5F62"/>
    <w:rsid w:val="00604E1E"/>
    <w:rsid w:val="00605BAF"/>
    <w:rsid w:val="00607223"/>
    <w:rsid w:val="00611D51"/>
    <w:rsid w:val="00613270"/>
    <w:rsid w:val="006164D0"/>
    <w:rsid w:val="0062530C"/>
    <w:rsid w:val="006271C4"/>
    <w:rsid w:val="006407AC"/>
    <w:rsid w:val="006424CB"/>
    <w:rsid w:val="00644576"/>
    <w:rsid w:val="0064533F"/>
    <w:rsid w:val="00647C7F"/>
    <w:rsid w:val="00650F17"/>
    <w:rsid w:val="00657412"/>
    <w:rsid w:val="00672CD3"/>
    <w:rsid w:val="00675501"/>
    <w:rsid w:val="006838BC"/>
    <w:rsid w:val="006850C0"/>
    <w:rsid w:val="0069359A"/>
    <w:rsid w:val="006A1038"/>
    <w:rsid w:val="006A343F"/>
    <w:rsid w:val="006A3CB0"/>
    <w:rsid w:val="006A5B33"/>
    <w:rsid w:val="006A6542"/>
    <w:rsid w:val="006B0EE9"/>
    <w:rsid w:val="006C4EBA"/>
    <w:rsid w:val="006E6FB4"/>
    <w:rsid w:val="006F08F2"/>
    <w:rsid w:val="006F14B3"/>
    <w:rsid w:val="006F30AB"/>
    <w:rsid w:val="006F6952"/>
    <w:rsid w:val="00701718"/>
    <w:rsid w:val="00702216"/>
    <w:rsid w:val="007057F1"/>
    <w:rsid w:val="00724F48"/>
    <w:rsid w:val="00735191"/>
    <w:rsid w:val="00736A52"/>
    <w:rsid w:val="00746CE1"/>
    <w:rsid w:val="00756213"/>
    <w:rsid w:val="00763C45"/>
    <w:rsid w:val="007748E4"/>
    <w:rsid w:val="00784F9A"/>
    <w:rsid w:val="00787A52"/>
    <w:rsid w:val="007B500C"/>
    <w:rsid w:val="007C2F26"/>
    <w:rsid w:val="007C36F3"/>
    <w:rsid w:val="007C68BE"/>
    <w:rsid w:val="007E23A7"/>
    <w:rsid w:val="007E2EB2"/>
    <w:rsid w:val="007E3FC3"/>
    <w:rsid w:val="007E6511"/>
    <w:rsid w:val="008010A4"/>
    <w:rsid w:val="00812720"/>
    <w:rsid w:val="00820CD9"/>
    <w:rsid w:val="008326A9"/>
    <w:rsid w:val="00842295"/>
    <w:rsid w:val="008571BD"/>
    <w:rsid w:val="00864863"/>
    <w:rsid w:val="00864D98"/>
    <w:rsid w:val="00881B43"/>
    <w:rsid w:val="008907F8"/>
    <w:rsid w:val="00894C35"/>
    <w:rsid w:val="00895869"/>
    <w:rsid w:val="00897017"/>
    <w:rsid w:val="008A1ED5"/>
    <w:rsid w:val="008E1BCE"/>
    <w:rsid w:val="00901428"/>
    <w:rsid w:val="00901CA5"/>
    <w:rsid w:val="00915787"/>
    <w:rsid w:val="00915B34"/>
    <w:rsid w:val="00932324"/>
    <w:rsid w:val="0093728A"/>
    <w:rsid w:val="00961B5A"/>
    <w:rsid w:val="00983A26"/>
    <w:rsid w:val="00986868"/>
    <w:rsid w:val="0098707E"/>
    <w:rsid w:val="009977CF"/>
    <w:rsid w:val="009A23EF"/>
    <w:rsid w:val="009C4E62"/>
    <w:rsid w:val="009C65B6"/>
    <w:rsid w:val="009C67E6"/>
    <w:rsid w:val="009D1A8E"/>
    <w:rsid w:val="009E1304"/>
    <w:rsid w:val="009E7335"/>
    <w:rsid w:val="009F1BCA"/>
    <w:rsid w:val="009F54A9"/>
    <w:rsid w:val="00A12493"/>
    <w:rsid w:val="00A24AC4"/>
    <w:rsid w:val="00A27DCA"/>
    <w:rsid w:val="00A307E9"/>
    <w:rsid w:val="00A31EE8"/>
    <w:rsid w:val="00A3222E"/>
    <w:rsid w:val="00A330A2"/>
    <w:rsid w:val="00A464B2"/>
    <w:rsid w:val="00A47A1B"/>
    <w:rsid w:val="00A50C26"/>
    <w:rsid w:val="00A54FB5"/>
    <w:rsid w:val="00A62371"/>
    <w:rsid w:val="00A6452B"/>
    <w:rsid w:val="00A71B29"/>
    <w:rsid w:val="00A73874"/>
    <w:rsid w:val="00A76EC9"/>
    <w:rsid w:val="00A80D8E"/>
    <w:rsid w:val="00A86396"/>
    <w:rsid w:val="00A938E3"/>
    <w:rsid w:val="00AA2388"/>
    <w:rsid w:val="00AC20D0"/>
    <w:rsid w:val="00AC5AF9"/>
    <w:rsid w:val="00AE41A8"/>
    <w:rsid w:val="00AF75CA"/>
    <w:rsid w:val="00B0695E"/>
    <w:rsid w:val="00B1715E"/>
    <w:rsid w:val="00B21DE3"/>
    <w:rsid w:val="00B27C20"/>
    <w:rsid w:val="00B3055E"/>
    <w:rsid w:val="00B37B7A"/>
    <w:rsid w:val="00B40D42"/>
    <w:rsid w:val="00B461F7"/>
    <w:rsid w:val="00B63C20"/>
    <w:rsid w:val="00B76850"/>
    <w:rsid w:val="00B83269"/>
    <w:rsid w:val="00B86632"/>
    <w:rsid w:val="00B90AC2"/>
    <w:rsid w:val="00B94688"/>
    <w:rsid w:val="00BA237E"/>
    <w:rsid w:val="00BA51E7"/>
    <w:rsid w:val="00BA5EC5"/>
    <w:rsid w:val="00BB57D1"/>
    <w:rsid w:val="00BC19E9"/>
    <w:rsid w:val="00BC325F"/>
    <w:rsid w:val="00BC6AF7"/>
    <w:rsid w:val="00BD37D7"/>
    <w:rsid w:val="00BE71E8"/>
    <w:rsid w:val="00BF59A3"/>
    <w:rsid w:val="00C07201"/>
    <w:rsid w:val="00C1693E"/>
    <w:rsid w:val="00C27891"/>
    <w:rsid w:val="00C27AC9"/>
    <w:rsid w:val="00C3117F"/>
    <w:rsid w:val="00C32F30"/>
    <w:rsid w:val="00C452C6"/>
    <w:rsid w:val="00C67E97"/>
    <w:rsid w:val="00C848FF"/>
    <w:rsid w:val="00C85CB1"/>
    <w:rsid w:val="00C872EE"/>
    <w:rsid w:val="00CA21CE"/>
    <w:rsid w:val="00CA4C1B"/>
    <w:rsid w:val="00CA5BBA"/>
    <w:rsid w:val="00CB25B2"/>
    <w:rsid w:val="00CB44D1"/>
    <w:rsid w:val="00CC74C9"/>
    <w:rsid w:val="00CD6AAA"/>
    <w:rsid w:val="00CE1B9D"/>
    <w:rsid w:val="00CE4147"/>
    <w:rsid w:val="00CE4809"/>
    <w:rsid w:val="00CE481A"/>
    <w:rsid w:val="00CE7682"/>
    <w:rsid w:val="00CF0973"/>
    <w:rsid w:val="00CF408E"/>
    <w:rsid w:val="00D00E35"/>
    <w:rsid w:val="00D06E88"/>
    <w:rsid w:val="00D108AC"/>
    <w:rsid w:val="00D150F0"/>
    <w:rsid w:val="00D153D9"/>
    <w:rsid w:val="00D175EB"/>
    <w:rsid w:val="00D241B5"/>
    <w:rsid w:val="00D323E7"/>
    <w:rsid w:val="00D54F75"/>
    <w:rsid w:val="00D62744"/>
    <w:rsid w:val="00D7560F"/>
    <w:rsid w:val="00D75A26"/>
    <w:rsid w:val="00D90BE4"/>
    <w:rsid w:val="00DA2F1F"/>
    <w:rsid w:val="00DC3A6C"/>
    <w:rsid w:val="00DC3D55"/>
    <w:rsid w:val="00DD4851"/>
    <w:rsid w:val="00DE1427"/>
    <w:rsid w:val="00DE41DD"/>
    <w:rsid w:val="00DF6A23"/>
    <w:rsid w:val="00E04944"/>
    <w:rsid w:val="00E0599D"/>
    <w:rsid w:val="00E063EB"/>
    <w:rsid w:val="00E11CA1"/>
    <w:rsid w:val="00E237E6"/>
    <w:rsid w:val="00E31C33"/>
    <w:rsid w:val="00E3263A"/>
    <w:rsid w:val="00E37775"/>
    <w:rsid w:val="00E50F3F"/>
    <w:rsid w:val="00E529F9"/>
    <w:rsid w:val="00E5322D"/>
    <w:rsid w:val="00E54B83"/>
    <w:rsid w:val="00E743A8"/>
    <w:rsid w:val="00E81005"/>
    <w:rsid w:val="00E906A4"/>
    <w:rsid w:val="00E92A28"/>
    <w:rsid w:val="00EA0673"/>
    <w:rsid w:val="00EA2522"/>
    <w:rsid w:val="00EB3F75"/>
    <w:rsid w:val="00EB437D"/>
    <w:rsid w:val="00EB6218"/>
    <w:rsid w:val="00EC2C36"/>
    <w:rsid w:val="00EC5984"/>
    <w:rsid w:val="00EC5DB5"/>
    <w:rsid w:val="00EE15F3"/>
    <w:rsid w:val="00EE3C7C"/>
    <w:rsid w:val="00F0403C"/>
    <w:rsid w:val="00F1159A"/>
    <w:rsid w:val="00F22CB1"/>
    <w:rsid w:val="00F3292D"/>
    <w:rsid w:val="00F40AE6"/>
    <w:rsid w:val="00F425CD"/>
    <w:rsid w:val="00F453DD"/>
    <w:rsid w:val="00F81D5F"/>
    <w:rsid w:val="00F90A8F"/>
    <w:rsid w:val="00F94CA0"/>
    <w:rsid w:val="00F972D0"/>
    <w:rsid w:val="00FA3174"/>
    <w:rsid w:val="00FC414E"/>
    <w:rsid w:val="00FC6236"/>
    <w:rsid w:val="00FD02F0"/>
    <w:rsid w:val="00FD18CB"/>
    <w:rsid w:val="00FF2A7D"/>
    <w:rsid w:val="00FF6AE6"/>
    <w:rsid w:val="00FF6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customStyle="1" w:styleId="Default">
    <w:name w:val="Default"/>
    <w:rsid w:val="00735191"/>
    <w:pPr>
      <w:autoSpaceDE w:val="0"/>
      <w:autoSpaceDN w:val="0"/>
      <w:adjustRightInd w:val="0"/>
    </w:pPr>
    <w:rPr>
      <w:rFonts w:ascii="Intel Clear" w:hAnsi="Intel Clear" w:cs="Intel Clear"/>
      <w:color w:val="000000"/>
      <w:sz w:val="24"/>
      <w:szCs w:val="24"/>
    </w:rPr>
  </w:style>
  <w:style w:type="paragraph" w:customStyle="1" w:styleId="congatecTableText">
    <w:name w:val="congatec Table Text"/>
    <w:basedOn w:val="Standard"/>
    <w:link w:val="congatecTableTextZchn"/>
    <w:rsid w:val="00B1715E"/>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B1715E"/>
    <w:rPr>
      <w:rFonts w:ascii="Hind107 Light" w:eastAsia="Lucida Sans Unicode" w:hAnsi="Hind107 Light" w:cs="Tahoma"/>
      <w:kern w:val="1"/>
      <w:sz w:val="18"/>
      <w:lang w:val="en-US" w:eastAsia="ar-SA"/>
    </w:rPr>
  </w:style>
  <w:style w:type="character" w:styleId="BesuchterHyperlink">
    <w:name w:val="FollowedHyperlink"/>
    <w:basedOn w:val="Absatz-Standardschriftart"/>
    <w:uiPriority w:val="99"/>
    <w:semiHidden/>
    <w:unhideWhenUsed/>
    <w:rsid w:val="00E92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customStyle="1" w:styleId="Default">
    <w:name w:val="Default"/>
    <w:rsid w:val="00735191"/>
    <w:pPr>
      <w:autoSpaceDE w:val="0"/>
      <w:autoSpaceDN w:val="0"/>
      <w:adjustRightInd w:val="0"/>
    </w:pPr>
    <w:rPr>
      <w:rFonts w:ascii="Intel Clear" w:hAnsi="Intel Clear" w:cs="Intel Clear"/>
      <w:color w:val="000000"/>
      <w:sz w:val="24"/>
      <w:szCs w:val="24"/>
    </w:rPr>
  </w:style>
  <w:style w:type="paragraph" w:customStyle="1" w:styleId="congatecTableText">
    <w:name w:val="congatec Table Text"/>
    <w:basedOn w:val="Standard"/>
    <w:link w:val="congatecTableTextZchn"/>
    <w:rsid w:val="00B1715E"/>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B1715E"/>
    <w:rPr>
      <w:rFonts w:ascii="Hind107 Light" w:eastAsia="Lucida Sans Unicode" w:hAnsi="Hind107 Light" w:cs="Tahoma"/>
      <w:kern w:val="1"/>
      <w:sz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8618">
      <w:bodyDiv w:val="1"/>
      <w:marLeft w:val="0"/>
      <w:marRight w:val="0"/>
      <w:marTop w:val="0"/>
      <w:marBottom w:val="0"/>
      <w:divBdr>
        <w:top w:val="none" w:sz="0" w:space="0" w:color="auto"/>
        <w:left w:val="none" w:sz="0" w:space="0" w:color="auto"/>
        <w:bottom w:val="none" w:sz="0" w:space="0" w:color="auto"/>
        <w:right w:val="none" w:sz="0" w:space="0" w:color="auto"/>
      </w:divBdr>
    </w:div>
    <w:div w:id="1046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congatec.com" TargetMode="External"/><Relationship Id="rId12" Type="http://schemas.openxmlformats.org/officeDocument/2006/relationships/hyperlink" Target="http://www.congatec.com/de/produkte/mini-itx/conga-ic175.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stellt neue COM Express Module mit Gen7 Intel® Core™ Prozessoren (Codename Kaby Lake) vor</vt:lpstr>
      <vt:lpstr/>
    </vt:vector>
  </TitlesOfParts>
  <Company>congatec AG</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Nagl</cp:lastModifiedBy>
  <cp:revision>3</cp:revision>
  <dcterms:created xsi:type="dcterms:W3CDTF">2017-03-06T14:51:00Z</dcterms:created>
  <dcterms:modified xsi:type="dcterms:W3CDTF">2017-03-07T14:57:00Z</dcterms:modified>
</cp:coreProperties>
</file>