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C01CDE"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C01CDE"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C01CDE"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C01CDE"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EC47A8" w:rsidRPr="00D551DE" w:rsidRDefault="00EC47A8" w:rsidP="00EC47A8">
      <w:pPr>
        <w:spacing w:after="120"/>
        <w:rPr>
          <w:rFonts w:ascii="Arial" w:hAnsi="Arial" w:cs="Arial"/>
          <w:noProof/>
          <w:lang w:eastAsia="de-DE"/>
        </w:rPr>
      </w:pPr>
      <w:r w:rsidRPr="00D551DE">
        <w:rPr>
          <w:rFonts w:ascii="Arial" w:hAnsi="Arial" w:cs="Arial"/>
          <w:noProof/>
          <w:lang w:eastAsia="de-DE"/>
        </w:rPr>
        <w:drawing>
          <wp:inline distT="0" distB="0" distL="0" distR="0">
            <wp:extent cx="969010" cy="914400"/>
            <wp:effectExtent l="19050" t="0" r="254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srcRect/>
                    <a:stretch>
                      <a:fillRect/>
                    </a:stretch>
                  </pic:blipFill>
                  <pic:spPr bwMode="auto">
                    <a:xfrm>
                      <a:off x="0" y="0"/>
                      <a:ext cx="969010" cy="914400"/>
                    </a:xfrm>
                    <a:prstGeom prst="rect">
                      <a:avLst/>
                    </a:prstGeom>
                    <a:noFill/>
                    <a:ln w="9525">
                      <a:noFill/>
                      <a:miter lim="800000"/>
                      <a:headEnd/>
                      <a:tailEnd/>
                    </a:ln>
                  </pic:spPr>
                </pic:pic>
              </a:graphicData>
            </a:graphic>
          </wp:inline>
        </w:drawing>
      </w:r>
    </w:p>
    <w:p w:rsidR="006F362F" w:rsidRPr="00BE328A" w:rsidRDefault="006F362F" w:rsidP="006F362F">
      <w:pPr>
        <w:rPr>
          <w:rFonts w:ascii="Arial" w:hAnsi="Arial" w:cs="Arial"/>
          <w:sz w:val="18"/>
          <w:szCs w:val="18"/>
          <w:lang w:val="ru-RU" w:eastAsia="de-DE"/>
        </w:rPr>
      </w:pPr>
      <w:r w:rsidRPr="00BE328A">
        <w:rPr>
          <w:rFonts w:ascii="Arial" w:hAnsi="Arial" w:cs="Arial"/>
          <w:sz w:val="18"/>
          <w:szCs w:val="18"/>
          <w:lang w:val="ru-RU" w:eastAsia="de-DE"/>
        </w:rPr>
        <w:t>Петер Мюллер (</w:t>
      </w:r>
      <w:r w:rsidRPr="00BE328A">
        <w:rPr>
          <w:rFonts w:ascii="Arial" w:hAnsi="Arial" w:cs="Arial"/>
          <w:sz w:val="18"/>
          <w:szCs w:val="18"/>
          <w:lang w:eastAsia="de-DE"/>
        </w:rPr>
        <w:t>Peter</w:t>
      </w:r>
      <w:r w:rsidRPr="00BE328A">
        <w:rPr>
          <w:rFonts w:ascii="Arial" w:hAnsi="Arial" w:cs="Arial"/>
          <w:sz w:val="18"/>
          <w:szCs w:val="18"/>
          <w:lang w:val="ru-RU" w:eastAsia="de-DE"/>
        </w:rPr>
        <w:t xml:space="preserve"> </w:t>
      </w:r>
      <w:r w:rsidRPr="00BE328A">
        <w:rPr>
          <w:rFonts w:ascii="Arial" w:hAnsi="Arial" w:cs="Arial"/>
          <w:sz w:val="18"/>
          <w:szCs w:val="18"/>
          <w:lang w:eastAsia="de-DE"/>
        </w:rPr>
        <w:t>M</w:t>
      </w:r>
      <w:r w:rsidRPr="00BE328A">
        <w:rPr>
          <w:rFonts w:ascii="Arial" w:hAnsi="Arial" w:cs="Arial"/>
          <w:sz w:val="18"/>
          <w:szCs w:val="18"/>
          <w:lang w:val="ru-RU" w:eastAsia="de-DE"/>
        </w:rPr>
        <w:t>ü</w:t>
      </w:r>
      <w:proofErr w:type="spellStart"/>
      <w:r w:rsidRPr="00BE328A">
        <w:rPr>
          <w:rFonts w:ascii="Arial" w:hAnsi="Arial" w:cs="Arial"/>
          <w:sz w:val="18"/>
          <w:szCs w:val="18"/>
          <w:lang w:eastAsia="de-DE"/>
        </w:rPr>
        <w:t>ller</w:t>
      </w:r>
      <w:proofErr w:type="spellEnd"/>
      <w:r w:rsidRPr="00BE328A">
        <w:rPr>
          <w:rFonts w:ascii="Arial" w:hAnsi="Arial" w:cs="Arial"/>
          <w:sz w:val="18"/>
          <w:szCs w:val="18"/>
          <w:lang w:val="ru-RU" w:eastAsia="de-DE"/>
        </w:rPr>
        <w:t xml:space="preserve">), менеджер по развитию бизнеса компании </w:t>
      </w:r>
      <w:r w:rsidRPr="00BE328A">
        <w:rPr>
          <w:rFonts w:ascii="Arial" w:hAnsi="Arial" w:cs="Arial"/>
          <w:sz w:val="18"/>
          <w:szCs w:val="18"/>
          <w:lang w:eastAsia="de-DE"/>
        </w:rPr>
        <w:t>Technagon</w:t>
      </w:r>
      <w:r w:rsidRPr="00BE328A">
        <w:rPr>
          <w:rFonts w:ascii="Arial" w:hAnsi="Arial" w:cs="Arial"/>
          <w:sz w:val="18"/>
          <w:szCs w:val="18"/>
          <w:lang w:val="ru-RU" w:eastAsia="de-DE"/>
        </w:rPr>
        <w:t xml:space="preserve">, и </w:t>
      </w:r>
      <w:r w:rsidRPr="00BE328A">
        <w:rPr>
          <w:rFonts w:ascii="Arial" w:hAnsi="Arial" w:cs="Arial"/>
          <w:sz w:val="18"/>
          <w:szCs w:val="18"/>
        </w:rPr>
        <w:t>Matthias</w:t>
      </w:r>
      <w:r w:rsidRPr="00BE328A">
        <w:rPr>
          <w:rFonts w:ascii="Arial" w:hAnsi="Arial" w:cs="Arial"/>
          <w:sz w:val="18"/>
          <w:szCs w:val="18"/>
          <w:lang w:val="ru-RU"/>
        </w:rPr>
        <w:t xml:space="preserve"> </w:t>
      </w:r>
      <w:r w:rsidRPr="00BE328A">
        <w:rPr>
          <w:rFonts w:ascii="Arial" w:hAnsi="Arial" w:cs="Arial"/>
          <w:sz w:val="18"/>
          <w:szCs w:val="18"/>
        </w:rPr>
        <w:t>Klein</w:t>
      </w:r>
      <w:r w:rsidRPr="00BE328A">
        <w:rPr>
          <w:rFonts w:ascii="Arial" w:hAnsi="Arial" w:cs="Arial"/>
          <w:sz w:val="18"/>
          <w:szCs w:val="18"/>
          <w:lang w:val="ru-RU" w:eastAsia="de-DE"/>
        </w:rPr>
        <w:t xml:space="preserve">, </w:t>
      </w:r>
      <w:r w:rsidRPr="00BE328A">
        <w:rPr>
          <w:rFonts w:ascii="Arial" w:hAnsi="Arial" w:cs="Arial"/>
          <w:sz w:val="18"/>
          <w:szCs w:val="18"/>
          <w:lang w:eastAsia="de-DE"/>
        </w:rPr>
        <w:t>congatec</w:t>
      </w:r>
      <w:r w:rsidRPr="00BE328A">
        <w:rPr>
          <w:rFonts w:ascii="Arial" w:hAnsi="Arial" w:cs="Arial"/>
          <w:sz w:val="18"/>
          <w:szCs w:val="18"/>
          <w:lang w:val="ru-RU" w:eastAsia="de-DE"/>
        </w:rPr>
        <w:t>, пришли к общему соглашению.</w:t>
      </w:r>
    </w:p>
    <w:p w:rsidR="00111B1A" w:rsidRPr="00C17D65" w:rsidRDefault="00111B1A" w:rsidP="00111B1A">
      <w:pPr>
        <w:pStyle w:val="Standard2"/>
        <w:spacing w:after="120"/>
        <w:rPr>
          <w:rFonts w:ascii="Arial" w:eastAsia="Hind107 Light" w:hAnsi="Arial" w:cs="Arial"/>
          <w:sz w:val="18"/>
          <w:szCs w:val="18"/>
          <w:lang w:val="ru-RU"/>
        </w:rPr>
      </w:pPr>
      <w:r w:rsidRPr="006261CC">
        <w:rPr>
          <w:rFonts w:ascii="Arial" w:eastAsia="Hind107 Light" w:hAnsi="Arial" w:cs="Arial"/>
          <w:i/>
          <w:iCs/>
          <w:sz w:val="20"/>
          <w:szCs w:val="20"/>
          <w:lang w:val="ru-RU"/>
        </w:rPr>
        <w:cr/>
      </w:r>
      <w:r w:rsidRPr="00C17D65">
        <w:rPr>
          <w:rFonts w:ascii="Arial" w:eastAsia="Hind107 Light" w:hAnsi="Arial" w:cs="Arial"/>
          <w:i/>
          <w:iCs/>
          <w:sz w:val="18"/>
          <w:szCs w:val="18"/>
          <w:lang w:val="ru-RU"/>
        </w:rPr>
        <w:t xml:space="preserve">Текст и фото доступны на сайте: </w:t>
      </w:r>
      <w:r w:rsidR="00C01CDE" w:rsidRPr="00C17D65">
        <w:rPr>
          <w:sz w:val="18"/>
          <w:szCs w:val="18"/>
        </w:rPr>
        <w:fldChar w:fldCharType="begin"/>
      </w:r>
      <w:r w:rsidR="00C01CDE" w:rsidRPr="00C17D65">
        <w:rPr>
          <w:sz w:val="18"/>
          <w:szCs w:val="18"/>
        </w:rPr>
        <w:instrText>HYPERLINK</w:instrText>
      </w:r>
      <w:r w:rsidR="00C01CDE" w:rsidRPr="00C17D65">
        <w:rPr>
          <w:sz w:val="18"/>
          <w:szCs w:val="18"/>
          <w:lang w:val="ru-RU"/>
        </w:rPr>
        <w:instrText xml:space="preserve"> "</w:instrText>
      </w:r>
      <w:r w:rsidR="00C01CDE" w:rsidRPr="00C17D65">
        <w:rPr>
          <w:sz w:val="18"/>
          <w:szCs w:val="18"/>
        </w:rPr>
        <w:instrText>http</w:instrText>
      </w:r>
      <w:r w:rsidR="00C01CDE" w:rsidRPr="00C17D65">
        <w:rPr>
          <w:sz w:val="18"/>
          <w:szCs w:val="18"/>
          <w:lang w:val="ru-RU"/>
        </w:rPr>
        <w:instrText>://</w:instrText>
      </w:r>
      <w:r w:rsidR="00C01CDE" w:rsidRPr="00C17D65">
        <w:rPr>
          <w:sz w:val="18"/>
          <w:szCs w:val="18"/>
        </w:rPr>
        <w:instrText>www</w:instrText>
      </w:r>
      <w:r w:rsidR="00C01CDE" w:rsidRPr="00C17D65">
        <w:rPr>
          <w:sz w:val="18"/>
          <w:szCs w:val="18"/>
          <w:lang w:val="ru-RU"/>
        </w:rPr>
        <w:instrText>.</w:instrText>
      </w:r>
      <w:r w:rsidR="00C01CDE" w:rsidRPr="00C17D65">
        <w:rPr>
          <w:sz w:val="18"/>
          <w:szCs w:val="18"/>
        </w:rPr>
        <w:instrText>congatec</w:instrText>
      </w:r>
      <w:r w:rsidR="00C01CDE" w:rsidRPr="00C17D65">
        <w:rPr>
          <w:sz w:val="18"/>
          <w:szCs w:val="18"/>
          <w:lang w:val="ru-RU"/>
        </w:rPr>
        <w:instrText>.</w:instrText>
      </w:r>
      <w:r w:rsidR="00C01CDE" w:rsidRPr="00C17D65">
        <w:rPr>
          <w:sz w:val="18"/>
          <w:szCs w:val="18"/>
        </w:rPr>
        <w:instrText>com</w:instrText>
      </w:r>
      <w:r w:rsidR="00C01CDE" w:rsidRPr="00C17D65">
        <w:rPr>
          <w:sz w:val="18"/>
          <w:szCs w:val="18"/>
          <w:lang w:val="ru-RU"/>
        </w:rPr>
        <w:instrText>/</w:instrText>
      </w:r>
      <w:r w:rsidR="00C01CDE" w:rsidRPr="00C17D65">
        <w:rPr>
          <w:sz w:val="18"/>
          <w:szCs w:val="18"/>
        </w:rPr>
        <w:instrText>press</w:instrText>
      </w:r>
      <w:r w:rsidR="00C01CDE" w:rsidRPr="00C17D65">
        <w:rPr>
          <w:sz w:val="18"/>
          <w:szCs w:val="18"/>
          <w:lang w:val="ru-RU"/>
        </w:rPr>
        <w:instrText>"</w:instrText>
      </w:r>
      <w:r w:rsidR="00C01CDE" w:rsidRPr="00C17D65">
        <w:rPr>
          <w:sz w:val="18"/>
          <w:szCs w:val="18"/>
        </w:rPr>
        <w:fldChar w:fldCharType="separate"/>
      </w:r>
      <w:r w:rsidRPr="00C17D65">
        <w:rPr>
          <w:rStyle w:val="Hyperlink2"/>
          <w:rFonts w:ascii="Arial" w:hAnsi="Arial" w:cs="Arial"/>
        </w:rPr>
        <w:t>http</w:t>
      </w:r>
      <w:r w:rsidRPr="00C17D65">
        <w:rPr>
          <w:rStyle w:val="Hyperlink2"/>
          <w:rFonts w:ascii="Arial" w:hAnsi="Arial" w:cs="Arial"/>
          <w:lang w:val="ru-RU"/>
        </w:rPr>
        <w:t>://</w:t>
      </w:r>
      <w:r w:rsidRPr="00C17D65">
        <w:rPr>
          <w:rStyle w:val="Hyperlink2"/>
          <w:rFonts w:ascii="Arial" w:hAnsi="Arial" w:cs="Arial"/>
        </w:rPr>
        <w:t>www</w:t>
      </w:r>
      <w:r w:rsidRPr="00C17D65">
        <w:rPr>
          <w:rStyle w:val="Hyperlink2"/>
          <w:rFonts w:ascii="Arial" w:hAnsi="Arial" w:cs="Arial"/>
          <w:lang w:val="ru-RU"/>
        </w:rPr>
        <w:t>.</w:t>
      </w:r>
      <w:r w:rsidRPr="00C17D65">
        <w:rPr>
          <w:rStyle w:val="Hyperlink2"/>
          <w:rFonts w:ascii="Arial" w:hAnsi="Arial" w:cs="Arial"/>
        </w:rPr>
        <w:t>congatec</w:t>
      </w:r>
      <w:r w:rsidRPr="00C17D65">
        <w:rPr>
          <w:rStyle w:val="Hyperlink2"/>
          <w:rFonts w:ascii="Arial" w:hAnsi="Arial" w:cs="Arial"/>
          <w:lang w:val="ru-RU"/>
        </w:rPr>
        <w:t>.</w:t>
      </w:r>
      <w:r w:rsidRPr="00C17D65">
        <w:rPr>
          <w:rStyle w:val="Hyperlink2"/>
          <w:rFonts w:ascii="Arial" w:hAnsi="Arial" w:cs="Arial"/>
        </w:rPr>
        <w:t>com</w:t>
      </w:r>
      <w:r w:rsidRPr="00C17D65">
        <w:rPr>
          <w:rStyle w:val="Hyperlink2"/>
          <w:rFonts w:ascii="Arial" w:hAnsi="Arial" w:cs="Arial"/>
          <w:lang w:val="ru-RU"/>
        </w:rPr>
        <w:t>/</w:t>
      </w:r>
      <w:r w:rsidRPr="00C17D65">
        <w:rPr>
          <w:rStyle w:val="Hyperlink2"/>
          <w:rFonts w:ascii="Arial" w:hAnsi="Arial" w:cs="Arial"/>
        </w:rPr>
        <w:t>press</w:t>
      </w:r>
      <w:r w:rsidR="00C01CDE" w:rsidRPr="00C17D65">
        <w:rPr>
          <w:sz w:val="18"/>
          <w:szCs w:val="18"/>
        </w:rPr>
        <w:fldChar w:fldCharType="end"/>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BE328A" w:rsidRPr="00BE328A" w:rsidRDefault="00BE328A" w:rsidP="00BE328A">
      <w:pPr>
        <w:jc w:val="center"/>
        <w:rPr>
          <w:rFonts w:ascii="Arial" w:hAnsi="Arial" w:cs="Arial"/>
          <w:sz w:val="28"/>
          <w:szCs w:val="28"/>
          <w:lang w:val="ru-RU"/>
        </w:rPr>
      </w:pPr>
      <w:r w:rsidRPr="002D1D30">
        <w:rPr>
          <w:rFonts w:ascii="Arial" w:hAnsi="Arial" w:cs="Arial"/>
          <w:b/>
          <w:bCs/>
          <w:sz w:val="28"/>
          <w:szCs w:val="28"/>
          <w:lang w:val="ru-RU"/>
        </w:rPr>
        <w:t>Сотрудничество</w:t>
      </w:r>
      <w:r w:rsidRPr="00BE328A">
        <w:rPr>
          <w:rFonts w:ascii="Arial" w:hAnsi="Arial" w:cs="Arial"/>
          <w:b/>
          <w:bCs/>
          <w:sz w:val="28"/>
          <w:szCs w:val="28"/>
          <w:lang w:val="ru-RU"/>
        </w:rPr>
        <w:t xml:space="preserve"> </w:t>
      </w:r>
      <w:r w:rsidRPr="002D1D30">
        <w:rPr>
          <w:rFonts w:ascii="Arial" w:hAnsi="Arial" w:cs="Arial"/>
          <w:b/>
          <w:bCs/>
          <w:sz w:val="28"/>
          <w:szCs w:val="28"/>
          <w:lang w:val="ru-RU"/>
        </w:rPr>
        <w:t>компаний</w:t>
      </w:r>
      <w:r w:rsidRPr="00BE328A">
        <w:rPr>
          <w:rFonts w:ascii="Arial" w:hAnsi="Arial" w:cs="Arial"/>
          <w:b/>
          <w:bCs/>
          <w:sz w:val="28"/>
          <w:szCs w:val="28"/>
          <w:lang w:val="ru-RU"/>
        </w:rPr>
        <w:t xml:space="preserve"> </w:t>
      </w:r>
      <w:r w:rsidRPr="002D1D30">
        <w:rPr>
          <w:rFonts w:ascii="Arial" w:hAnsi="Arial" w:cs="Arial"/>
          <w:b/>
          <w:bCs/>
          <w:sz w:val="28"/>
          <w:szCs w:val="28"/>
          <w:lang w:val="en-US"/>
        </w:rPr>
        <w:t>congatec</w:t>
      </w:r>
      <w:r w:rsidRPr="00BE328A">
        <w:rPr>
          <w:rFonts w:ascii="Arial" w:hAnsi="Arial" w:cs="Arial"/>
          <w:b/>
          <w:bCs/>
          <w:sz w:val="28"/>
          <w:szCs w:val="28"/>
          <w:lang w:val="ru-RU"/>
        </w:rPr>
        <w:t xml:space="preserve"> </w:t>
      </w:r>
      <w:r w:rsidRPr="002D1D30">
        <w:rPr>
          <w:rFonts w:ascii="Arial" w:hAnsi="Arial" w:cs="Arial"/>
          <w:b/>
          <w:bCs/>
          <w:sz w:val="28"/>
          <w:szCs w:val="28"/>
          <w:lang w:val="ru-RU"/>
        </w:rPr>
        <w:t>и</w:t>
      </w:r>
      <w:r w:rsidRPr="00BE328A">
        <w:rPr>
          <w:rFonts w:ascii="Arial" w:hAnsi="Arial" w:cs="Arial"/>
          <w:b/>
          <w:bCs/>
          <w:sz w:val="28"/>
          <w:szCs w:val="28"/>
          <w:lang w:val="ru-RU"/>
        </w:rPr>
        <w:t xml:space="preserve"> </w:t>
      </w:r>
      <w:r w:rsidRPr="002D1D30">
        <w:rPr>
          <w:rFonts w:ascii="Arial" w:hAnsi="Arial" w:cs="Arial"/>
          <w:b/>
          <w:bCs/>
          <w:sz w:val="28"/>
          <w:szCs w:val="28"/>
          <w:lang w:val="en-US"/>
        </w:rPr>
        <w:t>Technagon</w:t>
      </w:r>
    </w:p>
    <w:p w:rsidR="00BE328A" w:rsidRPr="00F94041" w:rsidRDefault="00BE328A" w:rsidP="00BE328A">
      <w:pPr>
        <w:jc w:val="center"/>
        <w:rPr>
          <w:rFonts w:ascii="Arial" w:hAnsi="Arial" w:cs="Arial"/>
          <w:lang w:val="ru-RU"/>
        </w:rPr>
      </w:pPr>
    </w:p>
    <w:p w:rsidR="00BE328A" w:rsidRPr="00F94041" w:rsidRDefault="00BE328A" w:rsidP="00BE328A">
      <w:pPr>
        <w:jc w:val="center"/>
        <w:rPr>
          <w:rFonts w:ascii="Arial" w:hAnsi="Arial" w:cs="Arial"/>
          <w:lang w:val="ru-RU"/>
        </w:rPr>
      </w:pPr>
      <w:r w:rsidRPr="00F94041">
        <w:rPr>
          <w:rFonts w:ascii="Arial" w:hAnsi="Arial" w:cs="Arial"/>
          <w:lang w:val="ru-RU"/>
        </w:rPr>
        <w:t xml:space="preserve">Компания </w:t>
      </w:r>
      <w:r w:rsidRPr="00F94041">
        <w:rPr>
          <w:rFonts w:ascii="Arial" w:hAnsi="Arial" w:cs="Arial"/>
          <w:lang w:val="en-US"/>
        </w:rPr>
        <w:t>congatec</w:t>
      </w:r>
      <w:r w:rsidRPr="00F94041">
        <w:rPr>
          <w:rFonts w:ascii="Arial" w:hAnsi="Arial" w:cs="Arial"/>
          <w:lang w:val="ru-RU"/>
        </w:rPr>
        <w:t xml:space="preserve"> объявила о начале сотрудничества с компанией </w:t>
      </w:r>
      <w:r w:rsidRPr="00F94041">
        <w:rPr>
          <w:rFonts w:ascii="Arial" w:hAnsi="Arial" w:cs="Arial"/>
          <w:lang w:val="en-US"/>
        </w:rPr>
        <w:t>Technagon</w:t>
      </w:r>
      <w:r w:rsidRPr="00F94041">
        <w:rPr>
          <w:rFonts w:ascii="Arial" w:hAnsi="Arial" w:cs="Arial"/>
          <w:lang w:val="ru-RU"/>
        </w:rPr>
        <w:t xml:space="preserve"> в сфере развития торговых технологий.</w:t>
      </w:r>
    </w:p>
    <w:p w:rsidR="003C5916" w:rsidRDefault="003C5916" w:rsidP="007D5195">
      <w:pPr>
        <w:jc w:val="center"/>
        <w:rPr>
          <w:rFonts w:ascii="Arial" w:hAnsi="Arial" w:cs="Arial"/>
          <w:b/>
          <w:sz w:val="22"/>
          <w:szCs w:val="22"/>
        </w:rPr>
      </w:pPr>
    </w:p>
    <w:p w:rsidR="004B4929" w:rsidRPr="004B4929" w:rsidRDefault="004B4929" w:rsidP="007D5195">
      <w:pPr>
        <w:jc w:val="center"/>
        <w:rPr>
          <w:rFonts w:ascii="Arial" w:hAnsi="Arial" w:cs="Arial"/>
          <w:b/>
          <w:sz w:val="22"/>
          <w:szCs w:val="22"/>
        </w:rPr>
      </w:pPr>
    </w:p>
    <w:p w:rsidR="009A3447" w:rsidRPr="001859AD" w:rsidRDefault="009A3447" w:rsidP="00805F5B">
      <w:pPr>
        <w:spacing w:line="360" w:lineRule="auto"/>
        <w:rPr>
          <w:rFonts w:ascii="Arial" w:hAnsi="Arial" w:cs="Arial"/>
          <w:sz w:val="20"/>
          <w:szCs w:val="20"/>
          <w:lang w:val="ru-RU"/>
        </w:rPr>
      </w:pPr>
      <w:r w:rsidRPr="001859AD">
        <w:rPr>
          <w:rFonts w:ascii="Arial" w:eastAsia="Hind107 Light" w:hAnsi="Arial" w:cs="Arial"/>
          <w:b/>
          <w:bCs/>
          <w:sz w:val="20"/>
          <w:szCs w:val="20"/>
          <w:lang w:val="ru-RU"/>
        </w:rPr>
        <w:t>Германия, Дегендорф, 23 февраля 2016 года.</w:t>
      </w:r>
      <w:r w:rsidRPr="001859AD">
        <w:rPr>
          <w:rFonts w:ascii="Arial" w:eastAsia="Hind107 Light" w:hAnsi="Arial" w:cs="Arial"/>
          <w:sz w:val="20"/>
          <w:szCs w:val="20"/>
          <w:lang w:val="ru-RU"/>
        </w:rPr>
        <w:t xml:space="preserve"> Компания </w:t>
      </w:r>
      <w:r w:rsidRPr="001859AD">
        <w:rPr>
          <w:rFonts w:ascii="Arial" w:eastAsia="Hind107 Light" w:hAnsi="Arial" w:cs="Arial"/>
          <w:sz w:val="20"/>
          <w:szCs w:val="20"/>
          <w:lang w:val="en-US"/>
        </w:rPr>
        <w:t>congatec</w:t>
      </w:r>
      <w:r w:rsidRPr="001859AD">
        <w:rPr>
          <w:rFonts w:ascii="Arial" w:eastAsia="Hind107 Light" w:hAnsi="Arial" w:cs="Arial"/>
          <w:sz w:val="20"/>
          <w:szCs w:val="20"/>
          <w:lang w:val="ru-RU"/>
        </w:rPr>
        <w:t xml:space="preserve">, лидирующая компания в области встраиваемых компьютерных модулей, одноплатных компьютеров SBC (англ. SBC - single board computer), разработки и производства встраиваемых решений EDM (англ. EDM - embedded design and manufacturing), для того чтобы усилить свое влияние на рынке заказной разработки и производства </w:t>
      </w:r>
      <w:r w:rsidRPr="001859AD">
        <w:rPr>
          <w:rFonts w:ascii="Arial" w:eastAsia="Hind107 Light" w:hAnsi="Arial" w:cs="Arial"/>
          <w:sz w:val="20"/>
          <w:szCs w:val="20"/>
          <w:lang w:val="en-US"/>
        </w:rPr>
        <w:t>POS</w:t>
      </w:r>
      <w:r w:rsidRPr="001859AD">
        <w:rPr>
          <w:rFonts w:ascii="Arial" w:eastAsia="Hind107 Light" w:hAnsi="Arial" w:cs="Arial"/>
          <w:sz w:val="20"/>
          <w:szCs w:val="20"/>
          <w:lang w:val="ru-RU"/>
        </w:rPr>
        <w:t xml:space="preserve">-терминалов, систем продажи билетов, торговых автоматов самообслуживания, интерактивных вывесок и приложений для электромобилей, представила сервисную компанию </w:t>
      </w:r>
      <w:r w:rsidRPr="001859AD">
        <w:rPr>
          <w:rFonts w:ascii="Arial" w:eastAsia="Hind107 Light" w:hAnsi="Arial" w:cs="Arial"/>
          <w:sz w:val="20"/>
          <w:szCs w:val="20"/>
          <w:lang w:val="en-US"/>
        </w:rPr>
        <w:t>Technagon</w:t>
      </w:r>
      <w:r w:rsidRPr="001859AD">
        <w:rPr>
          <w:rFonts w:ascii="Arial" w:eastAsia="Hind107 Light" w:hAnsi="Arial" w:cs="Arial"/>
          <w:sz w:val="20"/>
          <w:szCs w:val="20"/>
          <w:lang w:val="ru-RU"/>
        </w:rPr>
        <w:t xml:space="preserve"> в качестве своего нового партнера по технологиям автоматических продаж.</w:t>
      </w:r>
    </w:p>
    <w:p w:rsidR="009A3447" w:rsidRPr="001859AD" w:rsidRDefault="009A3447" w:rsidP="00805F5B">
      <w:pPr>
        <w:spacing w:line="360" w:lineRule="auto"/>
        <w:rPr>
          <w:rFonts w:ascii="Arial" w:hAnsi="Arial" w:cs="Arial"/>
          <w:sz w:val="20"/>
          <w:szCs w:val="20"/>
          <w:lang w:val="ru-RU"/>
        </w:rPr>
      </w:pPr>
    </w:p>
    <w:p w:rsidR="009A3447" w:rsidRPr="001859AD" w:rsidRDefault="009A3447" w:rsidP="00805F5B">
      <w:pPr>
        <w:spacing w:line="360" w:lineRule="auto"/>
        <w:rPr>
          <w:rFonts w:ascii="Arial" w:hAnsi="Arial" w:cs="Arial"/>
          <w:sz w:val="20"/>
          <w:szCs w:val="20"/>
          <w:lang w:val="ru-RU"/>
        </w:rPr>
      </w:pPr>
      <w:r w:rsidRPr="001859AD">
        <w:rPr>
          <w:rFonts w:ascii="Arial" w:hAnsi="Arial" w:cs="Arial"/>
          <w:sz w:val="20"/>
          <w:szCs w:val="20"/>
          <w:lang w:val="ru-RU"/>
        </w:rPr>
        <w:t xml:space="preserve">Компания </w:t>
      </w:r>
      <w:r w:rsidRPr="001859AD">
        <w:rPr>
          <w:rFonts w:ascii="Arial" w:hAnsi="Arial" w:cs="Arial"/>
          <w:sz w:val="20"/>
          <w:szCs w:val="20"/>
          <w:lang w:val="en-US"/>
        </w:rPr>
        <w:t>Technagon</w:t>
      </w:r>
      <w:r w:rsidRPr="001859AD">
        <w:rPr>
          <w:rFonts w:ascii="Arial" w:hAnsi="Arial" w:cs="Arial"/>
          <w:sz w:val="20"/>
          <w:szCs w:val="20"/>
          <w:lang w:val="ru-RU"/>
        </w:rPr>
        <w:t xml:space="preserve"> специализируется на разработке и внедрении заказных систем для различных отраслей промышленности. Предложения компании включают готовые строительные блоки, используемые для производства </w:t>
      </w:r>
      <w:r w:rsidRPr="001859AD">
        <w:rPr>
          <w:rFonts w:ascii="Arial" w:hAnsi="Arial" w:cs="Arial"/>
          <w:sz w:val="20"/>
          <w:szCs w:val="20"/>
          <w:lang w:val="en-US"/>
        </w:rPr>
        <w:t>POS</w:t>
      </w:r>
      <w:r w:rsidRPr="001859AD">
        <w:rPr>
          <w:rFonts w:ascii="Arial" w:hAnsi="Arial" w:cs="Arial"/>
          <w:sz w:val="20"/>
          <w:szCs w:val="20"/>
          <w:lang w:val="ru-RU"/>
        </w:rPr>
        <w:t xml:space="preserve">-терминалов, интерактивных вывесок, встраиваемых систем и электромобилей, которые представляют собой законченные решения, позволяющие в разработках заказчика легко и эффективно решать такие задачи как аутентификация, прием и учет оплат, а так же защиту от мошенничества и вандализма. Кроме того, что заказчик экономит значительные финансовые и временные ресурсы на разработку, он получает дополнительные преимущества от использования многофункциональных и проверенных ноу-хау, которые использованы в этих строительных </w:t>
      </w:r>
      <w:r w:rsidRPr="001859AD">
        <w:rPr>
          <w:rFonts w:ascii="Arial" w:hAnsi="Arial" w:cs="Arial"/>
          <w:sz w:val="20"/>
          <w:szCs w:val="20"/>
          <w:lang w:val="ru-RU"/>
        </w:rPr>
        <w:lastRenderedPageBreak/>
        <w:t xml:space="preserve">блоках и компонентах. Благодаря совместной работе, технологии компании </w:t>
      </w:r>
      <w:r w:rsidRPr="001859AD">
        <w:rPr>
          <w:rFonts w:ascii="Arial" w:hAnsi="Arial" w:cs="Arial"/>
          <w:sz w:val="20"/>
          <w:szCs w:val="20"/>
          <w:lang w:val="en-US"/>
        </w:rPr>
        <w:t>congatec</w:t>
      </w:r>
      <w:r w:rsidRPr="001859AD">
        <w:rPr>
          <w:rFonts w:ascii="Arial" w:hAnsi="Arial" w:cs="Arial"/>
          <w:sz w:val="20"/>
          <w:szCs w:val="20"/>
          <w:lang w:val="ru-RU"/>
        </w:rPr>
        <w:t xml:space="preserve"> становятся неотъемлемой частью пакета решений компании </w:t>
      </w:r>
      <w:r w:rsidRPr="001859AD">
        <w:rPr>
          <w:rFonts w:ascii="Arial" w:hAnsi="Arial" w:cs="Arial"/>
          <w:sz w:val="20"/>
          <w:szCs w:val="20"/>
          <w:lang w:val="en-US"/>
        </w:rPr>
        <w:t>Technagon</w:t>
      </w:r>
      <w:r w:rsidRPr="001859AD">
        <w:rPr>
          <w:rFonts w:ascii="Arial" w:hAnsi="Arial" w:cs="Arial"/>
          <w:sz w:val="20"/>
          <w:szCs w:val="20"/>
          <w:lang w:val="ru-RU"/>
        </w:rPr>
        <w:t>, которые варьируются от заказных конфигураций базовых плат, встраиваемых компактных компьютеров и системной интеграции всех компонентов вместе, до разработки и производства заказных корпусов радиоэлектронной аппаратуры.</w:t>
      </w:r>
    </w:p>
    <w:p w:rsidR="009A3447" w:rsidRPr="001859AD" w:rsidRDefault="009A3447" w:rsidP="00805F5B">
      <w:pPr>
        <w:spacing w:line="360" w:lineRule="auto"/>
        <w:rPr>
          <w:rFonts w:ascii="Arial" w:hAnsi="Arial" w:cs="Arial"/>
          <w:sz w:val="20"/>
          <w:szCs w:val="20"/>
          <w:lang w:val="ru-RU"/>
        </w:rPr>
      </w:pPr>
    </w:p>
    <w:p w:rsidR="009A3447" w:rsidRPr="001859AD" w:rsidRDefault="009A3447" w:rsidP="00805F5B">
      <w:pPr>
        <w:spacing w:line="360" w:lineRule="auto"/>
        <w:rPr>
          <w:rFonts w:ascii="Arial" w:hAnsi="Arial" w:cs="Arial"/>
          <w:sz w:val="20"/>
          <w:szCs w:val="20"/>
          <w:lang w:val="ru-RU"/>
        </w:rPr>
      </w:pPr>
      <w:r w:rsidRPr="001859AD">
        <w:rPr>
          <w:rFonts w:ascii="Arial" w:hAnsi="Arial" w:cs="Arial"/>
          <w:sz w:val="20"/>
          <w:szCs w:val="20"/>
          <w:lang w:val="ru-RU"/>
        </w:rPr>
        <w:t xml:space="preserve">“Сотрудничество с компанией </w:t>
      </w:r>
      <w:r w:rsidRPr="001859AD">
        <w:rPr>
          <w:rFonts w:ascii="Arial" w:hAnsi="Arial" w:cs="Arial"/>
          <w:sz w:val="20"/>
          <w:szCs w:val="20"/>
          <w:lang w:val="en-US"/>
        </w:rPr>
        <w:t>congatec</w:t>
      </w:r>
      <w:r w:rsidRPr="001859AD">
        <w:rPr>
          <w:rFonts w:ascii="Arial" w:hAnsi="Arial" w:cs="Arial"/>
          <w:sz w:val="20"/>
          <w:szCs w:val="20"/>
          <w:lang w:val="ru-RU"/>
        </w:rPr>
        <w:t xml:space="preserve"> кроме возможности использовать более эффективные решения, значительно укрепляет наше положение на рынке инженерных разработок. Наше близкое партнерство в сфере технологий продаж, позволяет нам активнее заниматься совместными инновационными разработками, и дает возможность сократить время внедрения использования новейших процессоров в разработки заказчика. Это дает нашим заказчикам громадное преимущество в видео обладания новыми технологиями, и ускоренном выходе на рынок. В добавок ко всему, теперь мы можем оптимизировать поддержку для разработчиков приложений, поскольку ранее персональный сервис интеграции от компании </w:t>
      </w:r>
      <w:r w:rsidRPr="001859AD">
        <w:rPr>
          <w:rFonts w:ascii="Arial" w:hAnsi="Arial" w:cs="Arial"/>
          <w:sz w:val="20"/>
          <w:szCs w:val="20"/>
          <w:lang w:val="en-US"/>
        </w:rPr>
        <w:t>congatec</w:t>
      </w:r>
      <w:r w:rsidRPr="001859AD">
        <w:rPr>
          <w:rFonts w:ascii="Arial" w:hAnsi="Arial" w:cs="Arial"/>
          <w:sz w:val="20"/>
          <w:szCs w:val="20"/>
          <w:lang w:val="ru-RU"/>
        </w:rPr>
        <w:t xml:space="preserve"> предоставлялся непосредственно через нас”, - говорит Питер Миллер (</w:t>
      </w:r>
      <w:r w:rsidRPr="001859AD">
        <w:rPr>
          <w:rFonts w:ascii="Arial" w:hAnsi="Arial" w:cs="Arial"/>
          <w:sz w:val="20"/>
          <w:szCs w:val="20"/>
          <w:lang w:val="en-US"/>
        </w:rPr>
        <w:t>Peter</w:t>
      </w:r>
      <w:r w:rsidRPr="001859AD">
        <w:rPr>
          <w:rFonts w:ascii="Arial" w:hAnsi="Arial" w:cs="Arial"/>
          <w:sz w:val="20"/>
          <w:szCs w:val="20"/>
          <w:lang w:val="ru-RU"/>
        </w:rPr>
        <w:t xml:space="preserve"> </w:t>
      </w:r>
      <w:r w:rsidRPr="001859AD">
        <w:rPr>
          <w:rFonts w:ascii="Arial" w:hAnsi="Arial" w:cs="Arial"/>
          <w:sz w:val="20"/>
          <w:szCs w:val="20"/>
          <w:lang w:val="en-US"/>
        </w:rPr>
        <w:t>M</w:t>
      </w:r>
      <w:r w:rsidRPr="001859AD">
        <w:rPr>
          <w:rFonts w:ascii="Arial" w:hAnsi="Arial" w:cs="Arial"/>
          <w:sz w:val="20"/>
          <w:szCs w:val="20"/>
          <w:lang w:val="ru-RU"/>
        </w:rPr>
        <w:t>ü</w:t>
      </w:r>
      <w:proofErr w:type="spellStart"/>
      <w:r w:rsidRPr="001859AD">
        <w:rPr>
          <w:rFonts w:ascii="Arial" w:hAnsi="Arial" w:cs="Arial"/>
          <w:sz w:val="20"/>
          <w:szCs w:val="20"/>
          <w:lang w:val="en-US"/>
        </w:rPr>
        <w:t>ller</w:t>
      </w:r>
      <w:proofErr w:type="spellEnd"/>
      <w:r w:rsidRPr="001859AD">
        <w:rPr>
          <w:rFonts w:ascii="Arial" w:hAnsi="Arial" w:cs="Arial"/>
          <w:sz w:val="20"/>
          <w:szCs w:val="20"/>
          <w:lang w:val="ru-RU"/>
        </w:rPr>
        <w:t xml:space="preserve">), менеджер по вопросам развития бизнеса компании </w:t>
      </w:r>
      <w:r w:rsidRPr="001859AD">
        <w:rPr>
          <w:rFonts w:ascii="Arial" w:hAnsi="Arial" w:cs="Arial"/>
          <w:sz w:val="20"/>
          <w:szCs w:val="20"/>
          <w:lang w:val="en-US"/>
        </w:rPr>
        <w:t>Technagon</w:t>
      </w:r>
      <w:r w:rsidRPr="001859AD">
        <w:rPr>
          <w:rFonts w:ascii="Arial" w:hAnsi="Arial" w:cs="Arial"/>
          <w:sz w:val="20"/>
          <w:szCs w:val="20"/>
          <w:lang w:val="ru-RU"/>
        </w:rPr>
        <w:t xml:space="preserve">. </w:t>
      </w:r>
    </w:p>
    <w:p w:rsidR="009A3447" w:rsidRPr="001859AD" w:rsidRDefault="009A3447" w:rsidP="00805F5B">
      <w:pPr>
        <w:spacing w:line="360" w:lineRule="auto"/>
        <w:rPr>
          <w:rFonts w:ascii="Arial" w:hAnsi="Arial" w:cs="Arial"/>
          <w:sz w:val="20"/>
          <w:szCs w:val="20"/>
          <w:lang w:val="ru-RU"/>
        </w:rPr>
      </w:pPr>
    </w:p>
    <w:p w:rsidR="009A3447" w:rsidRPr="00E73B75" w:rsidRDefault="009A3447" w:rsidP="00805F5B">
      <w:pPr>
        <w:spacing w:line="360" w:lineRule="auto"/>
        <w:rPr>
          <w:rFonts w:ascii="Arial" w:hAnsi="Arial" w:cs="Arial"/>
          <w:kern w:val="0"/>
          <w:sz w:val="20"/>
          <w:szCs w:val="20"/>
          <w:lang w:val="ru-RU"/>
        </w:rPr>
      </w:pPr>
      <w:r w:rsidRPr="001859AD">
        <w:rPr>
          <w:rFonts w:ascii="Arial" w:hAnsi="Arial" w:cs="Arial"/>
          <w:sz w:val="20"/>
          <w:szCs w:val="20"/>
          <w:lang w:val="ru-RU"/>
        </w:rPr>
        <w:t xml:space="preserve">“Новые решения и разработки компании </w:t>
      </w:r>
      <w:proofErr w:type="spellStart"/>
      <w:r w:rsidRPr="001859AD">
        <w:rPr>
          <w:rFonts w:ascii="Arial" w:hAnsi="Arial" w:cs="Arial"/>
          <w:sz w:val="20"/>
          <w:szCs w:val="20"/>
          <w:lang w:val="en-US"/>
        </w:rPr>
        <w:t>Technago</w:t>
      </w:r>
      <w:proofErr w:type="spellEnd"/>
      <w:r w:rsidRPr="001859AD">
        <w:rPr>
          <w:rFonts w:ascii="Arial" w:hAnsi="Arial" w:cs="Arial"/>
          <w:sz w:val="20"/>
          <w:szCs w:val="20"/>
          <w:lang w:val="ru-RU"/>
        </w:rPr>
        <w:t xml:space="preserve">т, используемые для проектирования заказных </w:t>
      </w:r>
      <w:r w:rsidRPr="001859AD">
        <w:rPr>
          <w:rFonts w:ascii="Arial" w:hAnsi="Arial" w:cs="Arial"/>
          <w:sz w:val="20"/>
          <w:szCs w:val="20"/>
          <w:lang w:val="en-US"/>
        </w:rPr>
        <w:t>POS</w:t>
      </w:r>
      <w:r w:rsidRPr="001859AD">
        <w:rPr>
          <w:rFonts w:ascii="Arial" w:hAnsi="Arial" w:cs="Arial"/>
          <w:sz w:val="20"/>
          <w:szCs w:val="20"/>
          <w:lang w:val="ru-RU"/>
        </w:rPr>
        <w:t xml:space="preserve">-терминалов, интерактивных вывесок и систем для электромобилей, позволяют компании эффективно сотрудничать с множеством известных </w:t>
      </w:r>
      <w:r w:rsidRPr="001859AD">
        <w:rPr>
          <w:rFonts w:ascii="Arial" w:hAnsi="Arial" w:cs="Arial"/>
          <w:sz w:val="20"/>
          <w:szCs w:val="20"/>
          <w:lang w:val="en-US"/>
        </w:rPr>
        <w:t>OEM</w:t>
      </w:r>
      <w:r w:rsidRPr="001859AD">
        <w:rPr>
          <w:rFonts w:ascii="Arial" w:hAnsi="Arial" w:cs="Arial"/>
          <w:sz w:val="20"/>
          <w:szCs w:val="20"/>
          <w:lang w:val="ru-RU"/>
        </w:rPr>
        <w:t xml:space="preserve">-производителей. Сотрудничество с компанией </w:t>
      </w:r>
      <w:r w:rsidRPr="001859AD">
        <w:rPr>
          <w:rFonts w:ascii="Arial" w:hAnsi="Arial" w:cs="Arial"/>
          <w:sz w:val="20"/>
          <w:szCs w:val="20"/>
          <w:lang w:val="en-US"/>
        </w:rPr>
        <w:t>Technagon</w:t>
      </w:r>
      <w:r w:rsidRPr="001859AD">
        <w:rPr>
          <w:rFonts w:ascii="Arial" w:hAnsi="Arial" w:cs="Arial"/>
          <w:sz w:val="20"/>
          <w:szCs w:val="20"/>
          <w:lang w:val="ru-RU"/>
        </w:rPr>
        <w:t xml:space="preserve"> в сфере торговых технологий, открывает для нас возможность присутствия на рынке в новом для нас сегменте. Одним их преимуществ, которые получает покупатель, используя наши комплексные решения, является значительное сокращение времени выхода нового продукта на рынок”, - отмечает в свою очередь </w:t>
      </w:r>
      <w:r w:rsidRPr="001859AD">
        <w:rPr>
          <w:rFonts w:ascii="Arial" w:hAnsi="Arial" w:cs="Arial"/>
          <w:sz w:val="20"/>
          <w:szCs w:val="20"/>
          <w:lang w:val="en-GB"/>
        </w:rPr>
        <w:t>Matthias</w:t>
      </w:r>
      <w:r w:rsidRPr="001859AD">
        <w:rPr>
          <w:rFonts w:ascii="Arial" w:hAnsi="Arial" w:cs="Arial"/>
          <w:sz w:val="20"/>
          <w:szCs w:val="20"/>
          <w:lang w:val="ru-RU"/>
        </w:rPr>
        <w:t xml:space="preserve"> </w:t>
      </w:r>
      <w:r w:rsidRPr="001859AD">
        <w:rPr>
          <w:rFonts w:ascii="Arial" w:hAnsi="Arial" w:cs="Arial"/>
          <w:sz w:val="20"/>
          <w:szCs w:val="20"/>
          <w:lang w:val="en-US"/>
        </w:rPr>
        <w:t>Klein</w:t>
      </w:r>
      <w:r w:rsidRPr="001859AD">
        <w:rPr>
          <w:rFonts w:ascii="Arial" w:hAnsi="Arial" w:cs="Arial"/>
          <w:sz w:val="20"/>
          <w:szCs w:val="20"/>
          <w:lang w:val="ru-RU"/>
        </w:rPr>
        <w:t xml:space="preserve">, </w:t>
      </w:r>
      <w:r w:rsidRPr="001859AD">
        <w:rPr>
          <w:rFonts w:ascii="Arial" w:hAnsi="Arial" w:cs="Arial"/>
          <w:sz w:val="20"/>
          <w:szCs w:val="20"/>
          <w:lang w:val="en-US"/>
        </w:rPr>
        <w:t>Congatec</w:t>
      </w:r>
      <w:r w:rsidRPr="001859AD">
        <w:rPr>
          <w:rFonts w:ascii="Arial" w:hAnsi="Arial" w:cs="Arial"/>
          <w:sz w:val="20"/>
          <w:szCs w:val="20"/>
          <w:lang w:val="ru-RU"/>
        </w:rPr>
        <w:t>.</w:t>
      </w:r>
    </w:p>
    <w:p w:rsidR="00D108AC" w:rsidRPr="00371A79" w:rsidRDefault="00D108AC" w:rsidP="00D108AC">
      <w:pPr>
        <w:pStyle w:val="Standard1"/>
        <w:ind w:right="283"/>
        <w:rPr>
          <w:rFonts w:ascii="Arial" w:hAnsi="Arial" w:cs="Arial"/>
          <w:b/>
          <w:sz w:val="18"/>
          <w:szCs w:val="18"/>
          <w:lang w:val="ru-RU"/>
        </w:rPr>
      </w:pPr>
    </w:p>
    <w:p w:rsidR="001859AD" w:rsidRDefault="001859AD" w:rsidP="00D108AC">
      <w:pPr>
        <w:pStyle w:val="Standard1"/>
        <w:ind w:right="283"/>
        <w:rPr>
          <w:rFonts w:ascii="Arial" w:hAnsi="Arial" w:cs="Arial"/>
          <w:b/>
          <w:sz w:val="18"/>
          <w:szCs w:val="18"/>
        </w:rPr>
      </w:pPr>
    </w:p>
    <w:p w:rsidR="00D23562" w:rsidRPr="00D23562" w:rsidRDefault="00D23562" w:rsidP="00D108AC">
      <w:pPr>
        <w:pStyle w:val="Standard1"/>
        <w:ind w:right="283"/>
        <w:rPr>
          <w:rFonts w:ascii="Arial" w:hAnsi="Arial" w:cs="Arial"/>
          <w:b/>
          <w:sz w:val="18"/>
          <w:szCs w:val="18"/>
        </w:rPr>
      </w:pPr>
    </w:p>
    <w:p w:rsidR="00E73B75" w:rsidRPr="00371A79" w:rsidRDefault="00E73B75" w:rsidP="00E73B75">
      <w:pPr>
        <w:rPr>
          <w:rFonts w:ascii="Arial" w:hAnsi="Arial" w:cs="Arial"/>
          <w:b/>
          <w:sz w:val="16"/>
          <w:szCs w:val="16"/>
          <w:lang w:val="en-GB"/>
        </w:rPr>
      </w:pPr>
      <w:r w:rsidRPr="00371A79">
        <w:rPr>
          <w:rFonts w:ascii="Arial" w:hAnsi="Arial" w:cs="Arial"/>
          <w:b/>
          <w:sz w:val="16"/>
          <w:szCs w:val="16"/>
          <w:lang w:val="en-GB"/>
        </w:rPr>
        <w:t>About Technagon</w:t>
      </w:r>
    </w:p>
    <w:p w:rsidR="00E73B75" w:rsidRPr="00371A79" w:rsidRDefault="00E73B75" w:rsidP="00E73B75">
      <w:pPr>
        <w:pStyle w:val="Standard1"/>
        <w:ind w:right="283"/>
        <w:rPr>
          <w:rFonts w:ascii="Arial" w:hAnsi="Arial" w:cs="Arial"/>
          <w:sz w:val="16"/>
          <w:szCs w:val="16"/>
          <w:lang w:val="en-GB"/>
        </w:rPr>
      </w:pPr>
      <w:r w:rsidRPr="00371A79">
        <w:rPr>
          <w:rFonts w:ascii="Arial" w:hAnsi="Arial" w:cs="Arial"/>
          <w:sz w:val="16"/>
          <w:szCs w:val="16"/>
          <w:lang w:val="en-GB"/>
        </w:rPr>
        <w:t xml:space="preserve">Established in 2009, Technagon is a rapidly growing supplier of Original Design &amp; Manufacturing (ODM) services. The company’s winning concept is to offer OEMs a comprehensive solution for their entire system requirements all from one single source. Technagon designs, develops and manufactures carrier boards, </w:t>
      </w:r>
      <w:proofErr w:type="spellStart"/>
      <w:r w:rsidRPr="00371A79">
        <w:rPr>
          <w:rFonts w:ascii="Arial" w:hAnsi="Arial" w:cs="Arial"/>
          <w:sz w:val="16"/>
          <w:szCs w:val="16"/>
          <w:lang w:val="en-GB"/>
        </w:rPr>
        <w:t>mechatronic</w:t>
      </w:r>
      <w:proofErr w:type="spellEnd"/>
      <w:r w:rsidRPr="00371A79">
        <w:rPr>
          <w:rFonts w:ascii="Arial" w:hAnsi="Arial" w:cs="Arial"/>
          <w:sz w:val="16"/>
          <w:szCs w:val="16"/>
          <w:lang w:val="en-GB"/>
        </w:rPr>
        <w:t xml:space="preserve"> assemblies and embedded systems as well as complete devices and system solutions on behalf of customers. Organization and logistics services plus complementary software services are provided whenever a project or application requires this. Customers of the </w:t>
      </w:r>
      <w:proofErr w:type="spellStart"/>
      <w:r w:rsidRPr="00371A79">
        <w:rPr>
          <w:rFonts w:ascii="Arial" w:hAnsi="Arial" w:cs="Arial"/>
          <w:sz w:val="16"/>
          <w:szCs w:val="16"/>
          <w:lang w:val="en-GB"/>
        </w:rPr>
        <w:t>fabless</w:t>
      </w:r>
      <w:proofErr w:type="spellEnd"/>
      <w:r w:rsidRPr="00371A79">
        <w:rPr>
          <w:rFonts w:ascii="Arial" w:hAnsi="Arial" w:cs="Arial"/>
          <w:sz w:val="16"/>
          <w:szCs w:val="16"/>
          <w:lang w:val="en-GB"/>
        </w:rPr>
        <w:t xml:space="preserve"> and hence highly flexible ODM service provider include well-renowned companies such as Porsche, Audi, STRÖER Media, </w:t>
      </w:r>
      <w:proofErr w:type="spellStart"/>
      <w:r w:rsidRPr="00371A79">
        <w:rPr>
          <w:rFonts w:ascii="Arial" w:hAnsi="Arial" w:cs="Arial"/>
          <w:sz w:val="16"/>
          <w:szCs w:val="16"/>
          <w:lang w:val="en-GB"/>
        </w:rPr>
        <w:t>Infoscreen</w:t>
      </w:r>
      <w:proofErr w:type="spellEnd"/>
      <w:r w:rsidRPr="00371A79">
        <w:rPr>
          <w:rFonts w:ascii="Arial" w:hAnsi="Arial" w:cs="Arial"/>
          <w:sz w:val="16"/>
          <w:szCs w:val="16"/>
          <w:lang w:val="en-GB"/>
        </w:rPr>
        <w:t xml:space="preserve">, </w:t>
      </w:r>
      <w:proofErr w:type="spellStart"/>
      <w:proofErr w:type="gramStart"/>
      <w:r w:rsidRPr="00371A79">
        <w:rPr>
          <w:rFonts w:ascii="Arial" w:hAnsi="Arial" w:cs="Arial"/>
          <w:sz w:val="16"/>
          <w:szCs w:val="16"/>
          <w:lang w:val="en-GB"/>
        </w:rPr>
        <w:t>friendlyway</w:t>
      </w:r>
      <w:proofErr w:type="spellEnd"/>
      <w:proofErr w:type="gramEnd"/>
      <w:r w:rsidRPr="00371A79">
        <w:rPr>
          <w:rFonts w:ascii="Arial" w:hAnsi="Arial" w:cs="Arial"/>
          <w:sz w:val="16"/>
          <w:szCs w:val="16"/>
          <w:lang w:val="en-GB"/>
        </w:rPr>
        <w:t xml:space="preserve">, ELIN, Karl </w:t>
      </w:r>
      <w:proofErr w:type="spellStart"/>
      <w:r w:rsidRPr="00371A79">
        <w:rPr>
          <w:rFonts w:ascii="Arial" w:hAnsi="Arial" w:cs="Arial"/>
          <w:sz w:val="16"/>
          <w:szCs w:val="16"/>
          <w:lang w:val="en-GB"/>
        </w:rPr>
        <w:t>Bachl</w:t>
      </w:r>
      <w:proofErr w:type="spellEnd"/>
      <w:r w:rsidRPr="00371A79">
        <w:rPr>
          <w:rFonts w:ascii="Arial" w:hAnsi="Arial" w:cs="Arial"/>
          <w:sz w:val="16"/>
          <w:szCs w:val="16"/>
          <w:lang w:val="en-GB"/>
        </w:rPr>
        <w:t xml:space="preserve">, </w:t>
      </w:r>
      <w:proofErr w:type="spellStart"/>
      <w:r w:rsidRPr="00371A79">
        <w:rPr>
          <w:rFonts w:ascii="Arial" w:hAnsi="Arial" w:cs="Arial"/>
          <w:sz w:val="16"/>
          <w:szCs w:val="16"/>
          <w:lang w:val="en-GB"/>
        </w:rPr>
        <w:t>InfoGate</w:t>
      </w:r>
      <w:proofErr w:type="spellEnd"/>
      <w:r w:rsidRPr="00371A79">
        <w:rPr>
          <w:rFonts w:ascii="Arial" w:hAnsi="Arial" w:cs="Arial"/>
          <w:sz w:val="16"/>
          <w:szCs w:val="16"/>
          <w:lang w:val="en-GB"/>
        </w:rPr>
        <w:t xml:space="preserve"> and </w:t>
      </w:r>
      <w:proofErr w:type="spellStart"/>
      <w:r w:rsidRPr="00371A79">
        <w:rPr>
          <w:rFonts w:ascii="Arial" w:hAnsi="Arial" w:cs="Arial"/>
          <w:sz w:val="16"/>
          <w:szCs w:val="16"/>
          <w:lang w:val="en-GB"/>
        </w:rPr>
        <w:t>Veniox</w:t>
      </w:r>
      <w:proofErr w:type="spellEnd"/>
      <w:r w:rsidRPr="00371A79">
        <w:rPr>
          <w:rFonts w:ascii="Arial" w:hAnsi="Arial" w:cs="Arial"/>
          <w:sz w:val="16"/>
          <w:szCs w:val="16"/>
          <w:lang w:val="en-GB"/>
        </w:rPr>
        <w:t>.</w:t>
      </w:r>
    </w:p>
    <w:p w:rsidR="00E73B75" w:rsidRPr="00371A79" w:rsidRDefault="00E73B75" w:rsidP="00D108AC">
      <w:pPr>
        <w:pStyle w:val="Standard1"/>
        <w:ind w:right="283"/>
        <w:rPr>
          <w:rFonts w:ascii="Arial" w:hAnsi="Arial" w:cs="Arial"/>
          <w:b/>
          <w:sz w:val="18"/>
          <w:szCs w:val="18"/>
          <w:lang w:val="en-US"/>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0" w:history="1">
        <w:r w:rsidRPr="00D551DE">
          <w:rPr>
            <w:rStyle w:val="Hyperlink"/>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1" w:history="1">
        <w:proofErr w:type="spellStart"/>
        <w:r w:rsidRPr="00D551DE">
          <w:rPr>
            <w:rStyle w:val="Hyperlink"/>
            <w:rFonts w:ascii="Arial" w:hAnsi="Arial" w:cs="Arial"/>
            <w:sz w:val="16"/>
            <w:szCs w:val="16"/>
            <w:lang w:val="en-US"/>
          </w:rPr>
          <w:t>Facebook</w:t>
        </w:r>
        <w:proofErr w:type="spellEnd"/>
      </w:hyperlink>
      <w:r w:rsidRPr="00D551DE">
        <w:rPr>
          <w:rFonts w:ascii="Arial" w:hAnsi="Arial" w:cs="Arial"/>
          <w:sz w:val="16"/>
          <w:szCs w:val="16"/>
          <w:lang w:val="en-US"/>
        </w:rPr>
        <w:t xml:space="preserve">, </w:t>
      </w:r>
      <w:hyperlink r:id="rId12"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3"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D108AC" w:rsidRPr="001859AD" w:rsidRDefault="00D108AC" w:rsidP="001859AD">
      <w:pPr>
        <w:pStyle w:val="Standard1"/>
        <w:spacing w:line="200" w:lineRule="atLeast"/>
        <w:rPr>
          <w:rFonts w:ascii="Arial" w:hAnsi="Arial" w:cs="Arial"/>
          <w:i/>
          <w:iCs/>
          <w:kern w:val="2"/>
          <w:sz w:val="16"/>
          <w:szCs w:val="16"/>
        </w:rPr>
      </w:pPr>
    </w:p>
    <w:sectPr w:rsidR="00D108AC" w:rsidRPr="001859AD"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869F6"/>
    <w:rsid w:val="000D5BAC"/>
    <w:rsid w:val="000E736A"/>
    <w:rsid w:val="000F05F1"/>
    <w:rsid w:val="0010462C"/>
    <w:rsid w:val="00111B1A"/>
    <w:rsid w:val="00122B4D"/>
    <w:rsid w:val="00157343"/>
    <w:rsid w:val="001859AD"/>
    <w:rsid w:val="002018D7"/>
    <w:rsid w:val="00201D44"/>
    <w:rsid w:val="00212286"/>
    <w:rsid w:val="002172C9"/>
    <w:rsid w:val="002D516E"/>
    <w:rsid w:val="002D625D"/>
    <w:rsid w:val="002D7353"/>
    <w:rsid w:val="002F03D5"/>
    <w:rsid w:val="00341F3D"/>
    <w:rsid w:val="003710B5"/>
    <w:rsid w:val="00371A79"/>
    <w:rsid w:val="003910AD"/>
    <w:rsid w:val="003C5916"/>
    <w:rsid w:val="004731D8"/>
    <w:rsid w:val="004857EA"/>
    <w:rsid w:val="004B1424"/>
    <w:rsid w:val="004B4929"/>
    <w:rsid w:val="004D2177"/>
    <w:rsid w:val="00544A75"/>
    <w:rsid w:val="0055759C"/>
    <w:rsid w:val="005C6F13"/>
    <w:rsid w:val="006204A1"/>
    <w:rsid w:val="00685009"/>
    <w:rsid w:val="0069359A"/>
    <w:rsid w:val="006E5682"/>
    <w:rsid w:val="006F362F"/>
    <w:rsid w:val="00700E83"/>
    <w:rsid w:val="00735068"/>
    <w:rsid w:val="007D5195"/>
    <w:rsid w:val="007F032A"/>
    <w:rsid w:val="007F10E7"/>
    <w:rsid w:val="007F4CDC"/>
    <w:rsid w:val="00805F5B"/>
    <w:rsid w:val="00881B43"/>
    <w:rsid w:val="008D011F"/>
    <w:rsid w:val="00915B34"/>
    <w:rsid w:val="0092236E"/>
    <w:rsid w:val="009544C6"/>
    <w:rsid w:val="0098707E"/>
    <w:rsid w:val="009977CF"/>
    <w:rsid w:val="009A3447"/>
    <w:rsid w:val="009B301A"/>
    <w:rsid w:val="009C65B6"/>
    <w:rsid w:val="009C67E6"/>
    <w:rsid w:val="009F4A73"/>
    <w:rsid w:val="00A31EE8"/>
    <w:rsid w:val="00A95BFF"/>
    <w:rsid w:val="00B05B22"/>
    <w:rsid w:val="00B37B7A"/>
    <w:rsid w:val="00B51652"/>
    <w:rsid w:val="00B621CB"/>
    <w:rsid w:val="00B86632"/>
    <w:rsid w:val="00B94BBD"/>
    <w:rsid w:val="00BB0080"/>
    <w:rsid w:val="00BD1DEC"/>
    <w:rsid w:val="00BE328A"/>
    <w:rsid w:val="00C01CDE"/>
    <w:rsid w:val="00C17D65"/>
    <w:rsid w:val="00C90E46"/>
    <w:rsid w:val="00D108AC"/>
    <w:rsid w:val="00D23562"/>
    <w:rsid w:val="00D46BF1"/>
    <w:rsid w:val="00D551DE"/>
    <w:rsid w:val="00E40B37"/>
    <w:rsid w:val="00E42931"/>
    <w:rsid w:val="00E529F9"/>
    <w:rsid w:val="00E73B75"/>
    <w:rsid w:val="00EC12EC"/>
    <w:rsid w:val="00EC47A8"/>
    <w:rsid w:val="00F453DD"/>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s>
</file>

<file path=word/webSettings.xml><?xml version="1.0" encoding="utf-8"?>
<w:webSettings xmlns:r="http://schemas.openxmlformats.org/officeDocument/2006/relationships" xmlns:w="http://schemas.openxmlformats.org/wordprocessingml/2006/main">
  <w:divs>
    <w:div w:id="7660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5104</Characters>
  <Application>Microsoft Office Word</Application>
  <DocSecurity>0</DocSecurity>
  <Lines>42</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24</cp:revision>
  <dcterms:created xsi:type="dcterms:W3CDTF">2015-11-26T08:19:00Z</dcterms:created>
  <dcterms:modified xsi:type="dcterms:W3CDTF">2016-03-04T11:57:00Z</dcterms:modified>
</cp:coreProperties>
</file>