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D432E9" w:rsidRPr="00EA1B12" w:rsidTr="00D432E9">
        <w:trPr>
          <w:trHeight w:val="270"/>
        </w:trPr>
        <w:tc>
          <w:tcPr>
            <w:tcW w:w="2430" w:type="dxa"/>
          </w:tcPr>
          <w:p w:rsidR="00D432E9" w:rsidRPr="00855DBB" w:rsidRDefault="00D432E9" w:rsidP="00D432E9">
            <w:pPr>
              <w:snapToGrid w:val="0"/>
              <w:spacing w:after="40"/>
              <w:ind w:right="-1058"/>
              <w:rPr>
                <w:rFonts w:ascii="SimSun" w:eastAsia="SimSun" w:hAnsi="SimSun" w:cs="Arial"/>
                <w:b/>
                <w:bCs/>
                <w:sz w:val="18"/>
                <w:szCs w:val="18"/>
                <w:u w:val="single"/>
              </w:rPr>
            </w:pPr>
            <w:r w:rsidRPr="00855DBB">
              <w:rPr>
                <w:rFonts w:ascii="SimSun" w:eastAsia="SimSun" w:hAnsi="SimSun" w:cs="Arial"/>
                <w:b/>
                <w:bCs/>
                <w:sz w:val="18"/>
                <w:szCs w:val="18"/>
                <w:u w:val="single"/>
              </w:rPr>
              <w:t>读者</w:t>
            </w:r>
            <w:r w:rsidRPr="00855DBB">
              <w:rPr>
                <w:rFonts w:ascii="SimSun" w:eastAsia="SimSun" w:hAnsi="SimSun" w:cs="Arial"/>
                <w:b/>
                <w:bCs/>
                <w:sz w:val="18"/>
                <w:szCs w:val="18"/>
              </w:rPr>
              <w:t>查询</w:t>
            </w:r>
            <w:r w:rsidRPr="00855DBB">
              <w:rPr>
                <w:rFonts w:ascii="SimSun" w:eastAsia="SimSun" w:hAnsi="SimSun" w:cs="Arial"/>
                <w:b/>
                <w:bCs/>
                <w:sz w:val="18"/>
                <w:szCs w:val="18"/>
                <w:u w:val="single"/>
              </w:rPr>
              <w:t>:</w:t>
            </w:r>
          </w:p>
        </w:tc>
        <w:tc>
          <w:tcPr>
            <w:tcW w:w="2342" w:type="dxa"/>
          </w:tcPr>
          <w:p w:rsidR="00D432E9" w:rsidRPr="00855DBB" w:rsidRDefault="00D432E9" w:rsidP="00D432E9">
            <w:pPr>
              <w:snapToGrid w:val="0"/>
              <w:spacing w:after="40"/>
              <w:rPr>
                <w:rFonts w:ascii="SimSun" w:eastAsia="SimSun" w:hAnsi="SimSun" w:cs="Arial"/>
                <w:b/>
                <w:bCs/>
                <w:sz w:val="18"/>
                <w:szCs w:val="18"/>
                <w:u w:val="single"/>
              </w:rPr>
            </w:pPr>
            <w:r w:rsidRPr="006D51B3">
              <w:rPr>
                <w:rFonts w:cs="Arial"/>
                <w:b/>
                <w:bCs/>
                <w:sz w:val="18"/>
                <w:szCs w:val="18"/>
              </w:rPr>
              <w:t xml:space="preserve"> </w:t>
            </w:r>
            <w:r w:rsidRPr="00855DBB">
              <w:rPr>
                <w:rFonts w:ascii="SimSun" w:eastAsia="SimSun" w:hAnsi="SimSun" w:cs="Arial"/>
                <w:b/>
                <w:bCs/>
                <w:sz w:val="18"/>
                <w:szCs w:val="18"/>
                <w:u w:val="single"/>
              </w:rPr>
              <w:t>媒体联系:</w:t>
            </w:r>
          </w:p>
        </w:tc>
        <w:tc>
          <w:tcPr>
            <w:tcW w:w="2597" w:type="dxa"/>
          </w:tcPr>
          <w:p w:rsidR="00D432E9" w:rsidRPr="00EA1B12" w:rsidRDefault="00D432E9" w:rsidP="00D432E9">
            <w:pPr>
              <w:snapToGrid w:val="0"/>
              <w:rPr>
                <w:rFonts w:ascii="Arial" w:hAnsi="Arial" w:cs="Arial"/>
                <w:b/>
                <w:bCs/>
                <w:sz w:val="18"/>
                <w:szCs w:val="18"/>
                <w:u w:val="single"/>
              </w:rPr>
            </w:pPr>
          </w:p>
        </w:tc>
      </w:tr>
      <w:tr w:rsidR="00D432E9" w:rsidRPr="00EA1B12" w:rsidTr="00D432E9">
        <w:tblPrEx>
          <w:tblCellMar>
            <w:left w:w="70" w:type="dxa"/>
            <w:right w:w="70" w:type="dxa"/>
          </w:tblCellMar>
        </w:tblPrEx>
        <w:trPr>
          <w:gridAfter w:val="1"/>
          <w:wAfter w:w="2597" w:type="dxa"/>
          <w:trHeight w:val="227"/>
        </w:trPr>
        <w:tc>
          <w:tcPr>
            <w:tcW w:w="2430" w:type="dxa"/>
          </w:tcPr>
          <w:p w:rsidR="00D432E9" w:rsidRPr="00855DBB" w:rsidRDefault="00D432E9" w:rsidP="00D432E9">
            <w:pPr>
              <w:snapToGrid w:val="0"/>
              <w:spacing w:before="80" w:after="20"/>
              <w:ind w:right="-1058"/>
              <w:rPr>
                <w:rFonts w:ascii="SimSun" w:eastAsia="SimSun" w:hAnsi="SimSun" w:cs="Arial"/>
                <w:b/>
                <w:bCs/>
                <w:sz w:val="18"/>
                <w:szCs w:val="18"/>
              </w:rPr>
            </w:pPr>
            <w:r w:rsidRPr="00855DBB">
              <w:rPr>
                <w:rFonts w:ascii="SimSun" w:eastAsia="SimSun" w:hAnsi="SimSun" w:cs="Arial" w:hint="eastAsia"/>
                <w:b/>
                <w:bCs/>
                <w:sz w:val="18"/>
                <w:szCs w:val="18"/>
              </w:rPr>
              <w:t>德国康佳特科技</w:t>
            </w:r>
          </w:p>
        </w:tc>
        <w:tc>
          <w:tcPr>
            <w:tcW w:w="2342" w:type="dxa"/>
          </w:tcPr>
          <w:p w:rsidR="00D432E9" w:rsidRPr="00855DBB" w:rsidRDefault="00D432E9" w:rsidP="00D432E9">
            <w:pPr>
              <w:tabs>
                <w:tab w:val="left" w:pos="592"/>
              </w:tabs>
              <w:snapToGrid w:val="0"/>
              <w:spacing w:before="80" w:after="20"/>
              <w:rPr>
                <w:rFonts w:ascii="SimSun" w:eastAsia="SimSun" w:hAnsi="SimSun" w:cs="Arial"/>
                <w:b/>
                <w:bCs/>
                <w:sz w:val="18"/>
                <w:szCs w:val="18"/>
              </w:rPr>
            </w:pPr>
            <w:r w:rsidRPr="00855DBB">
              <w:rPr>
                <w:rFonts w:ascii="SimSun" w:eastAsia="SimSun" w:hAnsi="SimSun" w:cs="Arial"/>
                <w:b/>
                <w:bCs/>
                <w:sz w:val="18"/>
                <w:szCs w:val="18"/>
              </w:rPr>
              <w:t>德国康佳特科技</w:t>
            </w:r>
          </w:p>
        </w:tc>
      </w:tr>
      <w:tr w:rsidR="00D432E9" w:rsidRPr="00EA1B12" w:rsidTr="00D432E9">
        <w:tblPrEx>
          <w:tblCellMar>
            <w:left w:w="70" w:type="dxa"/>
            <w:right w:w="70" w:type="dxa"/>
          </w:tblCellMar>
        </w:tblPrEx>
        <w:trPr>
          <w:gridAfter w:val="1"/>
          <w:wAfter w:w="2597" w:type="dxa"/>
          <w:trHeight w:val="227"/>
        </w:trPr>
        <w:tc>
          <w:tcPr>
            <w:tcW w:w="2430" w:type="dxa"/>
          </w:tcPr>
          <w:p w:rsidR="00D432E9" w:rsidRPr="006D51B3" w:rsidRDefault="00205EED" w:rsidP="00D432E9">
            <w:pPr>
              <w:snapToGrid w:val="0"/>
              <w:spacing w:before="20" w:after="20"/>
              <w:rPr>
                <w:rFonts w:cs="Arial"/>
                <w:sz w:val="18"/>
                <w:szCs w:val="18"/>
              </w:rPr>
            </w:pPr>
            <w:r>
              <w:rPr>
                <w:rFonts w:cs="Arial"/>
                <w:sz w:val="18"/>
                <w:szCs w:val="18"/>
                <w:lang w:eastAsia="zh-CN"/>
              </w:rPr>
              <w:t>Nick Lin</w:t>
            </w:r>
            <w:r w:rsidR="00D432E9" w:rsidRPr="006D51B3">
              <w:rPr>
                <w:rFonts w:cs="Arial"/>
                <w:sz w:val="18"/>
                <w:szCs w:val="18"/>
                <w:lang w:eastAsia="zh-CN"/>
              </w:rPr>
              <w:t xml:space="preserve"> </w:t>
            </w:r>
            <w:r>
              <w:rPr>
                <w:rFonts w:cs="Arial" w:hint="eastAsia"/>
                <w:sz w:val="18"/>
                <w:szCs w:val="18"/>
              </w:rPr>
              <w:t>林忠义</w:t>
            </w:r>
          </w:p>
        </w:tc>
        <w:tc>
          <w:tcPr>
            <w:tcW w:w="2342" w:type="dxa"/>
          </w:tcPr>
          <w:p w:rsidR="00D432E9" w:rsidRPr="006D51B3" w:rsidRDefault="00D432E9" w:rsidP="00D432E9">
            <w:pPr>
              <w:snapToGrid w:val="0"/>
              <w:spacing w:before="20" w:after="20"/>
              <w:rPr>
                <w:rFonts w:cs="Arial"/>
                <w:sz w:val="18"/>
                <w:szCs w:val="18"/>
              </w:rPr>
            </w:pPr>
            <w:proofErr w:type="spellStart"/>
            <w:r w:rsidRPr="006D51B3">
              <w:rPr>
                <w:rFonts w:cs="Arial"/>
                <w:sz w:val="18"/>
                <w:szCs w:val="18"/>
                <w:lang w:eastAsia="zh-CN"/>
              </w:rPr>
              <w:t>Crysta</w:t>
            </w:r>
            <w:proofErr w:type="spellEnd"/>
            <w:r w:rsidRPr="006D51B3">
              <w:rPr>
                <w:rFonts w:cs="Arial"/>
                <w:sz w:val="18"/>
                <w:szCs w:val="18"/>
                <w:lang w:eastAsia="zh-CN"/>
              </w:rPr>
              <w:t xml:space="preserve"> Lee </w:t>
            </w:r>
            <w:r w:rsidRPr="006D51B3">
              <w:rPr>
                <w:rFonts w:cs="Arial"/>
                <w:sz w:val="18"/>
                <w:szCs w:val="18"/>
                <w:lang w:eastAsia="zh-CN"/>
              </w:rPr>
              <w:t>李佳纯</w:t>
            </w:r>
          </w:p>
        </w:tc>
      </w:tr>
      <w:tr w:rsidR="00D432E9" w:rsidRPr="00EA1B12" w:rsidTr="00D432E9">
        <w:tblPrEx>
          <w:tblCellMar>
            <w:left w:w="70" w:type="dxa"/>
            <w:right w:w="70" w:type="dxa"/>
          </w:tblCellMar>
        </w:tblPrEx>
        <w:trPr>
          <w:gridAfter w:val="1"/>
          <w:wAfter w:w="2597" w:type="dxa"/>
          <w:trHeight w:val="227"/>
        </w:trPr>
        <w:tc>
          <w:tcPr>
            <w:tcW w:w="2430" w:type="dxa"/>
          </w:tcPr>
          <w:p w:rsidR="00D432E9" w:rsidRPr="006D51B3" w:rsidRDefault="00D432E9" w:rsidP="00D432E9">
            <w:pPr>
              <w:snapToGrid w:val="0"/>
              <w:spacing w:before="20" w:after="20"/>
              <w:rPr>
                <w:rFonts w:cs="Arial"/>
                <w:color w:val="000000"/>
                <w:sz w:val="18"/>
                <w:szCs w:val="18"/>
              </w:rPr>
            </w:pPr>
            <w:r w:rsidRPr="006D51B3">
              <w:rPr>
                <w:rFonts w:cs="Arial"/>
                <w:color w:val="000000"/>
                <w:sz w:val="18"/>
                <w:szCs w:val="18"/>
                <w:lang w:eastAsia="zh-CN"/>
              </w:rPr>
              <w:t>电话</w:t>
            </w:r>
            <w:r w:rsidRPr="006D51B3">
              <w:rPr>
                <w:rFonts w:cs="Arial"/>
                <w:color w:val="000000"/>
                <w:sz w:val="18"/>
                <w:szCs w:val="18"/>
                <w:lang w:eastAsia="zh-CN"/>
              </w:rPr>
              <w:t>: +</w:t>
            </w:r>
            <w:r w:rsidRPr="006D51B3">
              <w:rPr>
                <w:rFonts w:cs="Helv"/>
                <w:color w:val="000000"/>
                <w:sz w:val="18"/>
                <w:szCs w:val="18"/>
                <w:lang w:eastAsia="zh-CN"/>
              </w:rPr>
              <w:t>86-21-60255862</w:t>
            </w:r>
          </w:p>
        </w:tc>
        <w:tc>
          <w:tcPr>
            <w:tcW w:w="2342" w:type="dxa"/>
          </w:tcPr>
          <w:p w:rsidR="00D432E9" w:rsidRPr="006D51B3" w:rsidRDefault="00D432E9" w:rsidP="00D432E9">
            <w:pPr>
              <w:snapToGrid w:val="0"/>
              <w:spacing w:before="20" w:after="20"/>
              <w:rPr>
                <w:rFonts w:cs="Arial"/>
                <w:color w:val="000000"/>
                <w:sz w:val="18"/>
                <w:szCs w:val="18"/>
              </w:rPr>
            </w:pPr>
            <w:r w:rsidRPr="006D51B3">
              <w:rPr>
                <w:rFonts w:cs="Arial"/>
                <w:color w:val="000000"/>
                <w:sz w:val="18"/>
                <w:szCs w:val="18"/>
                <w:lang w:eastAsia="zh-CN"/>
              </w:rPr>
              <w:t>电话</w:t>
            </w:r>
            <w:r w:rsidRPr="006D51B3">
              <w:rPr>
                <w:rFonts w:cs="Arial"/>
                <w:color w:val="000000"/>
                <w:sz w:val="18"/>
                <w:szCs w:val="18"/>
                <w:lang w:eastAsia="zh-CN"/>
              </w:rPr>
              <w:t>: +</w:t>
            </w:r>
            <w:r w:rsidRPr="006D51B3">
              <w:rPr>
                <w:rFonts w:cs="Helv"/>
                <w:color w:val="000000"/>
                <w:sz w:val="18"/>
                <w:szCs w:val="18"/>
                <w:lang w:eastAsia="zh-CN"/>
              </w:rPr>
              <w:t>86-21-60255862</w:t>
            </w:r>
            <w:r w:rsidRPr="006D51B3">
              <w:rPr>
                <w:rFonts w:cs="Helv"/>
                <w:color w:val="000000"/>
                <w:sz w:val="18"/>
                <w:szCs w:val="18"/>
              </w:rPr>
              <w:t>x660</w:t>
            </w:r>
          </w:p>
        </w:tc>
      </w:tr>
      <w:tr w:rsidR="00D432E9" w:rsidRPr="00EA1B12" w:rsidTr="00D432E9">
        <w:tblPrEx>
          <w:tblCellMar>
            <w:left w:w="70" w:type="dxa"/>
            <w:right w:w="70" w:type="dxa"/>
          </w:tblCellMar>
        </w:tblPrEx>
        <w:trPr>
          <w:gridAfter w:val="1"/>
          <w:wAfter w:w="2597" w:type="dxa"/>
          <w:trHeight w:val="273"/>
        </w:trPr>
        <w:tc>
          <w:tcPr>
            <w:tcW w:w="2430" w:type="dxa"/>
          </w:tcPr>
          <w:p w:rsidR="00D432E9" w:rsidRPr="00855DBB" w:rsidRDefault="00BB56A2" w:rsidP="00D432E9">
            <w:pPr>
              <w:snapToGrid w:val="0"/>
              <w:spacing w:before="20" w:after="20"/>
              <w:rPr>
                <w:rFonts w:cs="Arial"/>
                <w:sz w:val="18"/>
                <w:szCs w:val="18"/>
              </w:rPr>
            </w:pPr>
            <w:hyperlink r:id="rId5" w:history="1">
              <w:r w:rsidR="00D432E9" w:rsidRPr="00855DBB">
                <w:rPr>
                  <w:rStyle w:val="Hyperlink"/>
                  <w:rFonts w:cs="Arial"/>
                  <w:sz w:val="18"/>
                  <w:szCs w:val="18"/>
                  <w:lang w:eastAsia="zh-CN"/>
                </w:rPr>
                <w:t>sales-asia@congatec.com</w:t>
              </w:r>
            </w:hyperlink>
          </w:p>
          <w:p w:rsidR="00D432E9" w:rsidRPr="006D51B3" w:rsidRDefault="00D432E9" w:rsidP="00D432E9">
            <w:pPr>
              <w:snapToGrid w:val="0"/>
              <w:spacing w:before="20" w:after="20"/>
              <w:rPr>
                <w:rFonts w:asciiTheme="minorEastAsia" w:hAnsiTheme="minorEastAsia" w:cs="Arial"/>
                <w:sz w:val="18"/>
                <w:szCs w:val="18"/>
              </w:rPr>
            </w:pPr>
            <w:r w:rsidRPr="00855DBB">
              <w:rPr>
                <w:rFonts w:cs="Arial"/>
                <w:color w:val="0000FF"/>
                <w:sz w:val="18"/>
                <w:szCs w:val="18"/>
                <w:u w:val="single"/>
                <w:lang w:eastAsia="zh-CN"/>
              </w:rPr>
              <w:t>www.congatec.cn</w:t>
            </w:r>
            <w:r w:rsidRPr="006D51B3">
              <w:rPr>
                <w:rFonts w:asciiTheme="minorEastAsia" w:hAnsiTheme="minorEastAsia" w:cs="Arial"/>
                <w:sz w:val="18"/>
                <w:szCs w:val="18"/>
              </w:rPr>
              <w:t xml:space="preserve"> </w:t>
            </w:r>
          </w:p>
        </w:tc>
        <w:tc>
          <w:tcPr>
            <w:tcW w:w="2342" w:type="dxa"/>
          </w:tcPr>
          <w:p w:rsidR="00D432E9" w:rsidRPr="00855DBB" w:rsidRDefault="00D432E9" w:rsidP="00D432E9">
            <w:pPr>
              <w:snapToGrid w:val="0"/>
              <w:spacing w:before="20" w:after="20"/>
              <w:rPr>
                <w:rFonts w:cs="Arial"/>
                <w:sz w:val="18"/>
                <w:szCs w:val="18"/>
              </w:rPr>
            </w:pPr>
            <w:r w:rsidRPr="00855DBB">
              <w:rPr>
                <w:rFonts w:cs="Arial"/>
                <w:color w:val="0000FF"/>
                <w:sz w:val="18"/>
                <w:szCs w:val="18"/>
                <w:u w:val="single"/>
              </w:rPr>
              <w:t>crysta.lee@congatec.com</w:t>
            </w:r>
          </w:p>
          <w:p w:rsidR="00D432E9" w:rsidRPr="006D51B3" w:rsidRDefault="00D432E9" w:rsidP="00D432E9">
            <w:pPr>
              <w:snapToGrid w:val="0"/>
              <w:spacing w:before="20" w:after="20"/>
              <w:rPr>
                <w:rFonts w:asciiTheme="minorEastAsia" w:hAnsiTheme="minorEastAsia" w:cs="Arial"/>
                <w:sz w:val="18"/>
                <w:szCs w:val="18"/>
              </w:rPr>
            </w:pPr>
            <w:r w:rsidRPr="00855DBB">
              <w:rPr>
                <w:rFonts w:cs="Arial"/>
                <w:color w:val="0000FF"/>
                <w:sz w:val="18"/>
                <w:szCs w:val="18"/>
                <w:u w:val="single"/>
                <w:lang w:eastAsia="zh-CN"/>
              </w:rPr>
              <w:t>www.congatec.cn</w:t>
            </w:r>
          </w:p>
        </w:tc>
      </w:tr>
    </w:tbl>
    <w:p w:rsidR="00D432E9" w:rsidRDefault="00D432E9" w:rsidP="005A767D">
      <w:pPr>
        <w:rPr>
          <w:b/>
          <w:sz w:val="28"/>
          <w:szCs w:val="28"/>
        </w:rPr>
      </w:pPr>
      <w:r>
        <w:rPr>
          <w:rFonts w:ascii="Arial" w:hAnsi="Arial"/>
          <w:noProof/>
        </w:rPr>
        <w:drawing>
          <wp:anchor distT="0" distB="0" distL="114300" distR="114300" simplePos="0" relativeHeight="251659264" behindDoc="1" locked="0" layoutInCell="1" allowOverlap="1" wp14:anchorId="15E6E031" wp14:editId="55337B89">
            <wp:simplePos x="0" y="0"/>
            <wp:positionH relativeFrom="column">
              <wp:posOffset>-111125</wp:posOffset>
            </wp:positionH>
            <wp:positionV relativeFrom="paragraph">
              <wp:posOffset>-494665</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br w:type="textWrapping" w:clear="all"/>
      </w:r>
      <w:r w:rsidR="005A767D">
        <w:rPr>
          <w:rFonts w:ascii="Hind107 Light" w:hAnsi="Hind107 Light" w:cs="Hind107 Light"/>
          <w:noProof/>
          <w:color w:val="000000"/>
          <w:sz w:val="16"/>
          <w:szCs w:val="16"/>
        </w:rPr>
        <w:drawing>
          <wp:inline distT="0" distB="0" distL="0" distR="0" wp14:anchorId="381F093D" wp14:editId="19B24AF2">
            <wp:extent cx="1466215" cy="1466215"/>
            <wp:effectExtent l="0" t="0" r="635" b="635"/>
            <wp:docPr id="1" name="Picture 1" descr="conga-TC170 pres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C170 pres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215" cy="1466215"/>
                    </a:xfrm>
                    <a:prstGeom prst="rect">
                      <a:avLst/>
                    </a:prstGeom>
                    <a:noFill/>
                    <a:ln>
                      <a:noFill/>
                    </a:ln>
                  </pic:spPr>
                </pic:pic>
              </a:graphicData>
            </a:graphic>
          </wp:inline>
        </w:drawing>
      </w:r>
      <w:r w:rsidR="005A767D">
        <w:rPr>
          <w:rFonts w:ascii="Hind Light" w:hAnsi="Hind Light" w:cs="Hind Light"/>
          <w:i/>
          <w:iCs/>
          <w:noProof/>
          <w:color w:val="000000"/>
          <w:sz w:val="16"/>
          <w:szCs w:val="16"/>
        </w:rPr>
        <w:drawing>
          <wp:inline distT="0" distB="0" distL="0" distR="0" wp14:anchorId="6EFAE3E5" wp14:editId="2A05B883">
            <wp:extent cx="1440000" cy="1086514"/>
            <wp:effectExtent l="19050" t="0" r="7800" b="0"/>
            <wp:docPr id="4" name="Bild 1" descr="Z:\congatec\01-PR\COPR1605-COM-Express-basic-conga-TR3-Update-AMD-R-Series-Brown-Falcon\conga-TR3_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5-COM-Express-basic-conga-TR3-Update-AMD-R-Series-Brown-Falcon\conga-TR3_rep.jpg"/>
                    <pic:cNvPicPr>
                      <a:picLocks noChangeAspect="1" noChangeArrowheads="1"/>
                    </pic:cNvPicPr>
                  </pic:nvPicPr>
                  <pic:blipFill>
                    <a:blip r:embed="rId8" cstate="print"/>
                    <a:srcRect/>
                    <a:stretch>
                      <a:fillRect/>
                    </a:stretch>
                  </pic:blipFill>
                  <pic:spPr bwMode="auto">
                    <a:xfrm>
                      <a:off x="0" y="0"/>
                      <a:ext cx="1440000" cy="1086514"/>
                    </a:xfrm>
                    <a:prstGeom prst="rect">
                      <a:avLst/>
                    </a:prstGeom>
                    <a:noFill/>
                    <a:ln w="9525">
                      <a:noFill/>
                      <a:miter lim="800000"/>
                      <a:headEnd/>
                      <a:tailEnd/>
                    </a:ln>
                  </pic:spPr>
                </pic:pic>
              </a:graphicData>
            </a:graphic>
          </wp:inline>
        </w:drawing>
      </w:r>
    </w:p>
    <w:p w:rsidR="00D432E9" w:rsidRDefault="00D432E9" w:rsidP="0088763E">
      <w:pPr>
        <w:jc w:val="center"/>
        <w:rPr>
          <w:b/>
          <w:sz w:val="28"/>
          <w:szCs w:val="28"/>
        </w:rPr>
      </w:pPr>
    </w:p>
    <w:p w:rsidR="00D432E9" w:rsidRPr="00205EED" w:rsidRDefault="00BA38D3" w:rsidP="00BA38D3">
      <w:pPr>
        <w:jc w:val="right"/>
        <w:rPr>
          <w:rFonts w:ascii="KaiTi" w:hAnsi="KaiTi" w:cs="Arial"/>
          <w:b/>
          <w:color w:val="FF0000"/>
          <w:lang w:val="en-GB"/>
        </w:rPr>
      </w:pPr>
      <w:r w:rsidRPr="00BA38D3">
        <w:rPr>
          <w:rFonts w:ascii="KaiTi" w:eastAsia="KaiTi" w:hAnsi="KaiTi" w:cs="Arial" w:hint="eastAsia"/>
          <w:b/>
          <w:color w:val="FF0000"/>
          <w:lang w:val="en-GB"/>
        </w:rPr>
        <w:t>欢迎莅临德国康佳特科技</w:t>
      </w:r>
      <w:r w:rsidRPr="00BA38D3">
        <w:rPr>
          <w:rFonts w:ascii="KaiTi" w:eastAsia="KaiTi" w:hAnsi="KaiTi" w:cs="Arial"/>
          <w:b/>
          <w:color w:val="FF0000"/>
          <w:lang w:val="en-GB" w:eastAsia="en-GB"/>
        </w:rPr>
        <w:br/>
      </w:r>
      <w:r w:rsidR="00205EED">
        <w:rPr>
          <w:rFonts w:ascii="KaiTi" w:eastAsia="KaiTi" w:hAnsi="KaiTi" w:cs="Arial" w:hint="eastAsia"/>
          <w:b/>
          <w:color w:val="FF0000"/>
          <w:lang w:val="en-GB"/>
        </w:rPr>
        <w:t>201</w:t>
      </w:r>
      <w:r w:rsidR="00205EED">
        <w:rPr>
          <w:rFonts w:ascii="KaiTi" w:hAnsi="KaiTi" w:cs="Arial" w:hint="eastAsia"/>
          <w:b/>
          <w:color w:val="FF0000"/>
          <w:lang w:val="en-GB"/>
        </w:rPr>
        <w:t>6</w:t>
      </w:r>
      <w:r w:rsidR="00205EED">
        <w:rPr>
          <w:rFonts w:ascii="KaiTi" w:hAnsi="KaiTi" w:cs="Arial" w:hint="eastAsia"/>
          <w:b/>
          <w:color w:val="FF0000"/>
          <w:lang w:val="en-GB"/>
        </w:rPr>
        <w:t>北京中国国际国防电子展览会</w:t>
      </w:r>
      <w:r w:rsidRPr="00BA38D3">
        <w:rPr>
          <w:rFonts w:ascii="KaiTi" w:eastAsia="KaiTi" w:hAnsi="KaiTi" w:cs="Arial" w:hint="eastAsia"/>
          <w:b/>
          <w:color w:val="FF0000"/>
          <w:lang w:val="en-GB"/>
        </w:rPr>
        <w:t xml:space="preserve">  展位号</w:t>
      </w:r>
      <w:r w:rsidR="00205EED">
        <w:rPr>
          <w:rFonts w:ascii="Arial" w:hAnsi="Arial" w:cs="Arial" w:hint="eastAsia"/>
          <w:b/>
          <w:color w:val="FF0000"/>
          <w:lang w:val="en-GB"/>
        </w:rPr>
        <w:t>1A503</w:t>
      </w:r>
    </w:p>
    <w:p w:rsidR="00F45B36" w:rsidRPr="0035798F" w:rsidRDefault="00275F80" w:rsidP="0088763E">
      <w:pPr>
        <w:jc w:val="center"/>
        <w:rPr>
          <w:rFonts w:eastAsia="SimSun"/>
          <w:b/>
          <w:sz w:val="28"/>
          <w:szCs w:val="28"/>
        </w:rPr>
      </w:pPr>
      <w:r w:rsidRPr="0035798F">
        <w:rPr>
          <w:rFonts w:eastAsia="SimSun"/>
          <w:b/>
          <w:sz w:val="28"/>
          <w:szCs w:val="28"/>
        </w:rPr>
        <w:t>康佳特将</w:t>
      </w:r>
      <w:r w:rsidR="00205EED" w:rsidRPr="0035798F">
        <w:rPr>
          <w:rFonts w:eastAsia="SimSun"/>
          <w:b/>
          <w:sz w:val="28"/>
          <w:szCs w:val="28"/>
        </w:rPr>
        <w:t>携</w:t>
      </w:r>
      <w:r w:rsidR="0088763E" w:rsidRPr="0035798F">
        <w:rPr>
          <w:rFonts w:eastAsia="SimSun"/>
          <w:b/>
          <w:sz w:val="28"/>
          <w:szCs w:val="28"/>
        </w:rPr>
        <w:t>新品</w:t>
      </w:r>
      <w:r w:rsidR="00205EED" w:rsidRPr="0035798F">
        <w:rPr>
          <w:rFonts w:eastAsia="SimSun"/>
          <w:b/>
          <w:sz w:val="28"/>
          <w:szCs w:val="28"/>
        </w:rPr>
        <w:t>重磅</w:t>
      </w:r>
      <w:r w:rsidR="0088763E" w:rsidRPr="0035798F">
        <w:rPr>
          <w:rFonts w:eastAsia="SimSun"/>
          <w:b/>
          <w:sz w:val="28"/>
          <w:szCs w:val="28"/>
        </w:rPr>
        <w:t>亮相</w:t>
      </w:r>
      <w:r w:rsidR="00205EED" w:rsidRPr="0035798F">
        <w:rPr>
          <w:rFonts w:eastAsia="SimSun"/>
          <w:b/>
          <w:sz w:val="28"/>
          <w:szCs w:val="28"/>
        </w:rPr>
        <w:t>2016</w:t>
      </w:r>
      <w:r w:rsidR="00205EED" w:rsidRPr="0035798F">
        <w:rPr>
          <w:rFonts w:eastAsia="SimSun"/>
          <w:b/>
          <w:sz w:val="28"/>
          <w:szCs w:val="28"/>
        </w:rPr>
        <w:t>北京中国国际国防电子展览会</w:t>
      </w:r>
    </w:p>
    <w:p w:rsidR="00C363B2" w:rsidRPr="0035798F" w:rsidRDefault="004268FA" w:rsidP="00753CB6">
      <w:pPr>
        <w:jc w:val="center"/>
        <w:rPr>
          <w:rFonts w:eastAsia="SimSun"/>
        </w:rPr>
      </w:pPr>
      <w:r w:rsidRPr="0035798F">
        <w:rPr>
          <w:rFonts w:eastAsia="SimSun"/>
        </w:rPr>
        <w:t>于</w:t>
      </w:r>
      <w:r w:rsidR="00205EED" w:rsidRPr="0035798F">
        <w:rPr>
          <w:rFonts w:eastAsia="SimSun"/>
        </w:rPr>
        <w:t>第十届中国国际国防电子展览会</w:t>
      </w:r>
      <w:r w:rsidR="0088763E" w:rsidRPr="0035798F">
        <w:rPr>
          <w:rFonts w:eastAsia="SimSun"/>
        </w:rPr>
        <w:t xml:space="preserve">, </w:t>
      </w:r>
      <w:r w:rsidR="00205EED" w:rsidRPr="0035798F">
        <w:rPr>
          <w:rFonts w:eastAsia="SimSun"/>
        </w:rPr>
        <w:t>康佳特将在北京中国国际展览中心</w:t>
      </w:r>
      <w:r w:rsidR="00A63F82" w:rsidRPr="0035798F">
        <w:rPr>
          <w:rFonts w:eastAsia="SimSun"/>
        </w:rPr>
        <w:t xml:space="preserve"> </w:t>
      </w:r>
      <w:r w:rsidR="0088763E" w:rsidRPr="0035798F">
        <w:rPr>
          <w:rFonts w:eastAsia="SimSun"/>
        </w:rPr>
        <w:t>展位号</w:t>
      </w:r>
      <w:r w:rsidR="00205EED" w:rsidRPr="0035798F">
        <w:rPr>
          <w:rFonts w:eastAsia="SimSun"/>
        </w:rPr>
        <w:t>1A503</w:t>
      </w:r>
      <w:r w:rsidR="00753CB6" w:rsidRPr="0035798F">
        <w:rPr>
          <w:rFonts w:eastAsia="SimSun"/>
        </w:rPr>
        <w:br/>
      </w:r>
      <w:r w:rsidR="0065307F" w:rsidRPr="0035798F">
        <w:rPr>
          <w:rFonts w:eastAsia="SimSun"/>
        </w:rPr>
        <w:t xml:space="preserve"> </w:t>
      </w:r>
      <w:r w:rsidR="00205EED" w:rsidRPr="0035798F">
        <w:rPr>
          <w:rFonts w:eastAsia="SimSun"/>
        </w:rPr>
        <w:t>展出最新基于第六</w:t>
      </w:r>
      <w:r w:rsidR="0065307F" w:rsidRPr="0035798F">
        <w:rPr>
          <w:rFonts w:eastAsia="SimSun"/>
        </w:rPr>
        <w:t>代</w:t>
      </w:r>
      <w:r w:rsidR="001B2618" w:rsidRPr="0035798F">
        <w:rPr>
          <w:rFonts w:eastAsia="SimSun"/>
        </w:rPr>
        <w:t>英特尔</w:t>
      </w:r>
      <w:r w:rsidR="001B2618" w:rsidRPr="0035798F">
        <w:rPr>
          <w:rFonts w:eastAsia="SimSun" w:cs="Arial"/>
          <w:color w:val="000000" w:themeColor="text1"/>
        </w:rPr>
        <w:t>®</w:t>
      </w:r>
      <w:r w:rsidR="00753CB6" w:rsidRPr="0035798F">
        <w:rPr>
          <w:rFonts w:eastAsia="SimSun"/>
        </w:rPr>
        <w:t>酷睿</w:t>
      </w:r>
      <w:r w:rsidR="001B2618" w:rsidRPr="0035798F">
        <w:rPr>
          <w:rFonts w:eastAsia="SimSun" w:cs="Arial"/>
          <w:color w:val="000000" w:themeColor="text1"/>
        </w:rPr>
        <w:t>™</w:t>
      </w:r>
      <w:r w:rsidR="00753CB6" w:rsidRPr="0035798F">
        <w:rPr>
          <w:rFonts w:eastAsia="SimSun"/>
        </w:rPr>
        <w:t>处理器的</w:t>
      </w:r>
      <w:r w:rsidR="00753CB6" w:rsidRPr="0035798F">
        <w:rPr>
          <w:rFonts w:eastAsia="SimSun"/>
        </w:rPr>
        <w:t>COM Express</w:t>
      </w:r>
      <w:r w:rsidR="00753CB6" w:rsidRPr="0035798F">
        <w:rPr>
          <w:rFonts w:eastAsia="SimSun"/>
        </w:rPr>
        <w:t>计算机模块及单板计算机</w:t>
      </w:r>
    </w:p>
    <w:p w:rsidR="007656C9" w:rsidRPr="0035798F" w:rsidRDefault="00753CB6" w:rsidP="0035798F">
      <w:pPr>
        <w:spacing w:after="240"/>
        <w:rPr>
          <w:rFonts w:eastAsia="SimSun" w:cs="Arial"/>
        </w:rPr>
      </w:pPr>
      <w:r w:rsidRPr="0035798F">
        <w:rPr>
          <w:rFonts w:eastAsia="SimSun" w:cs="Arial"/>
          <w:b/>
          <w:lang w:val="en-GB"/>
        </w:rPr>
        <w:t xml:space="preserve">Shanghai, China, </w:t>
      </w:r>
      <w:r w:rsidR="00205EED" w:rsidRPr="0035798F">
        <w:rPr>
          <w:rFonts w:eastAsia="SimSun" w:cs="Arial"/>
          <w:b/>
          <w:lang w:val="en-GB"/>
        </w:rPr>
        <w:t>5</w:t>
      </w:r>
      <w:r w:rsidRPr="0035798F">
        <w:rPr>
          <w:rFonts w:eastAsia="SimSun" w:cs="Arial"/>
          <w:b/>
          <w:lang w:val="en-GB"/>
        </w:rPr>
        <w:t xml:space="preserve"> </w:t>
      </w:r>
      <w:r w:rsidR="00205EED" w:rsidRPr="0035798F">
        <w:rPr>
          <w:rFonts w:eastAsia="SimSun" w:cs="Arial"/>
          <w:b/>
          <w:lang w:val="en-GB"/>
        </w:rPr>
        <w:t>May</w:t>
      </w:r>
      <w:r w:rsidRPr="0035798F">
        <w:rPr>
          <w:rFonts w:eastAsia="SimSun" w:cs="Arial"/>
          <w:b/>
          <w:lang w:val="en-GB"/>
        </w:rPr>
        <w:t xml:space="preserve"> </w:t>
      </w:r>
      <w:r w:rsidR="00205EED" w:rsidRPr="0035798F">
        <w:rPr>
          <w:rFonts w:eastAsia="SimSun" w:cs="Arial"/>
          <w:b/>
        </w:rPr>
        <w:t>2016</w:t>
      </w:r>
      <w:r w:rsidRPr="0035798F">
        <w:rPr>
          <w:rFonts w:eastAsia="SimSun" w:cs="Arial"/>
          <w:b/>
        </w:rPr>
        <w:t xml:space="preserve"> </w:t>
      </w:r>
      <w:proofErr w:type="gramStart"/>
      <w:r w:rsidRPr="0035798F">
        <w:rPr>
          <w:rFonts w:eastAsia="SimSun" w:cs="Arial"/>
          <w:b/>
        </w:rPr>
        <w:t>*  *</w:t>
      </w:r>
      <w:proofErr w:type="gramEnd"/>
      <w:r w:rsidRPr="0035798F">
        <w:rPr>
          <w:rFonts w:eastAsia="SimSun" w:cs="Arial"/>
          <w:b/>
        </w:rPr>
        <w:t xml:space="preserve">  *</w:t>
      </w:r>
      <w:r w:rsidR="001B2618" w:rsidRPr="0035798F">
        <w:rPr>
          <w:rFonts w:eastAsia="SimSun" w:cs="Arial"/>
          <w:color w:val="000000" w:themeColor="text1"/>
          <w:lang w:val="en-GB"/>
        </w:rPr>
        <w:t>具备领先科技的嵌入式计算机模块</w:t>
      </w:r>
      <w:r w:rsidR="001B2618" w:rsidRPr="0035798F">
        <w:rPr>
          <w:rFonts w:eastAsia="SimSun" w:cs="Arial"/>
          <w:color w:val="000000" w:themeColor="text1"/>
          <w:lang w:val="en-GB" w:eastAsia="zh-CN"/>
        </w:rPr>
        <w:t>，</w:t>
      </w:r>
      <w:r w:rsidR="001B2618" w:rsidRPr="0035798F">
        <w:rPr>
          <w:rFonts w:eastAsia="SimSun" w:cs="Arial"/>
          <w:color w:val="000000" w:themeColor="text1"/>
          <w:lang w:val="en-GB"/>
        </w:rPr>
        <w:t>单板计算机与</w:t>
      </w:r>
      <w:r w:rsidR="001B2618" w:rsidRPr="0035798F">
        <w:rPr>
          <w:rFonts w:eastAsia="SimSun" w:cs="Arial"/>
          <w:color w:val="000000" w:themeColor="text1"/>
          <w:lang w:val="en-GB"/>
        </w:rPr>
        <w:t>EDMS</w:t>
      </w:r>
      <w:r w:rsidR="001B2618" w:rsidRPr="0035798F">
        <w:rPr>
          <w:rFonts w:eastAsia="SimSun" w:cs="Arial"/>
          <w:color w:val="000000" w:themeColor="text1"/>
          <w:lang w:val="en-GB"/>
        </w:rPr>
        <w:t>定制化服务领导厂商</w:t>
      </w:r>
      <w:r w:rsidR="001B2618" w:rsidRPr="0035798F">
        <w:rPr>
          <w:rFonts w:eastAsia="SimSun" w:cs="Arial"/>
          <w:color w:val="000000" w:themeColor="text1"/>
          <w:lang w:val="en-GB"/>
        </w:rPr>
        <w:t>-</w:t>
      </w:r>
      <w:r w:rsidR="001B2618" w:rsidRPr="0035798F">
        <w:rPr>
          <w:rFonts w:eastAsia="SimSun" w:cs="Arial"/>
          <w:color w:val="000000" w:themeColor="text1"/>
          <w:lang w:val="en-GB"/>
        </w:rPr>
        <w:t>德国康佳特</w:t>
      </w:r>
      <w:r w:rsidR="001B2618" w:rsidRPr="0035798F">
        <w:rPr>
          <w:rFonts w:eastAsia="SimSun" w:cs="Arial"/>
          <w:color w:val="000000" w:themeColor="text1"/>
          <w:lang w:val="en-GB" w:eastAsia="zh-CN"/>
        </w:rPr>
        <w:t>科技</w:t>
      </w:r>
      <w:r w:rsidR="001B2618" w:rsidRPr="0035798F">
        <w:rPr>
          <w:rFonts w:eastAsia="SimSun" w:cs="Arial"/>
          <w:color w:val="000000" w:themeColor="text1"/>
          <w:lang w:val="en-GB"/>
        </w:rPr>
        <w:t>，</w:t>
      </w:r>
      <w:r w:rsidR="001B2618" w:rsidRPr="0035798F">
        <w:rPr>
          <w:rFonts w:eastAsia="SimSun" w:cs="Arial"/>
        </w:rPr>
        <w:t>在</w:t>
      </w:r>
      <w:r w:rsidR="00205EED" w:rsidRPr="0035798F">
        <w:rPr>
          <w:rFonts w:eastAsia="SimSun" w:cs="Arial"/>
        </w:rPr>
        <w:t>北京</w:t>
      </w:r>
      <w:r w:rsidR="00205EED" w:rsidRPr="0035798F">
        <w:rPr>
          <w:rFonts w:eastAsia="SimSun"/>
        </w:rPr>
        <w:t>第十届中国国际国防电子展览会</w:t>
      </w:r>
      <w:r w:rsidR="003000F2" w:rsidRPr="0035798F">
        <w:rPr>
          <w:rFonts w:eastAsia="SimSun" w:cs="Arial"/>
        </w:rPr>
        <w:t>的</w:t>
      </w:r>
      <w:r w:rsidR="001B2618" w:rsidRPr="0035798F">
        <w:rPr>
          <w:rFonts w:eastAsia="SimSun" w:cs="Arial"/>
        </w:rPr>
        <w:t>主要亮点产品为</w:t>
      </w:r>
      <w:r w:rsidR="009F5731" w:rsidRPr="0035798F">
        <w:rPr>
          <w:rFonts w:eastAsia="SimSun" w:cs="Arial"/>
        </w:rPr>
        <w:t>基于第六代英特尔</w:t>
      </w:r>
      <w:r w:rsidR="009F5731" w:rsidRPr="0035798F">
        <w:rPr>
          <w:rFonts w:eastAsia="SimSun" w:cs="Arial"/>
        </w:rPr>
        <w:t xml:space="preserve"> </w:t>
      </w:r>
      <w:r w:rsidR="009F5731" w:rsidRPr="0035798F">
        <w:rPr>
          <w:rFonts w:eastAsia="SimSun" w:cs="Arial"/>
        </w:rPr>
        <w:t>酷睿</w:t>
      </w:r>
      <w:proofErr w:type="spellStart"/>
      <w:r w:rsidR="009F5731" w:rsidRPr="0035798F">
        <w:rPr>
          <w:rFonts w:eastAsia="SimSun" w:cs="Arial"/>
        </w:rPr>
        <w:t>Skylake</w:t>
      </w:r>
      <w:proofErr w:type="spellEnd"/>
      <w:r w:rsidR="009F5731" w:rsidRPr="0035798F">
        <w:rPr>
          <w:rFonts w:eastAsia="SimSun" w:cs="Arial"/>
        </w:rPr>
        <w:t>技术平台的</w:t>
      </w:r>
      <w:r w:rsidR="009F5731" w:rsidRPr="0035798F">
        <w:rPr>
          <w:rFonts w:eastAsia="SimSun" w:cs="Arial"/>
        </w:rPr>
        <w:t>COM Express</w:t>
      </w:r>
      <w:r w:rsidR="009F5731" w:rsidRPr="0035798F">
        <w:rPr>
          <w:rFonts w:eastAsia="SimSun" w:cs="Arial"/>
        </w:rPr>
        <w:t>计算机模块和单板</w:t>
      </w:r>
      <w:r w:rsidR="009F5731" w:rsidRPr="0035798F">
        <w:rPr>
          <w:rFonts w:eastAsia="SimSun" w:cs="Arial"/>
        </w:rPr>
        <w:t xml:space="preserve">, </w:t>
      </w:r>
      <w:r w:rsidR="009F5731" w:rsidRPr="0035798F">
        <w:rPr>
          <w:rFonts w:eastAsia="SimSun" w:cs="Arial"/>
        </w:rPr>
        <w:t>具备</w:t>
      </w:r>
      <w:r w:rsidR="009F5731" w:rsidRPr="0035798F">
        <w:rPr>
          <w:rFonts w:eastAsia="SimSun" w:cs="Arial"/>
        </w:rPr>
        <w:t>DDR4</w:t>
      </w:r>
      <w:r w:rsidR="009F5731" w:rsidRPr="0035798F">
        <w:rPr>
          <w:rFonts w:eastAsia="SimSun" w:cs="Arial"/>
        </w:rPr>
        <w:t>内存</w:t>
      </w:r>
      <w:r w:rsidR="008A166F" w:rsidRPr="0035798F">
        <w:rPr>
          <w:rFonts w:eastAsia="SimSun" w:cs="Arial"/>
        </w:rPr>
        <w:t>，</w:t>
      </w:r>
      <w:r w:rsidR="009F5731" w:rsidRPr="0035798F">
        <w:rPr>
          <w:rFonts w:eastAsia="SimSun" w:cs="Arial"/>
        </w:rPr>
        <w:t xml:space="preserve"> </w:t>
      </w:r>
      <w:r w:rsidR="009F5731" w:rsidRPr="0035798F">
        <w:rPr>
          <w:rFonts w:eastAsia="SimSun" w:cs="Arial"/>
        </w:rPr>
        <w:t>可提升</w:t>
      </w:r>
      <w:r w:rsidR="009F5731" w:rsidRPr="0035798F">
        <w:rPr>
          <w:rFonts w:eastAsia="SimSun" w:cs="Arial"/>
        </w:rPr>
        <w:t>30%</w:t>
      </w:r>
      <w:r w:rsidR="009F5731" w:rsidRPr="0035798F">
        <w:rPr>
          <w:rFonts w:eastAsia="SimSun" w:cs="Arial"/>
        </w:rPr>
        <w:t>资料传输速度</w:t>
      </w:r>
      <w:r w:rsidR="009F5731" w:rsidRPr="0035798F">
        <w:rPr>
          <w:rFonts w:eastAsia="SimSun" w:cs="Arial"/>
        </w:rPr>
        <w:t xml:space="preserve">, </w:t>
      </w:r>
      <w:r w:rsidR="009F5731" w:rsidRPr="0035798F">
        <w:rPr>
          <w:rFonts w:eastAsia="SimSun" w:cs="Arial"/>
        </w:rPr>
        <w:t>大幅增加宽带且更节能。</w:t>
      </w:r>
      <w:r w:rsidR="009F5731" w:rsidRPr="0035798F">
        <w:rPr>
          <w:rFonts w:eastAsia="SimSun" w:cs="Arial"/>
        </w:rPr>
        <w:t xml:space="preserve"> </w:t>
      </w:r>
      <w:r w:rsidR="009F5731" w:rsidRPr="0035798F">
        <w:rPr>
          <w:rFonts w:eastAsia="SimSun" w:cs="Arial"/>
        </w:rPr>
        <w:t>此外</w:t>
      </w:r>
      <w:r w:rsidR="008A166F" w:rsidRPr="0035798F">
        <w:rPr>
          <w:rFonts w:eastAsia="SimSun" w:cs="Arial"/>
        </w:rPr>
        <w:t>，</w:t>
      </w:r>
      <w:r w:rsidR="009F5731" w:rsidRPr="0035798F">
        <w:rPr>
          <w:rFonts w:eastAsia="SimSun" w:cs="Arial"/>
        </w:rPr>
        <w:t>也将展出搭载英特尔凌动系列的</w:t>
      </w:r>
      <w:r w:rsidR="008A166F" w:rsidRPr="0035798F">
        <w:rPr>
          <w:rFonts w:eastAsia="SimSun" w:cs="Arial"/>
        </w:rPr>
        <w:t>产品，</w:t>
      </w:r>
      <w:r w:rsidR="008A166F" w:rsidRPr="0035798F">
        <w:rPr>
          <w:rFonts w:eastAsia="SimSun" w:cs="Arial"/>
        </w:rPr>
        <w:t xml:space="preserve"> </w:t>
      </w:r>
      <w:r w:rsidR="008A166F" w:rsidRPr="0035798F">
        <w:rPr>
          <w:rFonts w:eastAsia="SimSun" w:cs="Arial"/>
        </w:rPr>
        <w:t>包含</w:t>
      </w:r>
      <w:r w:rsidR="008A166F" w:rsidRPr="0035798F">
        <w:rPr>
          <w:rFonts w:eastAsia="SimSun" w:cs="Arial"/>
        </w:rPr>
        <w:t>COM Express</w:t>
      </w:r>
      <w:r w:rsidR="008A166F" w:rsidRPr="0035798F">
        <w:rPr>
          <w:rFonts w:eastAsia="SimSun" w:cs="Arial"/>
        </w:rPr>
        <w:t>、</w:t>
      </w:r>
      <w:r w:rsidR="008A166F" w:rsidRPr="0035798F">
        <w:rPr>
          <w:rFonts w:eastAsia="SimSun" w:cs="Arial"/>
        </w:rPr>
        <w:t xml:space="preserve"> </w:t>
      </w:r>
      <w:proofErr w:type="spellStart"/>
      <w:r w:rsidR="008A166F" w:rsidRPr="0035798F">
        <w:rPr>
          <w:rFonts w:eastAsia="SimSun" w:cs="Arial"/>
        </w:rPr>
        <w:t>Qseven</w:t>
      </w:r>
      <w:proofErr w:type="spellEnd"/>
      <w:r w:rsidR="008A166F" w:rsidRPr="0035798F">
        <w:rPr>
          <w:rFonts w:eastAsia="SimSun" w:cs="Arial"/>
        </w:rPr>
        <w:t>规格的计算机模块，</w:t>
      </w:r>
      <w:r w:rsidR="008A166F" w:rsidRPr="0035798F">
        <w:rPr>
          <w:rFonts w:eastAsia="SimSun" w:cs="Arial"/>
        </w:rPr>
        <w:t xml:space="preserve"> </w:t>
      </w:r>
      <w:r w:rsidR="008A166F" w:rsidRPr="0035798F">
        <w:rPr>
          <w:rFonts w:eastAsia="SimSun" w:cs="Arial"/>
        </w:rPr>
        <w:t>和</w:t>
      </w:r>
      <w:r w:rsidR="008A166F" w:rsidRPr="0035798F">
        <w:rPr>
          <w:rFonts w:eastAsia="SimSun" w:cs="Arial"/>
        </w:rPr>
        <w:t>Pico-ITX</w:t>
      </w:r>
      <w:r w:rsidR="008A166F" w:rsidRPr="0035798F">
        <w:rPr>
          <w:rFonts w:eastAsia="SimSun" w:cs="Arial"/>
        </w:rPr>
        <w:t>、</w:t>
      </w:r>
      <w:r w:rsidR="008A166F" w:rsidRPr="0035798F">
        <w:rPr>
          <w:rFonts w:eastAsia="SimSun" w:cs="Arial"/>
        </w:rPr>
        <w:t>Thin Mini-ITX</w:t>
      </w:r>
      <w:r w:rsidR="008A166F" w:rsidRPr="0035798F">
        <w:rPr>
          <w:rFonts w:eastAsia="SimSun" w:cs="Arial"/>
        </w:rPr>
        <w:t>规格的单板，具备低功耗与工业扩温支持等特性，适用于全天候嵌入式应用。</w:t>
      </w:r>
    </w:p>
    <w:p w:rsidR="00FA7A04" w:rsidRPr="0035798F" w:rsidRDefault="007656C9" w:rsidP="0035798F">
      <w:pPr>
        <w:spacing w:after="240" w:line="400" w:lineRule="exact"/>
        <w:rPr>
          <w:rFonts w:eastAsia="SimSun"/>
          <w:color w:val="000000"/>
        </w:rPr>
      </w:pPr>
      <w:r w:rsidRPr="0035798F">
        <w:rPr>
          <w:rFonts w:eastAsia="SimSun" w:cs="Arial"/>
        </w:rPr>
        <w:t xml:space="preserve">        </w:t>
      </w:r>
      <w:r w:rsidR="00D95131" w:rsidRPr="0035798F">
        <w:rPr>
          <w:rFonts w:eastAsia="SimSun" w:cs="Arial"/>
        </w:rPr>
        <w:t xml:space="preserve"> </w:t>
      </w:r>
      <w:r w:rsidR="00FA7A04" w:rsidRPr="0035798F">
        <w:rPr>
          <w:rFonts w:eastAsia="SimSun" w:cs="Arial"/>
        </w:rPr>
        <w:t>动态展示的</w:t>
      </w:r>
      <w:r w:rsidR="00FA7A04" w:rsidRPr="0035798F">
        <w:rPr>
          <w:rFonts w:eastAsia="SimSun"/>
          <w:color w:val="000000"/>
        </w:rPr>
        <w:t xml:space="preserve">COM Express Type6  </w:t>
      </w:r>
      <w:r w:rsidR="00FA7A04" w:rsidRPr="0035798F">
        <w:rPr>
          <w:rFonts w:eastAsia="SimSun" w:cs="Arial"/>
        </w:rPr>
        <w:t xml:space="preserve">conga-TC170 </w:t>
      </w:r>
      <w:r w:rsidR="00FA7A04" w:rsidRPr="0035798F">
        <w:rPr>
          <w:rFonts w:eastAsia="SimSun" w:cs="Arial"/>
        </w:rPr>
        <w:t>计算机模块，</w:t>
      </w:r>
      <w:r w:rsidR="00FA7A04" w:rsidRPr="0035798F">
        <w:rPr>
          <w:rFonts w:eastAsia="SimSun"/>
          <w:color w:val="000000"/>
        </w:rPr>
        <w:t>搭载具备</w:t>
      </w:r>
      <w:r w:rsidR="00FA7A04" w:rsidRPr="0035798F">
        <w:rPr>
          <w:rFonts w:eastAsia="SimSun" w:cs="新細明體"/>
          <w:color w:val="000000"/>
          <w:lang w:val="en-GB"/>
        </w:rPr>
        <w:t>超低电压系统单芯片</w:t>
      </w:r>
      <w:r w:rsidR="00FA7A04" w:rsidRPr="0035798F">
        <w:rPr>
          <w:rFonts w:eastAsia="SimSun" w:cs="新細明體"/>
          <w:color w:val="000000"/>
          <w:lang w:val="en-GB"/>
        </w:rPr>
        <w:t>(ULV-</w:t>
      </w:r>
      <w:proofErr w:type="spellStart"/>
      <w:r w:rsidR="00FA7A04" w:rsidRPr="0035798F">
        <w:rPr>
          <w:rFonts w:eastAsia="SimSun" w:cs="新細明體"/>
          <w:color w:val="000000"/>
          <w:lang w:val="en-GB"/>
        </w:rPr>
        <w:t>SoC</w:t>
      </w:r>
      <w:proofErr w:type="spellEnd"/>
      <w:r w:rsidR="00FA7A04" w:rsidRPr="0035798F">
        <w:rPr>
          <w:rFonts w:eastAsia="SimSun" w:cs="新細明體"/>
          <w:color w:val="000000"/>
          <w:lang w:val="en-GB"/>
        </w:rPr>
        <w:t>)</w:t>
      </w:r>
      <w:r w:rsidR="00FA7A04" w:rsidRPr="0035798F">
        <w:rPr>
          <w:rFonts w:eastAsia="SimSun" w:cs="新細明體"/>
          <w:color w:val="000000"/>
          <w:lang w:val="en-GB"/>
        </w:rPr>
        <w:t>的</w:t>
      </w:r>
      <w:r w:rsidR="00FA7A04" w:rsidRPr="0035798F">
        <w:rPr>
          <w:rFonts w:eastAsia="SimSun"/>
          <w:color w:val="000000"/>
        </w:rPr>
        <w:t>第六代英特尔酷䜭</w:t>
      </w:r>
      <w:r w:rsidR="00FA7A04" w:rsidRPr="0035798F">
        <w:rPr>
          <w:rFonts w:eastAsia="SimSun"/>
          <w:color w:val="000000"/>
        </w:rPr>
        <w:t>i3/i5/i7</w:t>
      </w:r>
      <w:r w:rsidR="00D95131" w:rsidRPr="0035798F">
        <w:rPr>
          <w:rFonts w:eastAsia="SimSun"/>
          <w:color w:val="000000"/>
        </w:rPr>
        <w:t>处理器，</w:t>
      </w:r>
      <w:r w:rsidR="00BB56A2">
        <w:rPr>
          <w:rFonts w:eastAsia="SimSun"/>
          <w:color w:val="000000"/>
        </w:rPr>
        <w:t>提供超强运算和图</w:t>
      </w:r>
      <w:r w:rsidR="00BB56A2">
        <w:rPr>
          <w:rFonts w:hint="eastAsia"/>
          <w:color w:val="000000"/>
        </w:rPr>
        <w:t>形</w:t>
      </w:r>
      <w:r w:rsidR="00FA7A04" w:rsidRPr="0035798F">
        <w:rPr>
          <w:rFonts w:eastAsia="SimSun"/>
          <w:color w:val="000000"/>
        </w:rPr>
        <w:t>处理性能，高速</w:t>
      </w:r>
      <w:r w:rsidR="00FA7A04" w:rsidRPr="0035798F">
        <w:rPr>
          <w:rFonts w:eastAsia="SimSun"/>
          <w:color w:val="000000"/>
        </w:rPr>
        <w:t>I/O</w:t>
      </w:r>
      <w:r w:rsidR="00FA7A04" w:rsidRPr="0035798F">
        <w:rPr>
          <w:rFonts w:eastAsia="SimSun"/>
          <w:color w:val="000000"/>
        </w:rPr>
        <w:t>使系统更加灵活，宽电压，功能特色和性能选项皆可符合物联网</w:t>
      </w:r>
      <w:r w:rsidR="00FA7A04" w:rsidRPr="0035798F">
        <w:rPr>
          <w:rFonts w:eastAsia="SimSun"/>
          <w:color w:val="000000"/>
        </w:rPr>
        <w:t>(</w:t>
      </w:r>
      <w:proofErr w:type="spellStart"/>
      <w:r w:rsidR="00FA7A04" w:rsidRPr="0035798F">
        <w:rPr>
          <w:rFonts w:eastAsia="SimSun"/>
          <w:color w:val="000000"/>
        </w:rPr>
        <w:t>IoT</w:t>
      </w:r>
      <w:proofErr w:type="spellEnd"/>
      <w:r w:rsidR="00FA7A04" w:rsidRPr="0035798F">
        <w:rPr>
          <w:rFonts w:eastAsia="SimSun"/>
          <w:color w:val="000000"/>
        </w:rPr>
        <w:t>)</w:t>
      </w:r>
      <w:r w:rsidR="00FA7A04" w:rsidRPr="0035798F">
        <w:rPr>
          <w:rFonts w:eastAsia="SimSun"/>
          <w:color w:val="000000"/>
        </w:rPr>
        <w:t>的应用</w:t>
      </w:r>
      <w:r w:rsidR="00D95131" w:rsidRPr="0035798F">
        <w:rPr>
          <w:rFonts w:eastAsia="SimSun"/>
          <w:color w:val="000000"/>
        </w:rPr>
        <w:t>。</w:t>
      </w:r>
      <w:r w:rsidR="00FA7A04" w:rsidRPr="0035798F">
        <w:rPr>
          <w:rFonts w:eastAsia="SimSun"/>
          <w:color w:val="000000"/>
        </w:rPr>
        <w:t>此为首款提供</w:t>
      </w:r>
      <w:r w:rsidR="00FA7A04" w:rsidRPr="0035798F">
        <w:rPr>
          <w:rFonts w:eastAsia="SimSun"/>
          <w:color w:val="000000"/>
        </w:rPr>
        <w:t>8.5~15</w:t>
      </w:r>
      <w:r w:rsidR="00FA7A04" w:rsidRPr="0035798F">
        <w:rPr>
          <w:rFonts w:eastAsia="SimSun"/>
          <w:color w:val="000000"/>
        </w:rPr>
        <w:t>瓦的可配置</w:t>
      </w:r>
      <w:r w:rsidR="00FA7A04" w:rsidRPr="0035798F">
        <w:rPr>
          <w:rFonts w:eastAsia="SimSun"/>
          <w:color w:val="000000"/>
        </w:rPr>
        <w:t>TDP</w:t>
      </w:r>
      <w:r w:rsidR="00D95131" w:rsidRPr="0035798F">
        <w:rPr>
          <w:rFonts w:eastAsia="SimSun"/>
          <w:color w:val="000000"/>
        </w:rPr>
        <w:t>，进而简化匹配应用的系统散热设计，且</w:t>
      </w:r>
      <w:r w:rsidR="00FA7A04" w:rsidRPr="0035798F">
        <w:rPr>
          <w:rFonts w:eastAsia="SimSun"/>
          <w:color w:val="000000"/>
        </w:rPr>
        <w:t>新</w:t>
      </w:r>
      <w:r w:rsidR="00FA7A04" w:rsidRPr="0035798F">
        <w:rPr>
          <w:rFonts w:eastAsia="SimSun" w:cs="新細明體"/>
          <w:color w:val="000000"/>
          <w:lang w:val="en-GB"/>
        </w:rPr>
        <w:t>微系统架构</w:t>
      </w:r>
      <w:r w:rsidR="00FA7A04" w:rsidRPr="0035798F">
        <w:rPr>
          <w:rFonts w:eastAsia="SimSun"/>
          <w:color w:val="000000"/>
        </w:rPr>
        <w:t>亦有助于节能和支持较</w:t>
      </w:r>
      <w:r w:rsidR="00FA7A04" w:rsidRPr="0035798F">
        <w:rPr>
          <w:rFonts w:eastAsia="SimSun"/>
          <w:color w:val="000000"/>
          <w:lang w:eastAsia="zh-CN"/>
        </w:rPr>
        <w:t>长久</w:t>
      </w:r>
      <w:r w:rsidR="00FA7A04" w:rsidRPr="0035798F">
        <w:rPr>
          <w:rFonts w:eastAsia="SimSun"/>
          <w:color w:val="000000"/>
        </w:rPr>
        <w:t>的英特尔睿频加速技术。</w:t>
      </w:r>
    </w:p>
    <w:p w:rsidR="00D95131" w:rsidRPr="0035798F" w:rsidRDefault="00FA7A04" w:rsidP="0035798F">
      <w:pPr>
        <w:spacing w:after="240"/>
        <w:rPr>
          <w:rFonts w:eastAsia="SimSun" w:cs="Hind107 Light"/>
          <w:color w:val="000000" w:themeColor="text1"/>
        </w:rPr>
      </w:pPr>
      <w:r w:rsidRPr="0035798F">
        <w:rPr>
          <w:rFonts w:eastAsia="SimSun" w:cs="Arial"/>
        </w:rPr>
        <w:t xml:space="preserve">          </w:t>
      </w:r>
      <w:r w:rsidR="00EE5104" w:rsidRPr="0035798F">
        <w:rPr>
          <w:rFonts w:eastAsia="SimSun" w:cs="Hind107 Light"/>
          <w:color w:val="000000" w:themeColor="text1"/>
        </w:rPr>
        <w:t>康佳特最新</w:t>
      </w:r>
      <w:r w:rsidR="00EE5104" w:rsidRPr="0035798F">
        <w:rPr>
          <w:rFonts w:eastAsia="SimSun" w:cs="Hind107 Light"/>
          <w:color w:val="000000" w:themeColor="text1"/>
        </w:rPr>
        <w:t xml:space="preserve">COM Express </w:t>
      </w:r>
      <w:r w:rsidR="00EE5104" w:rsidRPr="0035798F">
        <w:rPr>
          <w:rFonts w:eastAsia="SimSun" w:cs="Hind107 Light"/>
          <w:color w:val="000000" w:themeColor="text1"/>
        </w:rPr>
        <w:t>计算机模块</w:t>
      </w:r>
      <w:r w:rsidR="00EE5104" w:rsidRPr="0035798F">
        <w:rPr>
          <w:rFonts w:eastAsia="SimSun" w:cs="Hind107 Light"/>
          <w:color w:val="000000" w:themeColor="text1"/>
        </w:rPr>
        <w:t xml:space="preserve"> conga-TR3</w:t>
      </w:r>
      <w:r w:rsidR="00EE5104" w:rsidRPr="0035798F">
        <w:rPr>
          <w:rFonts w:eastAsia="SimSun" w:cs="Hind107 Light"/>
          <w:color w:val="000000" w:themeColor="text1"/>
        </w:rPr>
        <w:t>，搭载最新</w:t>
      </w:r>
      <w:r w:rsidR="00EE5104" w:rsidRPr="0035798F">
        <w:rPr>
          <w:rFonts w:eastAsia="SimSun" w:cs="Hind107 Light"/>
          <w:color w:val="000000" w:themeColor="text1"/>
        </w:rPr>
        <w:t>AMD  G-</w:t>
      </w:r>
      <w:r w:rsidR="00EE5104" w:rsidRPr="0035798F">
        <w:rPr>
          <w:rFonts w:eastAsia="SimSun" w:cs="Hind107 Light"/>
          <w:color w:val="000000" w:themeColor="text1"/>
        </w:rPr>
        <w:t>系列</w:t>
      </w:r>
      <w:r w:rsidR="00EE5104" w:rsidRPr="0035798F">
        <w:rPr>
          <w:rFonts w:eastAsia="SimSun" w:cs="Hind107 Light"/>
          <w:color w:val="000000" w:themeColor="text1"/>
        </w:rPr>
        <w:t>SOC (Brown Falcon)</w:t>
      </w:r>
      <w:r w:rsidR="00EE5104" w:rsidRPr="0035798F">
        <w:rPr>
          <w:rFonts w:eastAsia="SimSun" w:cs="Hind107 Light"/>
          <w:color w:val="000000" w:themeColor="text1"/>
        </w:rPr>
        <w:t>和</w:t>
      </w:r>
      <w:r w:rsidR="00EE5104" w:rsidRPr="0035798F">
        <w:rPr>
          <w:rFonts w:eastAsia="SimSun" w:cs="Hind107 Light"/>
          <w:color w:val="000000" w:themeColor="text1"/>
        </w:rPr>
        <w:t xml:space="preserve"> R-</w:t>
      </w:r>
      <w:r w:rsidR="00EE5104" w:rsidRPr="0035798F">
        <w:rPr>
          <w:rFonts w:eastAsia="SimSun" w:cs="Hind107 Light"/>
          <w:color w:val="000000" w:themeColor="text1"/>
        </w:rPr>
        <w:t>系列</w:t>
      </w:r>
      <w:r w:rsidR="00EE5104" w:rsidRPr="0035798F">
        <w:rPr>
          <w:rFonts w:eastAsia="SimSun" w:cs="Hind107 Light"/>
          <w:color w:val="000000" w:themeColor="text1"/>
        </w:rPr>
        <w:t xml:space="preserve"> SOC (Marlin Falcon) </w:t>
      </w:r>
      <w:r w:rsidR="00EE5104" w:rsidRPr="0035798F">
        <w:rPr>
          <w:rFonts w:eastAsia="SimSun" w:cs="Hind107 Light"/>
          <w:color w:val="000000" w:themeColor="text1"/>
        </w:rPr>
        <w:t>处理器平台，</w:t>
      </w:r>
      <w:r w:rsidR="007656C9" w:rsidRPr="0035798F">
        <w:rPr>
          <w:rFonts w:eastAsia="SimSun" w:cs="Arial"/>
        </w:rPr>
        <w:t>面向需要丰富多元的</w:t>
      </w:r>
      <w:r w:rsidR="007656C9" w:rsidRPr="0035798F">
        <w:rPr>
          <w:rFonts w:eastAsia="SimSun" w:cs="Arial"/>
        </w:rPr>
        <w:t>SOC</w:t>
      </w:r>
      <w:r w:rsidR="007656C9" w:rsidRPr="0035798F">
        <w:rPr>
          <w:rFonts w:eastAsia="SimSun" w:cs="Arial"/>
        </w:rPr>
        <w:t>图形功能和</w:t>
      </w:r>
      <w:r w:rsidR="00EE5104" w:rsidRPr="0035798F">
        <w:rPr>
          <w:rFonts w:eastAsia="SimSun" w:cs="Arial"/>
        </w:rPr>
        <w:t>高</w:t>
      </w:r>
      <w:r w:rsidR="007656C9" w:rsidRPr="0035798F">
        <w:rPr>
          <w:rFonts w:eastAsia="SimSun" w:cs="Arial"/>
        </w:rPr>
        <w:t>计算能力的应用</w:t>
      </w:r>
      <w:r w:rsidR="00EE5104" w:rsidRPr="0035798F">
        <w:rPr>
          <w:rFonts w:eastAsia="SimSun" w:cs="Hind107 Light"/>
          <w:color w:val="000000" w:themeColor="text1"/>
        </w:rPr>
        <w:t>。</w:t>
      </w:r>
      <w:r w:rsidR="00907DB4" w:rsidRPr="0035798F">
        <w:rPr>
          <w:rFonts w:eastAsia="SimSun" w:cs="Hind107 Light"/>
          <w:color w:val="000000" w:themeColor="text1"/>
        </w:rPr>
        <w:lastRenderedPageBreak/>
        <w:t>此外，</w:t>
      </w:r>
      <w:r w:rsidR="00EE5104" w:rsidRPr="0035798F">
        <w:rPr>
          <w:rFonts w:eastAsia="SimSun" w:cs="Hind107 Light"/>
          <w:color w:val="000000" w:themeColor="text1"/>
        </w:rPr>
        <w:t>基于同一微架构的模块设计，</w:t>
      </w:r>
      <w:r w:rsidR="00737282" w:rsidRPr="0035798F">
        <w:rPr>
          <w:rFonts w:eastAsia="SimSun" w:cs="Hind107 Light"/>
          <w:color w:val="000000" w:themeColor="text1"/>
        </w:rPr>
        <w:t>客户</w:t>
      </w:r>
      <w:r w:rsidR="00EE5104" w:rsidRPr="0035798F">
        <w:rPr>
          <w:rFonts w:eastAsia="SimSun" w:cs="Hind107 Light"/>
          <w:color w:val="000000" w:themeColor="text1"/>
        </w:rPr>
        <w:t>可针对其终端应用需求，快速有效的将解决方案从初阶扩展到高端应用，大大节省系统开发成本。</w:t>
      </w:r>
    </w:p>
    <w:p w:rsidR="00FC3F96" w:rsidRPr="0035798F" w:rsidRDefault="00D95131" w:rsidP="0035798F">
      <w:pPr>
        <w:spacing w:after="240"/>
        <w:rPr>
          <w:rFonts w:eastAsia="SimSun" w:cs="Hind107 Light"/>
          <w:color w:val="000000" w:themeColor="text1"/>
        </w:rPr>
      </w:pPr>
      <w:r w:rsidRPr="0035798F">
        <w:rPr>
          <w:rFonts w:eastAsia="SimSun" w:cs="Hind107 Light"/>
          <w:color w:val="000000" w:themeColor="text1"/>
        </w:rPr>
        <w:t xml:space="preserve">          </w:t>
      </w:r>
      <w:r w:rsidR="00DB7420" w:rsidRPr="0035798F">
        <w:rPr>
          <w:rFonts w:eastAsia="SimSun" w:cs="Arial"/>
          <w:color w:val="000000" w:themeColor="text1"/>
          <w:lang w:val="en-GB"/>
        </w:rPr>
        <w:t>康佳特</w:t>
      </w:r>
      <w:r w:rsidR="000F1DD3" w:rsidRPr="0035798F">
        <w:rPr>
          <w:rFonts w:eastAsia="SimSun" w:cs="Arial"/>
          <w:color w:val="000000" w:themeColor="text1"/>
          <w:lang w:val="en-GB"/>
        </w:rPr>
        <w:t>也展示具备英特尔认证</w:t>
      </w:r>
      <w:r w:rsidR="004626B8" w:rsidRPr="0035798F">
        <w:rPr>
          <w:rFonts w:eastAsia="SimSun" w:cs="Arial"/>
          <w:color w:val="000000" w:themeColor="text1"/>
          <w:lang w:val="en-GB"/>
        </w:rPr>
        <w:t>且</w:t>
      </w:r>
      <w:r w:rsidR="000F1DD3" w:rsidRPr="0035798F">
        <w:rPr>
          <w:rFonts w:eastAsia="SimSun" w:cs="Arial"/>
          <w:color w:val="000000" w:themeColor="text1"/>
          <w:lang w:val="en-GB"/>
        </w:rPr>
        <w:t>可支持物联网</w:t>
      </w:r>
      <w:r w:rsidR="000F1DD3" w:rsidRPr="0035798F">
        <w:rPr>
          <w:rFonts w:eastAsia="SimSun" w:cs="Arial"/>
          <w:color w:val="000000" w:themeColor="text1"/>
          <w:lang w:val="en-GB"/>
        </w:rPr>
        <w:t>(</w:t>
      </w:r>
      <w:proofErr w:type="spellStart"/>
      <w:r w:rsidR="000F1DD3" w:rsidRPr="0035798F">
        <w:rPr>
          <w:rFonts w:eastAsia="SimSun" w:cs="Arial"/>
          <w:color w:val="000000" w:themeColor="text1"/>
          <w:lang w:val="en-GB"/>
        </w:rPr>
        <w:t>IoT</w:t>
      </w:r>
      <w:proofErr w:type="spellEnd"/>
      <w:r w:rsidR="000F1DD3" w:rsidRPr="0035798F">
        <w:rPr>
          <w:rFonts w:eastAsia="SimSun" w:cs="Arial"/>
          <w:color w:val="000000" w:themeColor="text1"/>
          <w:lang w:val="en-GB"/>
        </w:rPr>
        <w:t>)</w:t>
      </w:r>
      <w:r w:rsidR="000F1DD3" w:rsidRPr="0035798F">
        <w:rPr>
          <w:rFonts w:eastAsia="SimSun" w:cs="Arial"/>
          <w:color w:val="000000" w:themeColor="text1"/>
          <w:lang w:val="en-GB"/>
        </w:rPr>
        <w:t>的</w:t>
      </w:r>
      <w:proofErr w:type="spellStart"/>
      <w:r w:rsidR="000F1DD3" w:rsidRPr="0035798F">
        <w:rPr>
          <w:rFonts w:eastAsia="SimSun" w:cs="Arial"/>
          <w:color w:val="000000" w:themeColor="text1"/>
          <w:lang w:val="en-GB"/>
        </w:rPr>
        <w:t>Qseven</w:t>
      </w:r>
      <w:proofErr w:type="spellEnd"/>
      <w:r w:rsidR="000F1DD3" w:rsidRPr="0035798F">
        <w:rPr>
          <w:rFonts w:eastAsia="SimSun" w:cs="Arial"/>
          <w:color w:val="000000" w:themeColor="text1"/>
          <w:lang w:val="en-GB"/>
        </w:rPr>
        <w:t>模块。</w:t>
      </w:r>
      <w:r w:rsidR="004626B8" w:rsidRPr="0035798F">
        <w:rPr>
          <w:rFonts w:eastAsia="SimSun" w:cs="Arial"/>
          <w:color w:val="000000" w:themeColor="text1"/>
          <w:lang w:val="en-GB"/>
        </w:rPr>
        <w:t>康佳特</w:t>
      </w:r>
      <w:proofErr w:type="spellStart"/>
      <w:r w:rsidR="004626B8" w:rsidRPr="0035798F">
        <w:rPr>
          <w:rFonts w:eastAsia="SimSun" w:cs="Arial"/>
          <w:color w:val="000000" w:themeColor="text1"/>
          <w:lang w:val="en-GB"/>
        </w:rPr>
        <w:t>IoT</w:t>
      </w:r>
      <w:proofErr w:type="spellEnd"/>
      <w:r w:rsidR="004626B8" w:rsidRPr="0035798F">
        <w:rPr>
          <w:rFonts w:eastAsia="SimSun" w:cs="Arial"/>
          <w:color w:val="000000" w:themeColor="text1"/>
          <w:lang w:val="en-GB"/>
        </w:rPr>
        <w:t>开发工具包</w:t>
      </w:r>
      <w:r w:rsidR="00FC3F96" w:rsidRPr="0035798F">
        <w:rPr>
          <w:rFonts w:eastAsia="SimSun" w:cs="Arial"/>
          <w:color w:val="000000" w:themeColor="text1"/>
          <w:lang w:val="en-GB"/>
        </w:rPr>
        <w:t>能</w:t>
      </w:r>
      <w:r w:rsidR="004626B8" w:rsidRPr="0035798F">
        <w:rPr>
          <w:rFonts w:eastAsia="SimSun" w:cs="Arial"/>
          <w:color w:val="000000" w:themeColor="text1"/>
          <w:lang w:val="en-GB"/>
        </w:rPr>
        <w:t>协助客户快速启用物联网应用。</w:t>
      </w:r>
      <w:proofErr w:type="spellStart"/>
      <w:r w:rsidR="004626B8" w:rsidRPr="0035798F">
        <w:rPr>
          <w:rFonts w:eastAsia="SimSun" w:cs="Arial"/>
          <w:color w:val="000000" w:themeColor="text1"/>
          <w:lang w:val="en-GB"/>
        </w:rPr>
        <w:t>Qseven</w:t>
      </w:r>
      <w:proofErr w:type="spellEnd"/>
      <w:r w:rsidR="004626B8" w:rsidRPr="0035798F">
        <w:rPr>
          <w:rFonts w:eastAsia="SimSun" w:cs="Arial"/>
          <w:color w:val="000000" w:themeColor="text1"/>
          <w:lang w:val="en-GB"/>
        </w:rPr>
        <w:t xml:space="preserve"> </w:t>
      </w:r>
      <w:proofErr w:type="spellStart"/>
      <w:r w:rsidR="004626B8" w:rsidRPr="0035798F">
        <w:rPr>
          <w:rFonts w:eastAsia="SimSun" w:cs="Arial"/>
          <w:color w:val="000000" w:themeColor="text1"/>
          <w:lang w:val="en-GB"/>
        </w:rPr>
        <w:t>IoT</w:t>
      </w:r>
      <w:proofErr w:type="spellEnd"/>
      <w:r w:rsidR="00AB6305" w:rsidRPr="0035798F">
        <w:rPr>
          <w:rFonts w:eastAsia="SimSun" w:cs="Arial"/>
          <w:color w:val="000000" w:themeColor="text1"/>
          <w:lang w:val="en-GB"/>
        </w:rPr>
        <w:t>开发工具包内附快速启动嵌入式物联网</w:t>
      </w:r>
      <w:r w:rsidR="002B02D5" w:rsidRPr="0035798F">
        <w:rPr>
          <w:rFonts w:eastAsia="SimSun" w:cs="Arial"/>
          <w:color w:val="000000" w:themeColor="text1"/>
          <w:lang w:val="en-GB"/>
        </w:rPr>
        <w:t>应用所需的套件，包括</w:t>
      </w:r>
      <w:r w:rsidRPr="0035798F">
        <w:rPr>
          <w:rFonts w:eastAsia="SimSun" w:cs="Arial"/>
          <w:color w:val="000000" w:themeColor="text1"/>
          <w:lang w:val="en-GB"/>
        </w:rPr>
        <w:t>基于</w:t>
      </w:r>
      <w:r w:rsidR="00AB6305" w:rsidRPr="0035798F">
        <w:rPr>
          <w:rFonts w:eastAsia="SimSun" w:cs="Arial"/>
          <w:color w:val="000000" w:themeColor="text1"/>
          <w:lang w:val="en-GB"/>
        </w:rPr>
        <w:t>英特尔</w:t>
      </w:r>
      <w:r w:rsidR="002B02D5" w:rsidRPr="0035798F">
        <w:rPr>
          <w:rFonts w:eastAsia="SimSun" w:cs="Arial"/>
          <w:color w:val="000000" w:themeColor="text1"/>
        </w:rPr>
        <w:t>®</w:t>
      </w:r>
      <w:r w:rsidR="00AB6305" w:rsidRPr="0035798F">
        <w:rPr>
          <w:rFonts w:eastAsia="SimSun" w:cs="Arial"/>
          <w:color w:val="000000" w:themeColor="text1"/>
          <w:lang w:val="en-GB"/>
        </w:rPr>
        <w:t>凌动</w:t>
      </w:r>
      <w:r w:rsidR="002B02D5" w:rsidRPr="0035798F">
        <w:rPr>
          <w:rFonts w:eastAsia="SimSun" w:cs="Arial"/>
          <w:color w:val="000000" w:themeColor="text1"/>
        </w:rPr>
        <w:t>™</w:t>
      </w:r>
      <w:proofErr w:type="gramStart"/>
      <w:r w:rsidRPr="0035798F">
        <w:rPr>
          <w:rFonts w:eastAsia="SimSun" w:cs="Arial"/>
          <w:color w:val="000000" w:themeColor="text1"/>
        </w:rPr>
        <w:t>3800</w:t>
      </w:r>
      <w:r w:rsidR="00AB6305" w:rsidRPr="0035798F">
        <w:rPr>
          <w:rFonts w:eastAsia="SimSun" w:cs="Arial"/>
          <w:color w:val="000000" w:themeColor="text1"/>
          <w:lang w:val="en-GB"/>
        </w:rPr>
        <w:t>处理器</w:t>
      </w:r>
      <w:r w:rsidRPr="0035798F">
        <w:rPr>
          <w:rFonts w:eastAsia="SimSun" w:cs="Arial"/>
          <w:color w:val="000000" w:themeColor="text1"/>
          <w:lang w:val="en-GB"/>
        </w:rPr>
        <w:t>系列的</w:t>
      </w:r>
      <w:proofErr w:type="spellStart"/>
      <w:r w:rsidR="00AB6305" w:rsidRPr="0035798F">
        <w:rPr>
          <w:rFonts w:eastAsia="SimSun" w:cs="Arial"/>
          <w:color w:val="000000" w:themeColor="text1"/>
          <w:lang w:val="en-GB"/>
        </w:rPr>
        <w:t>Qseven</w:t>
      </w:r>
      <w:proofErr w:type="spellEnd"/>
      <w:r w:rsidR="00AB6305" w:rsidRPr="0035798F">
        <w:rPr>
          <w:rFonts w:eastAsia="SimSun" w:cs="Arial"/>
          <w:color w:val="000000" w:themeColor="text1"/>
          <w:lang w:val="en-GB"/>
        </w:rPr>
        <w:t>模块</w:t>
      </w:r>
      <w:r w:rsidR="00AB6305" w:rsidRPr="0035798F">
        <w:rPr>
          <w:rFonts w:eastAsia="SimSun" w:cs="Arial"/>
          <w:color w:val="000000" w:themeColor="text1"/>
          <w:lang w:val="en-GB"/>
        </w:rPr>
        <w:t>(</w:t>
      </w:r>
      <w:proofErr w:type="gramEnd"/>
      <w:r w:rsidR="00AB6305" w:rsidRPr="0035798F">
        <w:rPr>
          <w:rFonts w:eastAsia="SimSun" w:cs="Arial"/>
          <w:color w:val="000000" w:themeColor="text1"/>
          <w:lang w:val="en-GB"/>
        </w:rPr>
        <w:t>conga-QA3)</w:t>
      </w:r>
      <w:r w:rsidR="00AB6305" w:rsidRPr="0035798F">
        <w:rPr>
          <w:rFonts w:eastAsia="SimSun" w:cs="Arial"/>
          <w:color w:val="000000" w:themeColor="text1"/>
          <w:lang w:val="en-GB"/>
        </w:rPr>
        <w:t>，紧凑型物联网</w:t>
      </w:r>
      <w:r w:rsidR="00FC3F96" w:rsidRPr="0035798F">
        <w:rPr>
          <w:rFonts w:eastAsia="SimSun" w:cs="Arial"/>
          <w:color w:val="000000" w:themeColor="text1"/>
          <w:lang w:val="en-GB"/>
        </w:rPr>
        <w:t>(</w:t>
      </w:r>
      <w:proofErr w:type="spellStart"/>
      <w:r w:rsidR="00FC3F96" w:rsidRPr="0035798F">
        <w:rPr>
          <w:rFonts w:eastAsia="SimSun" w:cs="Arial"/>
          <w:color w:val="000000" w:themeColor="text1"/>
          <w:lang w:val="en-GB"/>
        </w:rPr>
        <w:t>IoT</w:t>
      </w:r>
      <w:proofErr w:type="spellEnd"/>
      <w:r w:rsidR="00FC3F96" w:rsidRPr="0035798F">
        <w:rPr>
          <w:rFonts w:eastAsia="SimSun" w:cs="Arial"/>
          <w:color w:val="000000" w:themeColor="text1"/>
          <w:lang w:val="en-GB"/>
        </w:rPr>
        <w:t>)</w:t>
      </w:r>
      <w:r w:rsidR="00AB6305" w:rsidRPr="0035798F">
        <w:rPr>
          <w:rFonts w:eastAsia="SimSun" w:cs="Arial"/>
          <w:color w:val="000000" w:themeColor="text1"/>
          <w:lang w:val="en-GB"/>
        </w:rPr>
        <w:t>载板，</w:t>
      </w:r>
      <w:r w:rsidR="00273EA6" w:rsidRPr="0035798F">
        <w:rPr>
          <w:rFonts w:eastAsia="SimSun" w:cs="Arial"/>
          <w:color w:val="000000" w:themeColor="text1"/>
          <w:lang w:val="en-GB"/>
        </w:rPr>
        <w:t>具</w:t>
      </w:r>
      <w:r w:rsidR="00273EA6" w:rsidRPr="0035798F">
        <w:rPr>
          <w:rFonts w:eastAsia="SimSun" w:cs="Arial"/>
          <w:color w:val="000000" w:themeColor="text1"/>
          <w:lang w:val="en-GB"/>
        </w:rPr>
        <w:t>LED</w:t>
      </w:r>
      <w:r w:rsidR="00273EA6" w:rsidRPr="0035798F">
        <w:rPr>
          <w:rFonts w:eastAsia="SimSun" w:cs="Arial"/>
          <w:color w:val="000000" w:themeColor="text1"/>
          <w:lang w:val="en-GB"/>
        </w:rPr>
        <w:t>背光功能的</w:t>
      </w:r>
      <w:r w:rsidR="00AB6305" w:rsidRPr="0035798F">
        <w:rPr>
          <w:rFonts w:eastAsia="SimSun" w:cs="Arial"/>
          <w:color w:val="000000" w:themeColor="text1"/>
          <w:lang w:val="en-GB"/>
        </w:rPr>
        <w:t>7”LVDS</w:t>
      </w:r>
      <w:r w:rsidR="00AB6305" w:rsidRPr="0035798F">
        <w:rPr>
          <w:rFonts w:eastAsia="SimSun" w:cs="Arial"/>
          <w:color w:val="000000" w:themeColor="text1"/>
          <w:lang w:val="en-GB"/>
        </w:rPr>
        <w:t>单点触摸屏</w:t>
      </w:r>
      <w:r w:rsidR="00FC3F96" w:rsidRPr="0035798F">
        <w:rPr>
          <w:rFonts w:eastAsia="SimSun" w:cs="Arial"/>
          <w:color w:val="000000" w:themeColor="text1"/>
          <w:lang w:val="en-GB"/>
        </w:rPr>
        <w:t>，一套配件组及内含</w:t>
      </w:r>
      <w:r w:rsidR="00FC3F96" w:rsidRPr="0035798F">
        <w:rPr>
          <w:rFonts w:eastAsia="SimSun"/>
        </w:rPr>
        <w:t>风河智能设备平台</w:t>
      </w:r>
      <w:r w:rsidR="00FC3F96" w:rsidRPr="0035798F">
        <w:rPr>
          <w:rFonts w:eastAsia="SimSun"/>
        </w:rPr>
        <w:t>XT (Wind River Intelligent Device Platform XT)</w:t>
      </w:r>
      <w:r w:rsidR="00FC3F96" w:rsidRPr="0035798F">
        <w:rPr>
          <w:rFonts w:eastAsia="SimSun"/>
        </w:rPr>
        <w:t>的</w:t>
      </w:r>
      <w:r w:rsidR="00FC3F96" w:rsidRPr="0035798F">
        <w:rPr>
          <w:rFonts w:eastAsia="SimSun"/>
        </w:rPr>
        <w:t>U</w:t>
      </w:r>
      <w:r w:rsidR="00FC3F96" w:rsidRPr="0035798F">
        <w:rPr>
          <w:rFonts w:eastAsia="SimSun"/>
        </w:rPr>
        <w:t>盘。</w:t>
      </w:r>
    </w:p>
    <w:p w:rsidR="00D95131" w:rsidRPr="0035798F" w:rsidRDefault="00D562E9" w:rsidP="0035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360" w:lineRule="auto"/>
        <w:rPr>
          <w:rFonts w:ascii="SimSun" w:eastAsia="SimSun" w:hAnsi="SimSun"/>
        </w:rPr>
      </w:pPr>
      <w:r w:rsidRPr="0035798F">
        <w:rPr>
          <w:rFonts w:eastAsia="SimSun"/>
        </w:rPr>
        <w:t xml:space="preserve">       </w:t>
      </w:r>
      <w:r w:rsidR="0035798F">
        <w:rPr>
          <w:rFonts w:hint="eastAsia"/>
        </w:rPr>
        <w:t xml:space="preserve"> </w:t>
      </w:r>
      <w:r w:rsidR="00BB56A2">
        <w:rPr>
          <w:rFonts w:hint="eastAsia"/>
        </w:rPr>
        <w:t xml:space="preserve">  </w:t>
      </w:r>
      <w:bookmarkStart w:id="0" w:name="_GoBack"/>
      <w:bookmarkEnd w:id="0"/>
      <w:r w:rsidR="0035798F" w:rsidRPr="0035798F">
        <w:rPr>
          <w:rFonts w:ascii="SimSun" w:eastAsia="SimSun" w:hAnsi="SimSun" w:hint="eastAsia"/>
        </w:rPr>
        <w:t>展会现场，</w:t>
      </w:r>
      <w:r w:rsidR="0035798F">
        <w:rPr>
          <w:rFonts w:ascii="SimSun" w:eastAsia="SimSun" w:hAnsi="SimSun"/>
        </w:rPr>
        <w:t>康佳特</w:t>
      </w:r>
      <w:r w:rsidR="00907DB4" w:rsidRPr="0035798F">
        <w:rPr>
          <w:rFonts w:ascii="SimSun" w:eastAsia="SimSun" w:hAnsi="SimSun"/>
        </w:rPr>
        <w:t>将首次展示应用于军工电子设备的实际案例，演示模块如何应用</w:t>
      </w:r>
      <w:r w:rsidR="0035798F" w:rsidRPr="0035798F">
        <w:rPr>
          <w:rFonts w:ascii="SimSun" w:eastAsia="SimSun" w:hAnsi="SimSun"/>
        </w:rPr>
        <w:t>于终端用户的系统设备当中。康佳特</w:t>
      </w:r>
      <w:r w:rsidR="00907DB4" w:rsidRPr="0035798F">
        <w:rPr>
          <w:rFonts w:ascii="SimSun" w:eastAsia="SimSun" w:hAnsi="SimSun"/>
        </w:rPr>
        <w:t>透过EDMS</w:t>
      </w:r>
      <w:r w:rsidR="0035798F" w:rsidRPr="0035798F">
        <w:rPr>
          <w:rFonts w:ascii="SimSun" w:eastAsia="SimSun" w:hAnsi="SimSun"/>
        </w:rPr>
        <w:t>定制</w:t>
      </w:r>
      <w:r w:rsidR="00907DB4" w:rsidRPr="0035798F">
        <w:rPr>
          <w:rFonts w:ascii="SimSun" w:eastAsia="SimSun" w:hAnsi="SimSun"/>
        </w:rPr>
        <w:t>服务的</w:t>
      </w:r>
      <w:r w:rsidR="0035798F" w:rsidRPr="0035798F">
        <w:rPr>
          <w:rFonts w:ascii="SimSun" w:eastAsia="SimSun" w:hAnsi="SimSun"/>
        </w:rPr>
        <w:t>专业支持，提供德国高工艺水准、高质量的计算机模块与单板计算机来符合军工车载设备、轨道交通、工业自动化、医疗器械等领域。</w:t>
      </w:r>
    </w:p>
    <w:p w:rsidR="00D562E9" w:rsidRPr="0035798F" w:rsidRDefault="00D95131" w:rsidP="0035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360" w:lineRule="auto"/>
        <w:rPr>
          <w:rFonts w:eastAsia="SimSun"/>
        </w:rPr>
      </w:pPr>
      <w:r w:rsidRPr="0035798F">
        <w:rPr>
          <w:rFonts w:eastAsia="SimSun"/>
        </w:rPr>
        <w:t xml:space="preserve">        </w:t>
      </w:r>
      <w:r w:rsidR="009B6E95" w:rsidRPr="0035798F">
        <w:rPr>
          <w:rFonts w:eastAsia="SimSun"/>
        </w:rPr>
        <w:t>如同往昔，康佳特展位不仅有充满热诚的</w:t>
      </w:r>
      <w:r w:rsidR="009E3EF3" w:rsidRPr="0035798F">
        <w:rPr>
          <w:rFonts w:eastAsia="SimSun"/>
        </w:rPr>
        <w:t>专业人员为您解说康佳特全系列产品，亦</w:t>
      </w:r>
      <w:r w:rsidR="009B6E95" w:rsidRPr="0035798F">
        <w:rPr>
          <w:rFonts w:eastAsia="SimSun"/>
        </w:rPr>
        <w:t>有精美的小赠品</w:t>
      </w:r>
      <w:r w:rsidR="009E3EF3" w:rsidRPr="0035798F">
        <w:rPr>
          <w:rFonts w:eastAsia="SimSun"/>
        </w:rPr>
        <w:t>提供给参观的嘉宾。</w:t>
      </w:r>
    </w:p>
    <w:p w:rsidR="00091A25" w:rsidRDefault="00091A25"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KaiTi" w:hAnsi="KaiTi" w:cs="Arial"/>
          <w:b/>
          <w:bCs/>
          <w:color w:val="000000"/>
        </w:rPr>
      </w:pPr>
    </w:p>
    <w:p w:rsidR="00D562E9" w:rsidRPr="00513AF8" w:rsidRDefault="00D562E9"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lang w:val="en-GB"/>
        </w:rPr>
      </w:pPr>
      <w:r w:rsidRPr="005A632E">
        <w:rPr>
          <w:rFonts w:ascii="KaiTi" w:eastAsia="KaiTi" w:hAnsi="KaiTi" w:cs="Arial" w:hint="eastAsia"/>
          <w:b/>
          <w:bCs/>
          <w:color w:val="000000"/>
          <w:lang w:eastAsia="zh-CN"/>
        </w:rPr>
        <w:t>关于康佳特</w:t>
      </w:r>
    </w:p>
    <w:p w:rsidR="00D562E9" w:rsidRPr="005A632E" w:rsidRDefault="00D562E9" w:rsidP="00D562E9">
      <w:pPr>
        <w:tabs>
          <w:tab w:val="left" w:pos="5055"/>
        </w:tabs>
        <w:autoSpaceDE w:val="0"/>
        <w:autoSpaceDN w:val="0"/>
        <w:adjustRightInd w:val="0"/>
        <w:spacing w:before="100" w:after="100"/>
        <w:rPr>
          <w:rFonts w:ascii="KaiTi" w:eastAsia="KaiTi" w:hAnsi="KaiTi" w:cs="Arial"/>
          <w:b/>
          <w:bCs/>
          <w:color w:val="000000"/>
          <w:lang w:eastAsia="zh-CN"/>
        </w:rPr>
      </w:pPr>
      <w:r w:rsidRPr="00DC351C">
        <w:rPr>
          <w:rFonts w:ascii="KaiTi" w:eastAsia="KaiTi" w:hAnsi="KaiTi" w:cs="Arial" w:hint="eastAsia"/>
          <w:color w:val="000000"/>
          <w:lang w:eastAsia="zh-CN"/>
        </w:rPr>
        <w:t>德</w:t>
      </w:r>
      <w:r w:rsidRPr="00DC351C">
        <w:rPr>
          <w:rFonts w:ascii="KaiTi" w:eastAsia="KaiTi" w:hAnsi="KaiTi" w:cs="Arial" w:hint="eastAsia"/>
          <w:color w:val="000000"/>
        </w:rPr>
        <w:t>国</w:t>
      </w:r>
      <w:r w:rsidRPr="00DC351C">
        <w:rPr>
          <w:rFonts w:ascii="KaiTi" w:eastAsia="KaiTi" w:hAnsi="KaiTi" w:cs="Arial" w:hint="eastAsia"/>
          <w:color w:val="000000"/>
          <w:lang w:eastAsia="zh-CN"/>
        </w:rPr>
        <w:t>康佳特科技</w:t>
      </w:r>
      <w:r w:rsidRPr="005A632E">
        <w:rPr>
          <w:rFonts w:ascii="KaiTi" w:hAnsi="KaiTi" w:cs="Arial" w:hint="eastAsia"/>
          <w:color w:val="000000"/>
          <w:lang w:eastAsia="zh-CN"/>
        </w:rPr>
        <w:t>,</w:t>
      </w:r>
      <w:r w:rsidRPr="005A632E">
        <w:rPr>
          <w:rFonts w:ascii="KaiTi" w:eastAsia="KaiTi" w:hAnsi="KaiTi" w:cs="新細明體" w:hint="eastAsia"/>
          <w:color w:val="000000"/>
          <w:lang w:eastAsia="zh-CN"/>
        </w:rPr>
        <w:t>英特尔智能系统联盟</w:t>
      </w:r>
      <w:r w:rsidRPr="005A632E">
        <w:rPr>
          <w:rFonts w:ascii="KaiTi" w:eastAsia="KaiTi" w:hAnsi="KaiTi" w:cs="新細明體"/>
          <w:color w:val="000000"/>
          <w:lang w:eastAsia="zh-CN"/>
        </w:rPr>
        <w:t xml:space="preserve"> Associate </w:t>
      </w:r>
      <w:r w:rsidRPr="005A632E">
        <w:rPr>
          <w:rFonts w:ascii="KaiTi" w:eastAsia="KaiTi" w:hAnsi="KaiTi" w:cs="新細明體" w:hint="eastAsia"/>
          <w:color w:val="000000"/>
          <w:lang w:eastAsia="zh-CN"/>
        </w:rPr>
        <w:t>成员，</w:t>
      </w:r>
      <w:r w:rsidRPr="005A632E">
        <w:rPr>
          <w:rFonts w:ascii="KaiTi" w:eastAsia="KaiTi" w:hAnsi="KaiTi" w:cs="Arial" w:hint="eastAsia"/>
          <w:color w:val="000000"/>
          <w:lang w:eastAsia="zh-CN"/>
        </w:rPr>
        <w:t>总公司位于德国</w:t>
      </w:r>
      <w:proofErr w:type="spellStart"/>
      <w:r w:rsidRPr="0022330D">
        <w:rPr>
          <w:rFonts w:ascii="Calibri" w:eastAsia="KaiTi" w:hAnsi="Calibri" w:cs="Arial"/>
          <w:color w:val="000000"/>
          <w:lang w:eastAsia="zh-CN"/>
        </w:rPr>
        <w:t>Deggendorf</w:t>
      </w:r>
      <w:proofErr w:type="spellEnd"/>
      <w:r w:rsidRPr="005A632E">
        <w:rPr>
          <w:rFonts w:ascii="KaiTi" w:eastAsia="KaiTi" w:hAnsi="KaiTi" w:cs="Arial" w:hint="eastAsia"/>
          <w:color w:val="000000"/>
          <w:lang w:eastAsia="zh-CN"/>
        </w:rPr>
        <w:t>，为标准嵌入式计算机模块</w:t>
      </w:r>
      <w:r w:rsidRPr="005A632E">
        <w:rPr>
          <w:rFonts w:ascii="KaiTi" w:eastAsia="KaiTi" w:hAnsi="KaiTi" w:cs="Arial"/>
          <w:color w:val="000000"/>
          <w:lang w:eastAsia="zh-CN"/>
        </w:rPr>
        <w:t xml:space="preserve"> </w:t>
      </w:r>
      <w:proofErr w:type="spellStart"/>
      <w:r w:rsidRPr="0022330D">
        <w:rPr>
          <w:rFonts w:ascii="Calibri" w:eastAsia="KaiTi" w:hAnsi="Calibri" w:cs="Arial"/>
          <w:color w:val="000000"/>
          <w:lang w:eastAsia="zh-CN"/>
        </w:rPr>
        <w:t>Qseven</w:t>
      </w:r>
      <w:proofErr w:type="spellEnd"/>
      <w:r w:rsidRPr="0022330D">
        <w:rPr>
          <w:rFonts w:ascii="Calibri" w:eastAsia="KaiTi" w:hAnsi="Calibri" w:cs="Arial"/>
          <w:color w:val="000000"/>
          <w:lang w:eastAsia="zh-CN"/>
        </w:rPr>
        <w:t xml:space="preserve">, </w:t>
      </w:r>
      <w:proofErr w:type="spellStart"/>
      <w:r w:rsidRPr="0022330D">
        <w:rPr>
          <w:rFonts w:ascii="Calibri" w:eastAsia="KaiTi" w:hAnsi="Calibri" w:cs="Arial"/>
          <w:color w:val="000000"/>
          <w:lang w:eastAsia="zh-CN"/>
        </w:rPr>
        <w:t>COMExpress</w:t>
      </w:r>
      <w:proofErr w:type="spellEnd"/>
      <w:r w:rsidRPr="005A632E">
        <w:rPr>
          <w:rFonts w:ascii="KaiTi" w:eastAsia="KaiTi" w:hAnsi="KaiTi" w:cs="Arial"/>
          <w:color w:val="000000"/>
          <w:lang w:eastAsia="zh-CN"/>
        </w:rPr>
        <w:t xml:space="preserve">, </w:t>
      </w:r>
      <w:r w:rsidRPr="0022330D">
        <w:rPr>
          <w:rFonts w:ascii="Calibri" w:eastAsia="KaiTi" w:hAnsi="Calibri" w:cs="Arial"/>
          <w:color w:val="000000"/>
          <w:lang w:eastAsia="zh-CN"/>
        </w:rPr>
        <w:t>XTX</w:t>
      </w:r>
      <w:r w:rsidRPr="005A632E">
        <w:rPr>
          <w:rFonts w:ascii="KaiTi" w:eastAsia="KaiTi" w:hAnsi="KaiTi" w:cs="Arial" w:hint="eastAsia"/>
          <w:color w:val="000000"/>
          <w:lang w:eastAsia="zh-CN"/>
        </w:rPr>
        <w:t>和</w:t>
      </w:r>
      <w:r w:rsidRPr="0022330D">
        <w:rPr>
          <w:rFonts w:ascii="Calibri" w:eastAsia="KaiTi" w:hAnsi="Calibri" w:cs="Arial"/>
          <w:color w:val="000000"/>
          <w:lang w:eastAsia="zh-CN"/>
        </w:rPr>
        <w:t>ETX</w:t>
      </w:r>
      <w:r w:rsidRPr="005A632E">
        <w:rPr>
          <w:rFonts w:ascii="KaiTi" w:eastAsia="KaiTi" w:hAnsi="KaiTi" w:cs="Arial" w:hint="eastAsia"/>
          <w:color w:val="000000"/>
          <w:lang w:eastAsia="zh-CN"/>
        </w:rPr>
        <w:t>的领导供应商，且提供单板计算机及</w:t>
      </w:r>
      <w:r>
        <w:rPr>
          <w:rFonts w:ascii="Calibri" w:eastAsia="KaiTi" w:hAnsi="Calibri" w:cs="Arial" w:hint="eastAsia"/>
          <w:color w:val="000000"/>
          <w:lang w:eastAsia="zh-CN"/>
        </w:rPr>
        <w:t>E</w:t>
      </w:r>
      <w:r w:rsidRPr="0022330D">
        <w:rPr>
          <w:rFonts w:ascii="Calibri" w:eastAsia="KaiTi" w:hAnsi="Calibri" w:cs="Arial"/>
          <w:color w:val="000000"/>
          <w:lang w:eastAsia="zh-CN"/>
        </w:rPr>
        <w:t>DM</w:t>
      </w:r>
      <w:r>
        <w:rPr>
          <w:rFonts w:ascii="Calibri" w:hAnsi="Calibri" w:cs="Arial" w:hint="eastAsia"/>
          <w:color w:val="000000"/>
          <w:lang w:eastAsia="zh-CN"/>
        </w:rPr>
        <w:t>S</w:t>
      </w:r>
      <w:r w:rsidRPr="005A632E">
        <w:rPr>
          <w:rFonts w:ascii="KaiTi" w:eastAsia="KaiTi" w:hAnsi="KaiTi" w:cs="新細明體" w:hint="eastAsia"/>
          <w:color w:val="000000"/>
          <w:lang w:eastAsia="zh-CN"/>
        </w:rPr>
        <w:t>定制设计</w:t>
      </w:r>
      <w:r w:rsidRPr="005A632E">
        <w:rPr>
          <w:rFonts w:ascii="KaiTi" w:eastAsia="KaiTi" w:hAnsi="KaiTi" w:cs="Arial" w:hint="eastAsia"/>
          <w:color w:val="000000"/>
          <w:lang w:eastAsia="zh-CN"/>
        </w:rPr>
        <w:t>服务。康佳特产品可广泛使用于工业及应用，例如工业化控制，医疗科技，车载，航天电子及运输</w:t>
      </w:r>
      <w:r w:rsidRPr="005A632E">
        <w:rPr>
          <w:rFonts w:ascii="KaiTi" w:eastAsia="KaiTi" w:hAnsi="KaiTi" w:cs="Arial"/>
          <w:color w:val="000000"/>
          <w:lang w:eastAsia="zh-CN"/>
        </w:rPr>
        <w:t>…</w:t>
      </w:r>
      <w:r w:rsidRPr="005A632E">
        <w:rPr>
          <w:rFonts w:ascii="KaiTi" w:eastAsia="KaiTi" w:hAnsi="KaiTi" w:cs="Arial" w:hint="eastAsia"/>
          <w:color w:val="000000"/>
          <w:lang w:eastAsia="zh-CN"/>
        </w:rPr>
        <w:t>等。公司的核心及关键技术包含了独特并丰富的</w:t>
      </w:r>
      <w:r w:rsidRPr="005A632E">
        <w:rPr>
          <w:rFonts w:ascii="KaiTi" w:eastAsia="KaiTi" w:hAnsi="KaiTi" w:cs="Arial"/>
          <w:color w:val="000000"/>
          <w:lang w:eastAsia="zh-CN"/>
        </w:rPr>
        <w:t>BIOS</w:t>
      </w:r>
      <w:r w:rsidRPr="005A632E">
        <w:rPr>
          <w:rFonts w:ascii="KaiTi" w:eastAsia="KaiTi" w:hAnsi="KaiTi" w:cs="Arial" w:hint="eastAsia"/>
          <w:color w:val="000000"/>
          <w:lang w:eastAsia="zh-CN"/>
        </w:rPr>
        <w:t>功能，全面的驱动程序及板卡的软件支持套件。用户在他们终端产品设计过程，通过康佳特延展的产品生命周期管理及特出的现代质量标准获得支持。自</w:t>
      </w:r>
      <w:r w:rsidRPr="005A632E">
        <w:rPr>
          <w:rFonts w:ascii="KaiTi" w:eastAsia="KaiTi" w:hAnsi="KaiTi" w:cs="Arial"/>
          <w:color w:val="000000"/>
          <w:lang w:eastAsia="zh-CN"/>
        </w:rPr>
        <w:t>2004</w:t>
      </w:r>
      <w:r w:rsidRPr="005A632E">
        <w:rPr>
          <w:rFonts w:ascii="KaiTi" w:eastAsia="KaiTi" w:hAnsi="KaiTi" w:cs="Arial" w:hint="eastAsia"/>
          <w:color w:val="000000"/>
          <w:lang w:eastAsia="zh-CN"/>
        </w:rPr>
        <w:t>年</w:t>
      </w:r>
      <w:r w:rsidRPr="005A632E">
        <w:rPr>
          <w:rFonts w:ascii="KaiTi" w:eastAsia="KaiTi" w:hAnsi="KaiTi" w:cs="Arial"/>
          <w:color w:val="000000"/>
          <w:lang w:eastAsia="zh-CN"/>
        </w:rPr>
        <w:t>12</w:t>
      </w:r>
      <w:r w:rsidRPr="005A632E">
        <w:rPr>
          <w:rFonts w:ascii="KaiTi" w:eastAsia="KaiTi" w:hAnsi="KaiTi" w:cs="Arial" w:hint="eastAsia"/>
          <w:color w:val="000000"/>
          <w:lang w:eastAsia="zh-CN"/>
        </w:rPr>
        <w:t>月成立以来</w:t>
      </w:r>
      <w:r w:rsidRPr="005A632E">
        <w:rPr>
          <w:rFonts w:ascii="KaiTi" w:eastAsia="KaiTi" w:hAnsi="KaiTi" w:cs="Arial"/>
          <w:color w:val="000000"/>
          <w:lang w:eastAsia="zh-CN"/>
        </w:rPr>
        <w:t xml:space="preserve">, </w:t>
      </w:r>
      <w:r w:rsidRPr="005A632E">
        <w:rPr>
          <w:rFonts w:ascii="KaiTi" w:eastAsia="KaiTi" w:hAnsi="KaiTi" w:cs="Arial" w:hint="eastAsia"/>
          <w:color w:val="000000"/>
          <w:lang w:eastAsia="zh-CN"/>
        </w:rPr>
        <w:t>康佳特已成为全球认可和值得信赖的嵌入式计算机</w:t>
      </w:r>
      <w:r>
        <w:rPr>
          <w:rFonts w:ascii="KaiTi" w:eastAsia="KaiTi" w:hAnsi="KaiTi" w:cs="Arial" w:hint="eastAsia"/>
          <w:color w:val="000000"/>
          <w:lang w:eastAsia="zh-CN"/>
        </w:rPr>
        <w:t>模块解决方案的专家和合作伙伴。目前康佳特在美国，台湾，日本，澳大利亚</w:t>
      </w:r>
      <w:r w:rsidRPr="005A632E">
        <w:rPr>
          <w:rFonts w:ascii="KaiTi" w:eastAsia="KaiTi" w:hAnsi="KaiTi" w:cs="Arial" w:hint="eastAsia"/>
          <w:color w:val="000000"/>
          <w:lang w:eastAsia="zh-CN"/>
        </w:rPr>
        <w:t>，捷克和中国设有分公司。更多信息请上我们官方网站</w:t>
      </w:r>
      <w:r w:rsidRPr="005A632E">
        <w:rPr>
          <w:rFonts w:ascii="KaiTi" w:eastAsia="KaiTi" w:hAnsi="KaiTi" w:cs="Arial"/>
          <w:color w:val="000000"/>
          <w:lang w:eastAsia="zh-CN"/>
        </w:rPr>
        <w:t xml:space="preserve"> </w:t>
      </w:r>
      <w:hyperlink r:id="rId9" w:history="1">
        <w:r w:rsidRPr="006C0228">
          <w:rPr>
            <w:rStyle w:val="Hyperlink"/>
            <w:rFonts w:ascii="KaiTi" w:eastAsia="KaiTi" w:hAnsi="KaiTi" w:cs="Arial"/>
            <w:lang w:eastAsia="zh-CN"/>
          </w:rPr>
          <w:t>www.congatec.cn</w:t>
        </w:r>
      </w:hyperlink>
      <w:r w:rsidRPr="005A632E">
        <w:rPr>
          <w:rFonts w:ascii="KaiTi" w:eastAsia="KaiTi" w:hAnsi="KaiTi" w:cs="Arial" w:hint="eastAsia"/>
          <w:color w:val="000000"/>
          <w:lang w:eastAsia="zh-CN"/>
        </w:rPr>
        <w:t>。</w:t>
      </w:r>
    </w:p>
    <w:p w:rsidR="002E7AD5" w:rsidRPr="00D562E9" w:rsidRDefault="00A37708"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cs="Arial"/>
          <w:color w:val="000000" w:themeColor="text1"/>
          <w:lang w:val="en-GB" w:eastAsia="zh-CN"/>
        </w:rPr>
      </w:pPr>
      <w:r>
        <w:rPr>
          <w:rFonts w:cs="Arial"/>
          <w:color w:val="000000" w:themeColor="text1"/>
          <w:lang w:val="en-GB" w:eastAsia="zh-CN"/>
        </w:rPr>
        <w:t xml:space="preserve"> </w:t>
      </w:r>
    </w:p>
    <w:sectPr w:rsidR="002E7AD5" w:rsidRPr="00D56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80"/>
    <w:rsid w:val="000367FC"/>
    <w:rsid w:val="00072CAE"/>
    <w:rsid w:val="00091A25"/>
    <w:rsid w:val="000F1DD3"/>
    <w:rsid w:val="001B2618"/>
    <w:rsid w:val="00205EED"/>
    <w:rsid w:val="00273EA6"/>
    <w:rsid w:val="00275F80"/>
    <w:rsid w:val="002B02D5"/>
    <w:rsid w:val="002E7AD5"/>
    <w:rsid w:val="003000F2"/>
    <w:rsid w:val="0035798F"/>
    <w:rsid w:val="004268FA"/>
    <w:rsid w:val="004626B8"/>
    <w:rsid w:val="005A767D"/>
    <w:rsid w:val="0065307F"/>
    <w:rsid w:val="006777AD"/>
    <w:rsid w:val="00702120"/>
    <w:rsid w:val="00737282"/>
    <w:rsid w:val="00744EF6"/>
    <w:rsid w:val="00753CB6"/>
    <w:rsid w:val="007656C9"/>
    <w:rsid w:val="007A5B82"/>
    <w:rsid w:val="0088763E"/>
    <w:rsid w:val="008A166F"/>
    <w:rsid w:val="008F484C"/>
    <w:rsid w:val="00907DB4"/>
    <w:rsid w:val="00967990"/>
    <w:rsid w:val="009B6E95"/>
    <w:rsid w:val="009E3EF3"/>
    <w:rsid w:val="009F5731"/>
    <w:rsid w:val="00A37708"/>
    <w:rsid w:val="00A63F82"/>
    <w:rsid w:val="00AB6305"/>
    <w:rsid w:val="00B86DD4"/>
    <w:rsid w:val="00BA38D3"/>
    <w:rsid w:val="00BB56A2"/>
    <w:rsid w:val="00BC0039"/>
    <w:rsid w:val="00C363B2"/>
    <w:rsid w:val="00D432E9"/>
    <w:rsid w:val="00D562E9"/>
    <w:rsid w:val="00D95131"/>
    <w:rsid w:val="00DB7420"/>
    <w:rsid w:val="00EE5104"/>
    <w:rsid w:val="00F45B36"/>
    <w:rsid w:val="00F9173E"/>
    <w:rsid w:val="00FA7A04"/>
    <w:rsid w:val="00FC3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62E9"/>
    <w:rPr>
      <w:color w:val="0000FF"/>
      <w:u w:val="single"/>
    </w:rPr>
  </w:style>
  <w:style w:type="paragraph" w:styleId="BalloonText">
    <w:name w:val="Balloon Text"/>
    <w:basedOn w:val="Normal"/>
    <w:link w:val="BalloonTextChar"/>
    <w:uiPriority w:val="99"/>
    <w:semiHidden/>
    <w:unhideWhenUsed/>
    <w:rsid w:val="005A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62E9"/>
    <w:rPr>
      <w:color w:val="0000FF"/>
      <w:u w:val="single"/>
    </w:rPr>
  </w:style>
  <w:style w:type="paragraph" w:styleId="BalloonText">
    <w:name w:val="Balloon Text"/>
    <w:basedOn w:val="Normal"/>
    <w:link w:val="BalloonTextChar"/>
    <w:uiPriority w:val="99"/>
    <w:semiHidden/>
    <w:unhideWhenUsed/>
    <w:rsid w:val="005A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ales-asia@congate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rystalee\Desktop\Crysta\Press%20release\Users\beckylin\AppData\Local\Temp\notes5CC417\www.congate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congatec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congatec</dc:creator>
  <cp:lastModifiedBy>congatec</cp:lastModifiedBy>
  <cp:revision>20</cp:revision>
  <dcterms:created xsi:type="dcterms:W3CDTF">2015-03-30T02:03:00Z</dcterms:created>
  <dcterms:modified xsi:type="dcterms:W3CDTF">2016-05-05T02:17:00Z</dcterms:modified>
</cp:coreProperties>
</file>