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2"/>
      </w:tblGrid>
      <w:tr w:rsidR="00795172" w:rsidRPr="00795172" w:rsidTr="0053157E">
        <w:trPr>
          <w:trHeight w:val="227"/>
        </w:trPr>
        <w:tc>
          <w:tcPr>
            <w:tcW w:w="2552" w:type="dxa"/>
            <w:shd w:val="clear" w:color="auto" w:fill="auto"/>
          </w:tcPr>
          <w:p w:rsidR="00795172" w:rsidRPr="00795172" w:rsidRDefault="00795172" w:rsidP="00795172">
            <w:pPr>
              <w:snapToGrid w:val="0"/>
              <w:ind w:right="-1058"/>
              <w:rPr>
                <w:rFonts w:ascii="Hind107 Light" w:eastAsia="Arial" w:hAnsi="Hind107 Light" w:cs="Hind107 Light"/>
                <w:b/>
                <w:sz w:val="18"/>
                <w:szCs w:val="18"/>
                <w:u w:val="single"/>
              </w:rPr>
            </w:pPr>
            <w:r w:rsidRPr="00795172">
              <w:rPr>
                <w:rFonts w:ascii="Hind107 Light" w:eastAsia="Arial" w:hAnsi="Hind107 Light" w:cs="Hind107 Light"/>
                <w:b/>
                <w:sz w:val="18"/>
                <w:szCs w:val="18"/>
                <w:u w:val="single"/>
              </w:rPr>
              <w:t xml:space="preserve">Reader </w:t>
            </w:r>
            <w:proofErr w:type="spellStart"/>
            <w:r w:rsidRPr="00795172">
              <w:rPr>
                <w:rFonts w:ascii="Hind107 Light" w:eastAsia="Arial" w:hAnsi="Hind107 Light" w:cs="Hind107 Light"/>
                <w:b/>
                <w:sz w:val="18"/>
                <w:szCs w:val="18"/>
                <w:u w:val="single"/>
              </w:rPr>
              <w:t>Enquiries</w:t>
            </w:r>
            <w:proofErr w:type="spellEnd"/>
            <w:r w:rsidRPr="00795172">
              <w:rPr>
                <w:rFonts w:ascii="Hind107 Light" w:eastAsia="Arial" w:hAnsi="Hind107 Light" w:cs="Hind107 Light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2552" w:type="dxa"/>
          </w:tcPr>
          <w:p w:rsidR="00795172" w:rsidRPr="00795172" w:rsidRDefault="00795172" w:rsidP="00795172">
            <w:pPr>
              <w:snapToGrid w:val="0"/>
              <w:rPr>
                <w:rFonts w:ascii="Hind107 Light" w:eastAsia="Arial" w:hAnsi="Hind107 Light" w:cs="Hind107 Light"/>
                <w:b/>
                <w:sz w:val="18"/>
                <w:szCs w:val="18"/>
                <w:u w:val="single"/>
              </w:rPr>
            </w:pPr>
            <w:proofErr w:type="spellStart"/>
            <w:r w:rsidRPr="00795172">
              <w:rPr>
                <w:rFonts w:ascii="Hind107 Light" w:eastAsia="Arial" w:hAnsi="Hind107 Light" w:cs="Hind107 Light"/>
                <w:b/>
                <w:sz w:val="18"/>
                <w:szCs w:val="18"/>
                <w:u w:val="single"/>
              </w:rPr>
              <w:t>Contact</w:t>
            </w:r>
            <w:proofErr w:type="spellEnd"/>
            <w:r w:rsidRPr="00795172">
              <w:rPr>
                <w:rFonts w:ascii="Hind107 Light" w:eastAsia="Arial" w:hAnsi="Hind107 Light" w:cs="Hind107 Light"/>
                <w:b/>
                <w:sz w:val="18"/>
                <w:szCs w:val="18"/>
                <w:u w:val="single"/>
              </w:rPr>
              <w:t xml:space="preserve"> presse :</w:t>
            </w:r>
          </w:p>
        </w:tc>
      </w:tr>
      <w:tr w:rsidR="00795172" w:rsidRPr="00795172" w:rsidTr="0053157E">
        <w:trPr>
          <w:trHeight w:val="227"/>
        </w:trPr>
        <w:tc>
          <w:tcPr>
            <w:tcW w:w="2552" w:type="dxa"/>
            <w:shd w:val="clear" w:color="auto" w:fill="auto"/>
          </w:tcPr>
          <w:p w:rsidR="00795172" w:rsidRPr="00795172" w:rsidRDefault="00795172" w:rsidP="00795172">
            <w:pPr>
              <w:snapToGrid w:val="0"/>
              <w:spacing w:before="80"/>
              <w:ind w:right="-1058"/>
              <w:rPr>
                <w:rFonts w:ascii="Hind107 Light" w:eastAsia="Arial" w:hAnsi="Hind107 Light" w:cs="Hind107 Light"/>
                <w:b/>
                <w:sz w:val="18"/>
                <w:szCs w:val="18"/>
              </w:rPr>
            </w:pPr>
            <w:proofErr w:type="spellStart"/>
            <w:r w:rsidRPr="00795172">
              <w:rPr>
                <w:rFonts w:ascii="Hind107 Light" w:eastAsia="Arial" w:hAnsi="Hind107 Light" w:cs="Hind107 Light"/>
                <w:b/>
                <w:sz w:val="18"/>
                <w:szCs w:val="18"/>
              </w:rPr>
              <w:t>congatec</w:t>
            </w:r>
            <w:proofErr w:type="spellEnd"/>
            <w:r w:rsidRPr="00795172">
              <w:rPr>
                <w:rFonts w:ascii="Hind107 Light" w:eastAsia="Arial" w:hAnsi="Hind107 Light" w:cs="Hind107 Light"/>
                <w:b/>
                <w:sz w:val="18"/>
                <w:szCs w:val="18"/>
              </w:rPr>
              <w:t xml:space="preserve"> AG</w:t>
            </w:r>
          </w:p>
        </w:tc>
        <w:tc>
          <w:tcPr>
            <w:tcW w:w="2552" w:type="dxa"/>
          </w:tcPr>
          <w:p w:rsidR="00795172" w:rsidRPr="00795172" w:rsidRDefault="00795172" w:rsidP="00795172">
            <w:pPr>
              <w:snapToGrid w:val="0"/>
              <w:spacing w:before="80"/>
              <w:rPr>
                <w:rFonts w:ascii="Hind107 Light" w:eastAsia="Arial" w:hAnsi="Hind107 Light" w:cs="Hind107 Light"/>
                <w:b/>
                <w:sz w:val="18"/>
                <w:szCs w:val="18"/>
              </w:rPr>
            </w:pPr>
            <w:r w:rsidRPr="00795172">
              <w:rPr>
                <w:rFonts w:ascii="Hind107 Light" w:eastAsia="Arial" w:hAnsi="Hind107 Light" w:cs="Hind107 Light"/>
                <w:b/>
                <w:sz w:val="18"/>
                <w:szCs w:val="18"/>
              </w:rPr>
              <w:t>NEXTUAL</w:t>
            </w:r>
          </w:p>
        </w:tc>
      </w:tr>
      <w:tr w:rsidR="00795172" w:rsidRPr="00795172" w:rsidTr="0053157E">
        <w:trPr>
          <w:trHeight w:val="227"/>
        </w:trPr>
        <w:tc>
          <w:tcPr>
            <w:tcW w:w="2552" w:type="dxa"/>
            <w:shd w:val="clear" w:color="auto" w:fill="auto"/>
          </w:tcPr>
          <w:p w:rsidR="00795172" w:rsidRPr="00795172" w:rsidRDefault="00795172" w:rsidP="00795172">
            <w:pPr>
              <w:snapToGrid w:val="0"/>
              <w:spacing w:before="20"/>
              <w:rPr>
                <w:rFonts w:ascii="Hind107 Light" w:eastAsia="Arial" w:hAnsi="Hind107 Light" w:cs="Hind107 Light"/>
                <w:sz w:val="18"/>
                <w:szCs w:val="18"/>
              </w:rPr>
            </w:pPr>
            <w:r w:rsidRPr="00795172">
              <w:rPr>
                <w:rFonts w:ascii="Hind107 Light" w:eastAsia="Arial" w:hAnsi="Hind107 Light" w:cs="Hind107 Light"/>
                <w:sz w:val="18"/>
                <w:szCs w:val="18"/>
              </w:rPr>
              <w:t>Christian Eder</w:t>
            </w:r>
          </w:p>
        </w:tc>
        <w:tc>
          <w:tcPr>
            <w:tcW w:w="2552" w:type="dxa"/>
          </w:tcPr>
          <w:p w:rsidR="00795172" w:rsidRPr="00795172" w:rsidRDefault="00795172" w:rsidP="00795172">
            <w:pPr>
              <w:snapToGrid w:val="0"/>
              <w:spacing w:before="20"/>
              <w:rPr>
                <w:rFonts w:ascii="Hind107 Light" w:eastAsia="Arial" w:hAnsi="Hind107 Light" w:cs="Hind107 Light"/>
                <w:sz w:val="18"/>
                <w:szCs w:val="18"/>
              </w:rPr>
            </w:pPr>
            <w:r w:rsidRPr="00795172">
              <w:rPr>
                <w:rFonts w:ascii="Hind107 Light" w:eastAsia="Arial" w:hAnsi="Hind107 Light" w:cs="Hind107 Light"/>
                <w:sz w:val="18"/>
                <w:szCs w:val="18"/>
              </w:rPr>
              <w:t xml:space="preserve">Pascale </w:t>
            </w:r>
            <w:proofErr w:type="spellStart"/>
            <w:r w:rsidRPr="00795172">
              <w:rPr>
                <w:rFonts w:ascii="Hind107 Light" w:eastAsia="Arial" w:hAnsi="Hind107 Light" w:cs="Hind107 Light"/>
                <w:sz w:val="18"/>
                <w:szCs w:val="18"/>
              </w:rPr>
              <w:t>Desmaele</w:t>
            </w:r>
            <w:proofErr w:type="spellEnd"/>
          </w:p>
        </w:tc>
      </w:tr>
      <w:tr w:rsidR="00795172" w:rsidRPr="00795172" w:rsidTr="0053157E">
        <w:trPr>
          <w:trHeight w:val="227"/>
        </w:trPr>
        <w:tc>
          <w:tcPr>
            <w:tcW w:w="2552" w:type="dxa"/>
            <w:shd w:val="clear" w:color="auto" w:fill="auto"/>
          </w:tcPr>
          <w:p w:rsidR="00795172" w:rsidRPr="00795172" w:rsidRDefault="00795172" w:rsidP="00795172">
            <w:pPr>
              <w:snapToGrid w:val="0"/>
              <w:spacing w:before="20"/>
              <w:rPr>
                <w:rFonts w:ascii="Hind107 Light" w:eastAsia="Arial" w:hAnsi="Hind107 Light" w:cs="Hind107 Light"/>
                <w:sz w:val="18"/>
                <w:szCs w:val="18"/>
              </w:rPr>
            </w:pPr>
            <w:r w:rsidRPr="00795172">
              <w:rPr>
                <w:rFonts w:ascii="Hind107 Light" w:eastAsia="Arial" w:hAnsi="Hind107 Light" w:cs="Hind107 Light"/>
                <w:sz w:val="18"/>
                <w:szCs w:val="18"/>
              </w:rPr>
              <w:t>Phone: +49-991-2700-0</w:t>
            </w:r>
          </w:p>
        </w:tc>
        <w:tc>
          <w:tcPr>
            <w:tcW w:w="2552" w:type="dxa"/>
          </w:tcPr>
          <w:p w:rsidR="00795172" w:rsidRPr="00795172" w:rsidRDefault="00795172" w:rsidP="00795172">
            <w:pPr>
              <w:snapToGrid w:val="0"/>
              <w:spacing w:before="20"/>
              <w:rPr>
                <w:rFonts w:ascii="Hind107 Light" w:eastAsia="Arial" w:hAnsi="Hind107 Light" w:cs="Hind107 Light"/>
                <w:sz w:val="18"/>
                <w:szCs w:val="18"/>
              </w:rPr>
            </w:pPr>
            <w:proofErr w:type="spellStart"/>
            <w:r w:rsidRPr="00795172">
              <w:rPr>
                <w:rFonts w:ascii="Hind107 Light" w:eastAsia="Arial" w:hAnsi="Hind107 Light" w:cs="Hind107 Light"/>
                <w:sz w:val="18"/>
                <w:szCs w:val="18"/>
              </w:rPr>
              <w:t>Tél</w:t>
            </w:r>
            <w:proofErr w:type="spellEnd"/>
            <w:r w:rsidRPr="00795172">
              <w:rPr>
                <w:rFonts w:ascii="Hind107 Light" w:eastAsia="Arial" w:hAnsi="Hind107 Light" w:cs="Hind107 Light"/>
                <w:sz w:val="18"/>
                <w:szCs w:val="18"/>
              </w:rPr>
              <w:t xml:space="preserve"> : 06 11 48 30 36</w:t>
            </w:r>
          </w:p>
        </w:tc>
      </w:tr>
      <w:tr w:rsidR="00795172" w:rsidRPr="00795172" w:rsidTr="0053157E">
        <w:trPr>
          <w:trHeight w:val="227"/>
        </w:trPr>
        <w:tc>
          <w:tcPr>
            <w:tcW w:w="2552" w:type="dxa"/>
            <w:shd w:val="clear" w:color="auto" w:fill="auto"/>
          </w:tcPr>
          <w:p w:rsidR="00795172" w:rsidRPr="00795172" w:rsidRDefault="00795172" w:rsidP="00795172">
            <w:pPr>
              <w:snapToGrid w:val="0"/>
              <w:spacing w:before="20"/>
              <w:rPr>
                <w:rFonts w:ascii="Hind107 Light" w:eastAsia="Arial" w:hAnsi="Hind107 Light" w:cs="Hind107 Light"/>
                <w:sz w:val="18"/>
                <w:szCs w:val="18"/>
              </w:rPr>
            </w:pPr>
            <w:hyperlink r:id="rId5" w:history="1">
              <w:r w:rsidRPr="00795172">
                <w:rPr>
                  <w:rFonts w:ascii="Hind107 Light" w:eastAsia="Arial" w:hAnsi="Hind107 Light" w:cs="Hind107 Light"/>
                  <w:color w:val="0000FF"/>
                  <w:sz w:val="18"/>
                  <w:szCs w:val="18"/>
                  <w:u w:val="single"/>
                </w:rPr>
                <w:t>info@congatec.com</w:t>
              </w:r>
            </w:hyperlink>
          </w:p>
          <w:p w:rsidR="00795172" w:rsidRPr="00795172" w:rsidRDefault="00795172" w:rsidP="00795172">
            <w:pPr>
              <w:snapToGrid w:val="0"/>
              <w:spacing w:before="20"/>
              <w:rPr>
                <w:rFonts w:ascii="Hind107 Light" w:eastAsia="Arial" w:hAnsi="Hind107 Light" w:cs="Hind107 Light"/>
                <w:sz w:val="18"/>
                <w:szCs w:val="18"/>
              </w:rPr>
            </w:pPr>
            <w:hyperlink r:id="rId6" w:history="1">
              <w:r w:rsidRPr="00795172">
                <w:rPr>
                  <w:rFonts w:ascii="Hind107 Light" w:eastAsia="Arial" w:hAnsi="Hind107 Light" w:cs="Hind107 Light"/>
                  <w:color w:val="0000FF"/>
                  <w:sz w:val="18"/>
                  <w:szCs w:val="18"/>
                  <w:u w:val="single"/>
                </w:rPr>
                <w:t>www.congatec.com</w:t>
              </w:r>
            </w:hyperlink>
          </w:p>
        </w:tc>
        <w:tc>
          <w:tcPr>
            <w:tcW w:w="2552" w:type="dxa"/>
          </w:tcPr>
          <w:p w:rsidR="00795172" w:rsidRPr="00795172" w:rsidRDefault="00795172" w:rsidP="00795172">
            <w:pPr>
              <w:snapToGrid w:val="0"/>
              <w:spacing w:before="20"/>
              <w:rPr>
                <w:rFonts w:ascii="Hind107 Light" w:eastAsia="Arial" w:hAnsi="Hind107 Light" w:cs="Hind107 Light"/>
                <w:sz w:val="18"/>
                <w:szCs w:val="18"/>
              </w:rPr>
            </w:pPr>
            <w:hyperlink r:id="rId7" w:history="1">
              <w:r w:rsidRPr="00795172">
                <w:rPr>
                  <w:rFonts w:ascii="Hind107 Light" w:eastAsia="Arial" w:hAnsi="Hind107 Light" w:cs="Hind107 Light"/>
                  <w:color w:val="0000FF"/>
                  <w:sz w:val="18"/>
                  <w:szCs w:val="18"/>
                  <w:u w:val="single"/>
                </w:rPr>
                <w:t>pascale@nextual.fr</w:t>
              </w:r>
            </w:hyperlink>
            <w:r w:rsidRPr="00795172">
              <w:rPr>
                <w:rFonts w:ascii="Hind107 Light" w:eastAsia="Arial" w:hAnsi="Hind107 Light" w:cs="Hind107 Light"/>
                <w:sz w:val="18"/>
                <w:szCs w:val="18"/>
              </w:rPr>
              <w:t xml:space="preserve"> </w:t>
            </w:r>
          </w:p>
          <w:p w:rsidR="00795172" w:rsidRPr="00795172" w:rsidRDefault="00795172" w:rsidP="00795172">
            <w:pPr>
              <w:snapToGrid w:val="0"/>
              <w:spacing w:before="20"/>
              <w:rPr>
                <w:rFonts w:ascii="Hind107 Light" w:eastAsia="Arial" w:hAnsi="Hind107 Light" w:cs="Hind107 Light"/>
                <w:sz w:val="18"/>
                <w:szCs w:val="18"/>
              </w:rPr>
            </w:pPr>
            <w:hyperlink r:id="rId8" w:history="1">
              <w:r w:rsidRPr="00795172">
                <w:rPr>
                  <w:rFonts w:ascii="Hind107 Light" w:eastAsia="Arial" w:hAnsi="Hind107 Light" w:cs="Hind107 Light"/>
                  <w:color w:val="0000FF"/>
                  <w:sz w:val="18"/>
                  <w:szCs w:val="18"/>
                  <w:u w:val="single"/>
                </w:rPr>
                <w:t>www.sams-network.com</w:t>
              </w:r>
            </w:hyperlink>
            <w:r w:rsidRPr="00795172">
              <w:rPr>
                <w:rFonts w:ascii="Hind107 Light" w:eastAsia="Arial" w:hAnsi="Hind107 Light" w:cs="Hind107 Light"/>
                <w:sz w:val="18"/>
                <w:szCs w:val="18"/>
              </w:rPr>
              <w:t xml:space="preserve"> </w:t>
            </w:r>
          </w:p>
        </w:tc>
      </w:tr>
    </w:tbl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BEC" w:rsidRPr="001937B6" w:rsidRDefault="004B0BE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EC47A8" w:rsidRDefault="00B258B8" w:rsidP="00EC47A8">
      <w:pPr>
        <w:spacing w:after="120"/>
        <w:rPr>
          <w:rFonts w:ascii="Hind Light" w:hAnsi="Hind Light" w:cs="Hind Light"/>
          <w:noProof/>
          <w:lang w:eastAsia="de-DE"/>
        </w:rPr>
      </w:pPr>
      <w:r w:rsidRPr="00EA520A">
        <w:rPr>
          <w:rFonts w:ascii="Hind107 Light" w:eastAsia="Arial" w:hAnsi="Hind107 Light" w:cs="Hind107 Light"/>
          <w:b/>
          <w:noProof/>
          <w:sz w:val="20"/>
          <w:lang w:eastAsia="de-DE"/>
        </w:rPr>
        <w:drawing>
          <wp:inline distT="0" distB="0" distL="0" distR="0">
            <wp:extent cx="1056974" cy="1164163"/>
            <wp:effectExtent l="0" t="0" r="0" b="0"/>
            <wp:docPr id="1" name="Grafik 1" descr="F:\MarCom\Produkte\Mini ITX\conga-IA4\Images\conga-IA4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rCom\Produkte\Mini ITX\conga-IA4\Images\conga-IA4_pre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99" cy="11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5A" w:rsidRDefault="008F425A" w:rsidP="008F425A">
      <w:pPr>
        <w:spacing w:after="120"/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</w:pPr>
      <w:proofErr w:type="spellStart"/>
      <w:proofErr w:type="gramStart"/>
      <w:r w:rsidRPr="006F4CAA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congatec’s</w:t>
      </w:r>
      <w:proofErr w:type="spellEnd"/>
      <w:proofErr w:type="gramEnd"/>
      <w:r w:rsidRPr="006F4CAA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 flat Thin Mini-ITX boards feature low-power Intel® Pentium® and Celeron® processors with </w:t>
      </w:r>
      <w:r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powerful </w:t>
      </w:r>
      <w:r w:rsidRPr="006F4CAA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graphics </w:t>
      </w:r>
    </w:p>
    <w:p w:rsidR="00EC47A8" w:rsidRPr="00874741" w:rsidRDefault="00EC47A8" w:rsidP="00EC47A8">
      <w:pPr>
        <w:spacing w:after="120"/>
        <w:rPr>
          <w:rFonts w:ascii="Hind Light" w:hAnsi="Hind Light" w:cs="Hind Light"/>
          <w:i/>
          <w:noProof/>
          <w:sz w:val="16"/>
          <w:szCs w:val="16"/>
          <w:lang w:val="en-US" w:eastAsia="de-DE"/>
        </w:rPr>
      </w:pPr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>Text and photograph available</w:t>
      </w:r>
      <w:r w:rsidR="00F57CFE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 at</w:t>
      </w:r>
      <w:r w:rsidRPr="00740FEB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: </w:t>
      </w:r>
      <w:hyperlink r:id="rId11" w:history="1">
        <w:r w:rsidR="00874741" w:rsidRPr="00EE1170">
          <w:rPr>
            <w:rStyle w:val="Hyperlink"/>
            <w:rFonts w:ascii="Hind Light" w:hAnsi="Hind Light" w:cs="Hind Light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="00874741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 </w:t>
      </w:r>
    </w:p>
    <w:p w:rsidR="00EC47A8" w:rsidRDefault="00EC47A8" w:rsidP="00EC47A8">
      <w:pPr>
        <w:spacing w:after="120"/>
        <w:rPr>
          <w:rFonts w:ascii="Hind Light" w:hAnsi="Hind Light" w:cs="Hind Light"/>
          <w:b/>
          <w:u w:val="single"/>
          <w:lang w:val="en-US"/>
        </w:rPr>
      </w:pPr>
    </w:p>
    <w:p w:rsidR="00795172" w:rsidRPr="00023BCF" w:rsidRDefault="00795172" w:rsidP="00795172">
      <w:pPr>
        <w:rPr>
          <w:rFonts w:ascii="Hind107 Light" w:hAnsi="Hind107 Light" w:cs="Hind107 Light"/>
          <w:color w:val="000000"/>
          <w:u w:val="single"/>
          <w:lang w:val="fr-FR"/>
        </w:rPr>
      </w:pPr>
      <w:r w:rsidRPr="00023BCF">
        <w:rPr>
          <w:rFonts w:ascii="Hind107 Light" w:hAnsi="Hind107 Light" w:cs="Hind107 Light"/>
          <w:color w:val="000000"/>
          <w:u w:val="single"/>
          <w:lang w:val="fr-FR"/>
        </w:rPr>
        <w:t>Communiqué de presse</w:t>
      </w:r>
    </w:p>
    <w:p w:rsidR="005334ED" w:rsidRPr="00740FEB" w:rsidRDefault="005334ED" w:rsidP="00EC47A8">
      <w:pPr>
        <w:spacing w:after="120"/>
        <w:rPr>
          <w:rFonts w:ascii="Hind Light" w:hAnsi="Hind Light" w:cs="Hind Light"/>
          <w:b/>
          <w:u w:val="single"/>
          <w:lang w:val="en-US"/>
        </w:rPr>
      </w:pPr>
      <w:bookmarkStart w:id="0" w:name="_GoBack"/>
      <w:bookmarkEnd w:id="0"/>
    </w:p>
    <w:p w:rsidR="00CD172C" w:rsidRPr="00131DAC" w:rsidRDefault="008F686A" w:rsidP="002D726E">
      <w:pPr>
        <w:jc w:val="center"/>
        <w:rPr>
          <w:rFonts w:ascii="Hind107 Bold" w:hAnsi="Hind107 Bold" w:cs="Hind107 Bold"/>
          <w:b/>
          <w:bCs/>
          <w:sz w:val="28"/>
          <w:szCs w:val="28"/>
          <w:lang w:val="fr-FR"/>
        </w:rPr>
      </w:pPr>
      <w:proofErr w:type="spellStart"/>
      <w:proofErr w:type="gramStart"/>
      <w:r w:rsidRPr="00131DAC">
        <w:rPr>
          <w:rFonts w:ascii="Hind107 Bold" w:hAnsi="Hind107 Bold" w:cs="Hind107 Bold"/>
          <w:b/>
          <w:bCs/>
          <w:sz w:val="28"/>
          <w:szCs w:val="28"/>
          <w:lang w:val="fr-FR"/>
        </w:rPr>
        <w:t>congatec</w:t>
      </w:r>
      <w:proofErr w:type="spellEnd"/>
      <w:proofErr w:type="gramEnd"/>
      <w:r w:rsidRPr="00131DAC">
        <w:rPr>
          <w:rFonts w:ascii="Hind107 Bold" w:hAnsi="Hind107 Bold" w:cs="Hind107 Bold"/>
          <w:b/>
          <w:bCs/>
          <w:sz w:val="28"/>
          <w:szCs w:val="28"/>
          <w:lang w:val="fr-FR"/>
        </w:rPr>
        <w:t xml:space="preserve"> présente ses nouvelles cartes-mères </w:t>
      </w:r>
      <w:proofErr w:type="spellStart"/>
      <w:r w:rsidRPr="00131DAC">
        <w:rPr>
          <w:rFonts w:ascii="Hind107 Bold" w:hAnsi="Hind107 Bold" w:cs="Hind107 Bold"/>
          <w:b/>
          <w:bCs/>
          <w:sz w:val="28"/>
          <w:szCs w:val="28"/>
          <w:lang w:val="fr-FR"/>
        </w:rPr>
        <w:t>Thin</w:t>
      </w:r>
      <w:proofErr w:type="spellEnd"/>
      <w:r w:rsidRPr="00131DAC">
        <w:rPr>
          <w:rFonts w:ascii="Hind107 Bold" w:hAnsi="Hind107 Bold" w:cs="Hind107 Bold"/>
          <w:b/>
          <w:bCs/>
          <w:sz w:val="28"/>
          <w:szCs w:val="28"/>
          <w:lang w:val="fr-FR"/>
        </w:rPr>
        <w:t xml:space="preserve"> Mini-ITX équipées de processeurs Intel Pentium et </w:t>
      </w:r>
      <w:proofErr w:type="spellStart"/>
      <w:r w:rsidRPr="00131DAC">
        <w:rPr>
          <w:rFonts w:ascii="Hind107 Bold" w:hAnsi="Hind107 Bold" w:cs="Hind107 Bold"/>
          <w:b/>
          <w:bCs/>
          <w:sz w:val="28"/>
          <w:szCs w:val="28"/>
          <w:lang w:val="fr-FR"/>
        </w:rPr>
        <w:t>Celeron</w:t>
      </w:r>
      <w:proofErr w:type="spellEnd"/>
      <w:r w:rsidRPr="00131DAC">
        <w:rPr>
          <w:rFonts w:ascii="Hind107 Bold" w:hAnsi="Hind107 Bold" w:cs="Hind107 Bold"/>
          <w:b/>
          <w:bCs/>
          <w:sz w:val="28"/>
          <w:szCs w:val="28"/>
          <w:lang w:val="fr-FR"/>
        </w:rPr>
        <w:t>.</w:t>
      </w:r>
    </w:p>
    <w:p w:rsidR="00E57359" w:rsidRPr="00131DAC" w:rsidRDefault="00E57359" w:rsidP="002D726E">
      <w:pPr>
        <w:pStyle w:val="Standard1"/>
        <w:jc w:val="center"/>
        <w:rPr>
          <w:rFonts w:ascii="Hind Light" w:hAnsi="Hind Light" w:cs="Hind Light"/>
          <w:b/>
          <w:bCs/>
          <w:sz w:val="20"/>
          <w:szCs w:val="20"/>
          <w:lang w:val="fr-FR"/>
        </w:rPr>
      </w:pPr>
    </w:p>
    <w:p w:rsidR="008F686A" w:rsidRPr="00131DAC" w:rsidRDefault="00732CA7" w:rsidP="002D726E">
      <w:pPr>
        <w:pStyle w:val="Standard1"/>
        <w:jc w:val="center"/>
        <w:rPr>
          <w:rFonts w:ascii="Hind Light" w:hAnsi="Hind Light" w:cs="Hind Light"/>
          <w:lang w:val="fr-FR"/>
        </w:rPr>
      </w:pPr>
      <w:r w:rsidRPr="00131DAC">
        <w:rPr>
          <w:rFonts w:ascii="Hind107 Light" w:hAnsi="Hind107 Light" w:cs="Hind107 Light"/>
          <w:lang w:val="fr-FR"/>
        </w:rPr>
        <w:t>P</w:t>
      </w:r>
      <w:r w:rsidR="00D52F78" w:rsidRPr="00131DAC">
        <w:rPr>
          <w:rFonts w:ascii="Hind107 Light" w:hAnsi="Hind107 Light" w:cs="Hind107 Light"/>
          <w:lang w:val="fr-FR"/>
        </w:rPr>
        <w:t>rofil extra-plat</w:t>
      </w:r>
      <w:r w:rsidR="008F686A" w:rsidRPr="00131DAC">
        <w:rPr>
          <w:rFonts w:ascii="Hind107 Light" w:hAnsi="Hind107 Light" w:cs="Hind107 Light"/>
          <w:lang w:val="fr-FR"/>
        </w:rPr>
        <w:t xml:space="preserve">, </w:t>
      </w:r>
      <w:r w:rsidR="00D52F78" w:rsidRPr="00131DAC">
        <w:rPr>
          <w:rFonts w:ascii="Hind107 Light" w:hAnsi="Hind107 Light" w:cs="Hind107 Light"/>
          <w:lang w:val="fr-FR"/>
        </w:rPr>
        <w:t>qualité</w:t>
      </w:r>
      <w:r w:rsidR="008F686A" w:rsidRPr="00131DAC">
        <w:rPr>
          <w:rFonts w:ascii="Hind107 Light" w:hAnsi="Hind107 Light" w:cs="Hind107 Light"/>
          <w:lang w:val="fr-FR"/>
        </w:rPr>
        <w:t xml:space="preserve"> industriel</w:t>
      </w:r>
      <w:r w:rsidR="00D52F78" w:rsidRPr="00131DAC">
        <w:rPr>
          <w:rFonts w:ascii="Hind107 Light" w:hAnsi="Hind107 Light" w:cs="Hind107 Light"/>
          <w:lang w:val="fr-FR"/>
        </w:rPr>
        <w:t>le</w:t>
      </w:r>
      <w:r w:rsidRPr="00131DAC">
        <w:rPr>
          <w:rFonts w:ascii="Hind107 Light" w:hAnsi="Hind107 Light" w:cs="Hind107 Light"/>
          <w:lang w:val="fr-FR"/>
        </w:rPr>
        <w:t xml:space="preserve"> et </w:t>
      </w:r>
      <w:r w:rsidR="008F686A" w:rsidRPr="00131DAC">
        <w:rPr>
          <w:rFonts w:ascii="Hind107 Light" w:hAnsi="Hind107 Light" w:cs="Hind107 Light"/>
          <w:lang w:val="fr-FR"/>
        </w:rPr>
        <w:t xml:space="preserve">puissance graphique </w:t>
      </w:r>
      <w:r w:rsidR="00D52F78" w:rsidRPr="00131DAC">
        <w:rPr>
          <w:rFonts w:ascii="Hind107 Light" w:hAnsi="Hind107 Light" w:cs="Hind107 Light"/>
          <w:lang w:val="fr-FR"/>
        </w:rPr>
        <w:t>à seulement</w:t>
      </w:r>
      <w:r w:rsidR="008F686A" w:rsidRPr="00131DAC">
        <w:rPr>
          <w:rFonts w:ascii="Hind107 Light" w:hAnsi="Hind107 Light" w:cs="Hind107 Light"/>
          <w:lang w:val="fr-FR"/>
        </w:rPr>
        <w:t xml:space="preserve"> 3 watts.</w:t>
      </w:r>
    </w:p>
    <w:p w:rsidR="00E57359" w:rsidRPr="00131DAC" w:rsidRDefault="00E57359" w:rsidP="002D726E">
      <w:pPr>
        <w:pStyle w:val="Standard1"/>
        <w:jc w:val="center"/>
        <w:rPr>
          <w:rFonts w:ascii="Hind Light" w:hAnsi="Hind Light" w:cs="Hind Light"/>
          <w:b/>
          <w:bCs/>
          <w:lang w:val="fr-FR"/>
        </w:rPr>
      </w:pPr>
    </w:p>
    <w:p w:rsidR="00983F52" w:rsidRPr="00131DAC" w:rsidRDefault="00983F52" w:rsidP="00E57359">
      <w:pPr>
        <w:spacing w:line="360" w:lineRule="auto"/>
        <w:rPr>
          <w:rStyle w:val="Kommentarzeichen1"/>
          <w:rFonts w:ascii="Hind107 Light" w:hAnsi="Hind107 Light" w:cs="Hind107 Light"/>
          <w:b/>
          <w:sz w:val="22"/>
          <w:szCs w:val="22"/>
          <w:lang w:val="en-US"/>
        </w:rPr>
      </w:pPr>
    </w:p>
    <w:p w:rsidR="008F686A" w:rsidRPr="00131DAC" w:rsidRDefault="00F267DF" w:rsidP="00E57359">
      <w:pPr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  <w:r>
        <w:rPr>
          <w:rStyle w:val="Kommentarzeichen1"/>
          <w:rFonts w:ascii="Hind107 Light" w:hAnsi="Hind107 Light" w:cs="Hind107 Light"/>
          <w:b/>
          <w:sz w:val="22"/>
          <w:szCs w:val="22"/>
          <w:lang w:val="fr-FR"/>
        </w:rPr>
        <w:t xml:space="preserve">Paris, </w:t>
      </w:r>
      <w:r w:rsidR="00983F52" w:rsidRPr="00131DAC">
        <w:rPr>
          <w:rStyle w:val="Kommentarzeichen1"/>
          <w:rFonts w:ascii="Hind107 Light" w:hAnsi="Hind107 Light" w:cs="Hind107 Light"/>
          <w:b/>
          <w:sz w:val="22"/>
          <w:szCs w:val="22"/>
          <w:lang w:val="fr-FR"/>
        </w:rPr>
        <w:t>19</w:t>
      </w:r>
      <w:r>
        <w:rPr>
          <w:rStyle w:val="Kommentarzeichen1"/>
          <w:rFonts w:ascii="Hind107 Light" w:hAnsi="Hind107 Light" w:cs="Hind107 Light"/>
          <w:b/>
          <w:sz w:val="22"/>
          <w:szCs w:val="22"/>
          <w:lang w:val="fr-FR"/>
        </w:rPr>
        <w:t xml:space="preserve"> </w:t>
      </w:r>
      <w:r w:rsidR="00983F52" w:rsidRPr="00131DAC">
        <w:rPr>
          <w:rStyle w:val="Kommentarzeichen1"/>
          <w:rFonts w:ascii="Hind107 Light" w:hAnsi="Hind107 Light" w:cs="Hind107 Light"/>
          <w:b/>
          <w:sz w:val="22"/>
          <w:szCs w:val="22"/>
          <w:lang w:val="fr-FR"/>
        </w:rPr>
        <w:t>octobre 2015</w:t>
      </w:r>
      <w:r>
        <w:rPr>
          <w:rStyle w:val="Kommentarzeichen1"/>
          <w:rFonts w:ascii="Hind107 Light" w:hAnsi="Hind107 Light" w:cs="Hind107 Light"/>
          <w:b/>
          <w:sz w:val="22"/>
          <w:szCs w:val="22"/>
          <w:lang w:val="fr-FR"/>
        </w:rPr>
        <w:t xml:space="preserve">   </w:t>
      </w:r>
      <w:r w:rsidRPr="004F7EFB">
        <w:rPr>
          <w:rFonts w:ascii="Hind107 Light" w:hAnsi="Hind107 Light"/>
          <w:b/>
          <w:sz w:val="22"/>
          <w:lang w:val="fr-FR"/>
        </w:rPr>
        <w:t>* * *</w:t>
      </w:r>
      <w:r w:rsidRPr="004F7EFB">
        <w:rPr>
          <w:rFonts w:ascii="Hind107 Light" w:hAnsi="Hind107 Light"/>
          <w:sz w:val="22"/>
          <w:lang w:val="fr-FR"/>
        </w:rPr>
        <w:t xml:space="preserve">   </w:t>
      </w:r>
      <w:proofErr w:type="spellStart"/>
      <w:r w:rsidR="00131DAC" w:rsidRPr="00131DAC">
        <w:rPr>
          <w:sz w:val="22"/>
          <w:szCs w:val="22"/>
          <w:lang w:val="fr-FR"/>
        </w:rPr>
        <w:t>congatec</w:t>
      </w:r>
      <w:proofErr w:type="spellEnd"/>
      <w:r w:rsidR="00131DAC" w:rsidRPr="00131DAC">
        <w:rPr>
          <w:sz w:val="22"/>
          <w:szCs w:val="22"/>
          <w:lang w:val="fr-FR"/>
        </w:rPr>
        <w:t xml:space="preserve"> AG, </w:t>
      </w:r>
      <w:proofErr w:type="spellStart"/>
      <w:r w:rsidR="00131DAC" w:rsidRPr="00F267DF">
        <w:rPr>
          <w:sz w:val="22"/>
          <w:szCs w:val="22"/>
          <w:lang w:val="en-US"/>
        </w:rPr>
        <w:t>acteur</w:t>
      </w:r>
      <w:proofErr w:type="spellEnd"/>
      <w:r w:rsidR="00131DAC" w:rsidRPr="00F267DF">
        <w:rPr>
          <w:sz w:val="22"/>
          <w:szCs w:val="22"/>
          <w:lang w:val="en-US"/>
        </w:rPr>
        <w:t xml:space="preserve"> de premier plan </w:t>
      </w:r>
      <w:proofErr w:type="spellStart"/>
      <w:r w:rsidR="00131DAC" w:rsidRPr="00F267DF">
        <w:rPr>
          <w:sz w:val="22"/>
          <w:szCs w:val="22"/>
          <w:lang w:val="en-US"/>
        </w:rPr>
        <w:t>dans</w:t>
      </w:r>
      <w:proofErr w:type="spellEnd"/>
      <w:r w:rsidR="00131DAC" w:rsidRPr="00F267DF">
        <w:rPr>
          <w:sz w:val="22"/>
          <w:szCs w:val="22"/>
          <w:lang w:val="en-US"/>
        </w:rPr>
        <w:t xml:space="preserve"> le </w:t>
      </w:r>
      <w:proofErr w:type="spellStart"/>
      <w:r w:rsidR="00131DAC" w:rsidRPr="00F267DF">
        <w:rPr>
          <w:sz w:val="22"/>
          <w:szCs w:val="22"/>
          <w:lang w:val="en-US"/>
        </w:rPr>
        <w:t>domaine</w:t>
      </w:r>
      <w:proofErr w:type="spellEnd"/>
      <w:r w:rsidR="00131DAC" w:rsidRPr="00F267DF">
        <w:rPr>
          <w:sz w:val="22"/>
          <w:szCs w:val="22"/>
          <w:lang w:val="en-US"/>
        </w:rPr>
        <w:t xml:space="preserve"> des modules </w:t>
      </w:r>
      <w:proofErr w:type="spellStart"/>
      <w:r w:rsidR="00131DAC" w:rsidRPr="00F267DF">
        <w:rPr>
          <w:sz w:val="22"/>
          <w:szCs w:val="22"/>
          <w:lang w:val="en-US"/>
        </w:rPr>
        <w:t>processeurs</w:t>
      </w:r>
      <w:proofErr w:type="spellEnd"/>
      <w:r w:rsidR="00131DAC" w:rsidRPr="00F267DF">
        <w:rPr>
          <w:sz w:val="22"/>
          <w:szCs w:val="22"/>
          <w:lang w:val="en-US"/>
        </w:rPr>
        <w:t xml:space="preserve"> </w:t>
      </w:r>
      <w:proofErr w:type="spellStart"/>
      <w:r w:rsidR="00131DAC" w:rsidRPr="00F267DF">
        <w:rPr>
          <w:sz w:val="22"/>
          <w:szCs w:val="22"/>
          <w:lang w:val="en-US"/>
        </w:rPr>
        <w:t>embarqués</w:t>
      </w:r>
      <w:proofErr w:type="spellEnd"/>
      <w:r w:rsidR="00131DAC" w:rsidRPr="00F267DF">
        <w:rPr>
          <w:sz w:val="22"/>
          <w:szCs w:val="22"/>
          <w:lang w:val="en-US"/>
        </w:rPr>
        <w:t xml:space="preserve">, des </w:t>
      </w:r>
      <w:proofErr w:type="spellStart"/>
      <w:r w:rsidR="00131DAC" w:rsidRPr="00F267DF">
        <w:rPr>
          <w:sz w:val="22"/>
          <w:szCs w:val="22"/>
          <w:lang w:val="en-US"/>
        </w:rPr>
        <w:t>cartes</w:t>
      </w:r>
      <w:proofErr w:type="spellEnd"/>
      <w:r w:rsidR="00131DAC" w:rsidRPr="00F267DF">
        <w:rPr>
          <w:sz w:val="22"/>
          <w:szCs w:val="22"/>
          <w:lang w:val="en-US"/>
        </w:rPr>
        <w:t xml:space="preserve"> SBC (mini-ITX) et des services EDM, </w:t>
      </w:r>
      <w:r w:rsidR="008F686A" w:rsidRPr="00131DAC">
        <w:rPr>
          <w:sz w:val="22"/>
          <w:szCs w:val="22"/>
          <w:lang w:val="fr-FR"/>
        </w:rPr>
        <w:t xml:space="preserve"> étend sa gamme de cartes-mères </w:t>
      </w:r>
      <w:proofErr w:type="spellStart"/>
      <w:r w:rsidR="008F686A" w:rsidRPr="00131DAC">
        <w:rPr>
          <w:sz w:val="22"/>
          <w:szCs w:val="22"/>
          <w:lang w:val="fr-FR"/>
        </w:rPr>
        <w:t>Thin</w:t>
      </w:r>
      <w:proofErr w:type="spellEnd"/>
      <w:r w:rsidR="008F686A" w:rsidRPr="00131DAC">
        <w:rPr>
          <w:sz w:val="22"/>
          <w:szCs w:val="22"/>
          <w:lang w:val="fr-FR"/>
        </w:rPr>
        <w:t xml:space="preserve"> Mini-ITX </w:t>
      </w:r>
      <w:r w:rsidR="0003154A" w:rsidRPr="00131DAC">
        <w:rPr>
          <w:sz w:val="22"/>
          <w:szCs w:val="22"/>
          <w:lang w:val="fr-FR"/>
        </w:rPr>
        <w:t>pour le marché industriel avec s</w:t>
      </w:r>
      <w:r w:rsidR="008F686A" w:rsidRPr="00131DAC">
        <w:rPr>
          <w:sz w:val="22"/>
          <w:szCs w:val="22"/>
          <w:lang w:val="fr-FR"/>
        </w:rPr>
        <w:t xml:space="preserve">es nouvelles cartes conga-IA4 </w:t>
      </w:r>
      <w:r w:rsidR="0003154A" w:rsidRPr="00131DAC">
        <w:rPr>
          <w:sz w:val="22"/>
          <w:szCs w:val="22"/>
          <w:lang w:val="fr-FR"/>
        </w:rPr>
        <w:t>riches en capacités graphiques</w:t>
      </w:r>
      <w:r w:rsidR="008F686A" w:rsidRPr="00131DAC">
        <w:rPr>
          <w:sz w:val="22"/>
          <w:szCs w:val="22"/>
          <w:lang w:val="fr-FR"/>
        </w:rPr>
        <w:t xml:space="preserve"> et équipées</w:t>
      </w:r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 des processeurs Intel Pentium et </w:t>
      </w:r>
      <w:proofErr w:type="spellStart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>Celeron</w:t>
      </w:r>
      <w:proofErr w:type="spellEnd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 14 nm (nom de code </w:t>
      </w:r>
      <w:proofErr w:type="spellStart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>Braswell</w:t>
      </w:r>
      <w:proofErr w:type="spellEnd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>)</w:t>
      </w:r>
      <w:r w:rsidR="00DB6120" w:rsidRPr="00131DAC">
        <w:rPr>
          <w:rFonts w:ascii="Hind107 Light" w:hAnsi="Hind107 Light" w:cs="Hind107 Light"/>
          <w:sz w:val="22"/>
          <w:szCs w:val="22"/>
          <w:lang w:val="fr-FR"/>
        </w:rPr>
        <w:t>, supportant</w:t>
      </w:r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 entièrement Windows 10. P</w:t>
      </w:r>
      <w:r w:rsidR="00DB6120" w:rsidRPr="00131DAC">
        <w:rPr>
          <w:rFonts w:ascii="Hind107 Light" w:hAnsi="Hind107 Light" w:cs="Hind107 Light"/>
          <w:sz w:val="22"/>
          <w:szCs w:val="22"/>
          <w:lang w:val="fr-FR"/>
        </w:rPr>
        <w:t>ar rapport à leurs prédé</w:t>
      </w:r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cesseurs, ces nouvelles cartes </w:t>
      </w:r>
      <w:proofErr w:type="spellStart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>Thin</w:t>
      </w:r>
      <w:proofErr w:type="spellEnd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 Mini-ITX propose</w:t>
      </w:r>
      <w:r w:rsidR="00DB6120" w:rsidRPr="00131DAC">
        <w:rPr>
          <w:rFonts w:ascii="Hind107 Light" w:hAnsi="Hind107 Light" w:cs="Hind107 Light"/>
          <w:sz w:val="22"/>
          <w:szCs w:val="22"/>
          <w:lang w:val="fr-FR"/>
        </w:rPr>
        <w:t>nt</w:t>
      </w:r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 davantage de puissance</w:t>
      </w:r>
      <w:r w:rsidR="00DB6120" w:rsidRPr="00131DAC">
        <w:rPr>
          <w:rFonts w:ascii="Hind107 Light" w:hAnsi="Hind107 Light" w:cs="Hind107 Light"/>
          <w:sz w:val="22"/>
          <w:szCs w:val="22"/>
          <w:lang w:val="fr-FR"/>
        </w:rPr>
        <w:t xml:space="preserve"> graphique et de calcul et prennent</w:t>
      </w:r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 en charge jusqu'à trois écrans 4K. Malgré ce gain important en performances, la consommation a été réduite à 3 watts en SDP (Scenario Design</w:t>
      </w:r>
      <w:r w:rsidR="00DB6120" w:rsidRPr="00131DAC">
        <w:rPr>
          <w:rFonts w:ascii="Hind107 Light" w:hAnsi="Hind107 Light" w:cs="Hind107 Light"/>
          <w:sz w:val="22"/>
          <w:szCs w:val="22"/>
          <w:lang w:val="fr-FR"/>
        </w:rPr>
        <w:t xml:space="preserve"> Power), ce qui permet de conce</w:t>
      </w:r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voir des systèmes à faible consommation énergétique sans ventilateur. Hautes de seulement 20 mm, les cartes-mères </w:t>
      </w:r>
      <w:proofErr w:type="spellStart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>Thin</w:t>
      </w:r>
      <w:proofErr w:type="spellEnd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 Mini-ITX permettent de concevoir des systèmes </w:t>
      </w:r>
      <w:r w:rsidR="00D52F78" w:rsidRPr="00131DAC">
        <w:rPr>
          <w:rFonts w:ascii="Hind107 Light" w:hAnsi="Hind107 Light" w:cs="Hind107 Light"/>
          <w:sz w:val="22"/>
          <w:szCs w:val="22"/>
          <w:lang w:val="fr-FR"/>
        </w:rPr>
        <w:t>extra-plats</w:t>
      </w:r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 et peuvent </w:t>
      </w:r>
      <w:r w:rsidR="005E3DE2" w:rsidRPr="00131DAC">
        <w:rPr>
          <w:rFonts w:ascii="Hind107 Light" w:hAnsi="Hind107 Light" w:cs="Hind107 Light"/>
          <w:sz w:val="22"/>
          <w:szCs w:val="22"/>
          <w:lang w:val="fr-FR"/>
        </w:rPr>
        <w:t xml:space="preserve">même </w:t>
      </w:r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être intégrées dans des Panel PC fins.  </w:t>
      </w:r>
    </w:p>
    <w:p w:rsidR="00983F52" w:rsidRPr="00131DAC" w:rsidRDefault="002A2B9D" w:rsidP="002A2B9D">
      <w:pPr>
        <w:tabs>
          <w:tab w:val="left" w:pos="6158"/>
        </w:tabs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  <w:r>
        <w:rPr>
          <w:rFonts w:ascii="Hind107 Light" w:hAnsi="Hind107 Light" w:cs="Hind107 Light"/>
          <w:sz w:val="22"/>
          <w:szCs w:val="22"/>
          <w:lang w:val="fr-FR"/>
        </w:rPr>
        <w:tab/>
      </w:r>
    </w:p>
    <w:p w:rsidR="00E57359" w:rsidRPr="00131DAC" w:rsidRDefault="008F686A" w:rsidP="00E57359">
      <w:pPr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  <w:r w:rsidRPr="00131DAC">
        <w:rPr>
          <w:rFonts w:ascii="Hind107 Light" w:hAnsi="Hind107 Light" w:cs="Hind107 Light"/>
          <w:sz w:val="22"/>
          <w:szCs w:val="22"/>
          <w:lang w:val="fr-FR"/>
        </w:rPr>
        <w:lastRenderedPageBreak/>
        <w:t xml:space="preserve">Ces nouvelles cartes-mères industrielles </w:t>
      </w:r>
      <w:proofErr w:type="spellStart"/>
      <w:r w:rsidRPr="00131DAC">
        <w:rPr>
          <w:rFonts w:ascii="Hind107 Light" w:hAnsi="Hind107 Light" w:cs="Hind107 Light"/>
          <w:sz w:val="22"/>
          <w:szCs w:val="22"/>
          <w:lang w:val="fr-FR"/>
        </w:rPr>
        <w:t>Thin</w:t>
      </w:r>
      <w:proofErr w:type="spellEnd"/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 Mini-ITX sont conçues pour être déployées dans des applications où les cartes-mères standards ne sont pas</w:t>
      </w:r>
      <w:r w:rsidR="00D729DD" w:rsidRPr="00131DAC">
        <w:rPr>
          <w:rFonts w:ascii="Hind107 Light" w:hAnsi="Hind107 Light" w:cs="Hind107 Light"/>
          <w:sz w:val="22"/>
          <w:szCs w:val="22"/>
          <w:lang w:val="fr-FR"/>
        </w:rPr>
        <w:t xml:space="preserve"> assez robustes :</w:t>
      </w:r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 </w:t>
      </w:r>
      <w:r w:rsidR="00983F52" w:rsidRPr="00131DAC">
        <w:rPr>
          <w:sz w:val="22"/>
          <w:szCs w:val="22"/>
          <w:lang w:val="fr-FR"/>
        </w:rPr>
        <w:t xml:space="preserve">ces cartes </w:t>
      </w:r>
      <w:proofErr w:type="spellStart"/>
      <w:r w:rsidR="00983F52" w:rsidRPr="00131DAC">
        <w:rPr>
          <w:sz w:val="22"/>
          <w:szCs w:val="22"/>
          <w:lang w:val="fr-FR"/>
        </w:rPr>
        <w:t>Con</w:t>
      </w:r>
      <w:r w:rsidR="00D729DD" w:rsidRPr="00131DAC">
        <w:rPr>
          <w:sz w:val="22"/>
          <w:szCs w:val="22"/>
          <w:lang w:val="fr-FR"/>
        </w:rPr>
        <w:t>gatec</w:t>
      </w:r>
      <w:proofErr w:type="spellEnd"/>
      <w:r w:rsidR="00D729DD" w:rsidRPr="00131DAC">
        <w:rPr>
          <w:sz w:val="22"/>
          <w:szCs w:val="22"/>
          <w:lang w:val="fr-FR"/>
        </w:rPr>
        <w:t xml:space="preserve"> </w:t>
      </w:r>
      <w:r w:rsidRPr="00131DAC">
        <w:rPr>
          <w:sz w:val="22"/>
          <w:szCs w:val="22"/>
          <w:lang w:val="fr-FR"/>
        </w:rPr>
        <w:t xml:space="preserve">résistent aux interférences, tournent 24/7 et </w:t>
      </w:r>
      <w:r w:rsidR="00D729DD" w:rsidRPr="00131DAC">
        <w:rPr>
          <w:sz w:val="22"/>
          <w:szCs w:val="22"/>
          <w:lang w:val="fr-FR"/>
        </w:rPr>
        <w:t>ont une pérennité étendue de 7 à 10 ans</w:t>
      </w:r>
      <w:r w:rsidRPr="00131DAC">
        <w:rPr>
          <w:sz w:val="22"/>
          <w:szCs w:val="22"/>
          <w:lang w:val="fr-FR"/>
        </w:rPr>
        <w:t>. Les</w:t>
      </w:r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 applications visées sont</w:t>
      </w:r>
      <w:r w:rsidR="005E3DE2" w:rsidRPr="00131DAC">
        <w:rPr>
          <w:rFonts w:ascii="Hind107 Light" w:hAnsi="Hind107 Light" w:cs="Hind107 Light"/>
          <w:sz w:val="22"/>
          <w:szCs w:val="22"/>
          <w:lang w:val="fr-FR"/>
        </w:rPr>
        <w:t>,</w:t>
      </w:r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 entre autres : les caisses enregistreuses, balances et distributeurs automatiques, jeux vidéo et signalétique numérique ainsi que les interfa</w:t>
      </w:r>
      <w:r w:rsidR="005E3DE2" w:rsidRPr="00131DAC">
        <w:rPr>
          <w:rFonts w:ascii="Hind107 Light" w:hAnsi="Hind107 Light" w:cs="Hind107 Light"/>
          <w:sz w:val="22"/>
          <w:szCs w:val="22"/>
          <w:lang w:val="fr-FR"/>
        </w:rPr>
        <w:t>ces homme-machine, les Panel PC</w:t>
      </w:r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 et les clients légers dans la fabrication, la logistique et la santé. Les cartes-mères </w:t>
      </w:r>
      <w:proofErr w:type="spellStart"/>
      <w:r w:rsidRPr="00131DAC">
        <w:rPr>
          <w:rFonts w:ascii="Hind107 Light" w:hAnsi="Hind107 Light" w:cs="Hind107 Light"/>
          <w:sz w:val="22"/>
          <w:szCs w:val="22"/>
          <w:lang w:val="fr-FR"/>
        </w:rPr>
        <w:t>Thin</w:t>
      </w:r>
      <w:proofErr w:type="spellEnd"/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 Mini-ITX de </w:t>
      </w:r>
      <w:proofErr w:type="spellStart"/>
      <w:r w:rsidRPr="00131DAC">
        <w:rPr>
          <w:rFonts w:ascii="Hind107 Light" w:hAnsi="Hind107 Light" w:cs="Hind107 Light"/>
          <w:sz w:val="22"/>
          <w:szCs w:val="22"/>
          <w:lang w:val="fr-FR"/>
        </w:rPr>
        <w:t>congatec</w:t>
      </w:r>
      <w:proofErr w:type="spellEnd"/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 se différencient des autres cartes industrielles par la valeur ajoutée d'une </w:t>
      </w:r>
      <w:r w:rsidR="005E3DE2" w:rsidRPr="00131DAC">
        <w:rPr>
          <w:rFonts w:ascii="Hind107 Light" w:hAnsi="Hind107 Light" w:cs="Hind107 Light"/>
          <w:sz w:val="22"/>
          <w:szCs w:val="22"/>
          <w:lang w:val="fr-FR"/>
        </w:rPr>
        <w:t>documentation complète et de l'</w:t>
      </w:r>
      <w:r w:rsidRPr="00131DAC">
        <w:rPr>
          <w:rFonts w:ascii="Hind107 Light" w:hAnsi="Hind107 Light" w:cs="Hind107 Light"/>
          <w:sz w:val="22"/>
          <w:szCs w:val="22"/>
          <w:lang w:val="fr-FR"/>
        </w:rPr>
        <w:t>offre d'intégration</w:t>
      </w:r>
      <w:r w:rsidR="005E3DE2" w:rsidRPr="00131DAC">
        <w:rPr>
          <w:rFonts w:ascii="Hind107 Light" w:hAnsi="Hind107 Light" w:cs="Hind107 Light"/>
          <w:sz w:val="22"/>
          <w:szCs w:val="22"/>
          <w:lang w:val="fr-FR"/>
        </w:rPr>
        <w:t xml:space="preserve"> proposée</w:t>
      </w:r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 par </w:t>
      </w:r>
      <w:proofErr w:type="spellStart"/>
      <w:r w:rsidRPr="00131DAC">
        <w:rPr>
          <w:rFonts w:ascii="Hind107 Light" w:hAnsi="Hind107 Light" w:cs="Hind107 Light"/>
          <w:sz w:val="22"/>
          <w:szCs w:val="22"/>
          <w:lang w:val="fr-FR"/>
        </w:rPr>
        <w:t>congatec</w:t>
      </w:r>
      <w:proofErr w:type="spellEnd"/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. Le support logiciel chez </w:t>
      </w:r>
      <w:proofErr w:type="spellStart"/>
      <w:r w:rsidRPr="00131DAC">
        <w:rPr>
          <w:rFonts w:ascii="Hind107 Light" w:hAnsi="Hind107 Light" w:cs="Hind107 Light"/>
          <w:sz w:val="22"/>
          <w:szCs w:val="22"/>
          <w:lang w:val="fr-FR"/>
        </w:rPr>
        <w:t>congatec</w:t>
      </w:r>
      <w:proofErr w:type="spellEnd"/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 est continu avec des mises à jour régulières de sécurité pour les drivers UEFI et logiciels.</w:t>
      </w:r>
    </w:p>
    <w:p w:rsidR="00131DAC" w:rsidRDefault="00131DAC" w:rsidP="00E57359">
      <w:pPr>
        <w:spacing w:line="360" w:lineRule="auto"/>
        <w:rPr>
          <w:rFonts w:ascii="Hind107 Light" w:hAnsi="Hind107 Light" w:cs="Hind107 Light"/>
          <w:b/>
          <w:sz w:val="22"/>
          <w:szCs w:val="22"/>
          <w:lang w:val="fr-FR"/>
        </w:rPr>
      </w:pPr>
    </w:p>
    <w:p w:rsidR="00E57359" w:rsidRPr="00131DAC" w:rsidRDefault="00732CA7" w:rsidP="00E57359">
      <w:pPr>
        <w:spacing w:line="360" w:lineRule="auto"/>
        <w:rPr>
          <w:rFonts w:ascii="Hind107 Light" w:hAnsi="Hind107 Light" w:cs="Hind107 Light"/>
          <w:b/>
          <w:sz w:val="22"/>
          <w:szCs w:val="22"/>
          <w:lang w:val="fr-FR"/>
        </w:rPr>
      </w:pPr>
      <w:r w:rsidRPr="00131DAC">
        <w:rPr>
          <w:rFonts w:ascii="Hind107 Light" w:hAnsi="Hind107 Light" w:cs="Hind107 Light"/>
          <w:b/>
          <w:sz w:val="22"/>
          <w:szCs w:val="22"/>
          <w:lang w:val="fr-FR"/>
        </w:rPr>
        <w:t>Les fonctionnalités en détail</w:t>
      </w:r>
    </w:p>
    <w:p w:rsidR="008F686A" w:rsidRPr="00131DAC" w:rsidRDefault="008F686A" w:rsidP="00E57359">
      <w:pPr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Les cartes </w:t>
      </w:r>
      <w:proofErr w:type="spellStart"/>
      <w:r w:rsidRPr="00131DAC">
        <w:rPr>
          <w:rFonts w:ascii="Hind107 Light" w:hAnsi="Hind107 Light" w:cs="Hind107 Light"/>
          <w:sz w:val="22"/>
          <w:szCs w:val="22"/>
          <w:lang w:val="fr-FR"/>
        </w:rPr>
        <w:t>Thin</w:t>
      </w:r>
      <w:proofErr w:type="spellEnd"/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 Mini-ITX conga-IA4 sont équipées de processeurs Intel Pentium ou </w:t>
      </w:r>
      <w:proofErr w:type="spellStart"/>
      <w:r w:rsidRPr="00131DAC">
        <w:rPr>
          <w:rFonts w:ascii="Hind107 Light" w:hAnsi="Hind107 Light" w:cs="Hind107 Light"/>
          <w:sz w:val="22"/>
          <w:szCs w:val="22"/>
          <w:lang w:val="fr-FR"/>
        </w:rPr>
        <w:t>Celeron</w:t>
      </w:r>
      <w:proofErr w:type="spellEnd"/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 14 nm avec un SDP de 3 ou 4 watts et un TDP de 4 à 6 watts, ainsi que 16 Go de RAM DDR3L 1600 double canal. Le graphique intégré Intel </w:t>
      </w:r>
      <w:proofErr w:type="spellStart"/>
      <w:r w:rsidRPr="00131DAC">
        <w:rPr>
          <w:rFonts w:ascii="Hind107 Light" w:hAnsi="Hind107 Light" w:cs="Hind107 Light"/>
          <w:sz w:val="22"/>
          <w:szCs w:val="22"/>
          <w:lang w:val="fr-FR"/>
        </w:rPr>
        <w:t>Gen</w:t>
      </w:r>
      <w:proofErr w:type="spellEnd"/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 8 signifie que les applications bénéficient d'un</w:t>
      </w:r>
      <w:r w:rsidR="00732CA7" w:rsidRPr="00131DAC">
        <w:rPr>
          <w:rFonts w:ascii="Hind107 Light" w:hAnsi="Hind107 Light" w:cs="Hind107 Light"/>
          <w:sz w:val="22"/>
          <w:szCs w:val="22"/>
          <w:lang w:val="fr-FR"/>
        </w:rPr>
        <w:t>e haute qualité d'image avec 3 affichages en</w:t>
      </w:r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 résolutions 4K (3840 x 2160) grâce aux dernières fonctions 3D (DirectX11.1 et OpenGL 4.2). Le moteur vidéo intégré assure un décodage sans vibration de vidéos H.265/HEVC avec un déchargement maximum du CPU et l'encodage de deux flux vidéo H.264 1080p à 60Hz en temps réel.</w:t>
      </w:r>
    </w:p>
    <w:p w:rsidR="008F686A" w:rsidRPr="00131DAC" w:rsidRDefault="008F686A" w:rsidP="00E57359">
      <w:pPr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</w:p>
    <w:p w:rsidR="008F686A" w:rsidRPr="00131DAC" w:rsidRDefault="00732CA7" w:rsidP="00E57359">
      <w:pPr>
        <w:spacing w:line="360" w:lineRule="auto"/>
        <w:rPr>
          <w:rFonts w:ascii="Hind107 Light" w:hAnsi="Hind107 Light" w:cs="Hind107 Light"/>
          <w:sz w:val="22"/>
          <w:szCs w:val="22"/>
          <w:lang w:val="fr-FR"/>
        </w:rPr>
      </w:pPr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La gamme étendue des </w:t>
      </w:r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interfaces comprend : 1 </w:t>
      </w:r>
      <w:proofErr w:type="spellStart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>PCIe</w:t>
      </w:r>
      <w:proofErr w:type="spellEnd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, 2 emplacements Mini </w:t>
      </w:r>
      <w:proofErr w:type="spellStart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>PCIe</w:t>
      </w:r>
      <w:proofErr w:type="spellEnd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 ainsi que 4 USB 3.0 et 2 USB 2.0 pour des extensions spécifiques. Jusqu'à 2 capteurs caméra CSI-2 peuvent être connectés directement via le connecteur. De plus, 2 Gigabit Ethernet, 1 </w:t>
      </w:r>
      <w:proofErr w:type="spellStart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>mSATA</w:t>
      </w:r>
      <w:proofErr w:type="spellEnd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 3.0, 1 SATA 3.0, 2 UART plus 8 GPIO et son HD sont également fournis. </w:t>
      </w:r>
      <w:proofErr w:type="spellStart"/>
      <w:proofErr w:type="gramStart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>congatec</w:t>
      </w:r>
      <w:proofErr w:type="spellEnd"/>
      <w:proofErr w:type="gramEnd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 suppo</w:t>
      </w:r>
      <w:r w:rsidRPr="00131DAC">
        <w:rPr>
          <w:rFonts w:ascii="Hind107 Light" w:hAnsi="Hind107 Light" w:cs="Hind107 Light"/>
          <w:sz w:val="22"/>
          <w:szCs w:val="22"/>
          <w:lang w:val="fr-FR"/>
        </w:rPr>
        <w:t>rte les systèmes d'exploitation des</w:t>
      </w:r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 variantes Linux et Microsoft Windows, y compris Microsoft Windows 10. Une large gamme d'accessoires </w:t>
      </w:r>
      <w:r w:rsidRPr="00131DAC">
        <w:rPr>
          <w:rFonts w:ascii="Hind107 Light" w:hAnsi="Hind107 Light" w:cs="Hind107 Light"/>
          <w:sz w:val="22"/>
          <w:szCs w:val="22"/>
          <w:lang w:val="fr-FR"/>
        </w:rPr>
        <w:t>pour la</w:t>
      </w:r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 simplification de </w:t>
      </w:r>
      <w:r w:rsidRPr="00131DAC">
        <w:rPr>
          <w:rFonts w:ascii="Hind107 Light" w:hAnsi="Hind107 Light" w:cs="Hind107 Light"/>
          <w:sz w:val="22"/>
          <w:szCs w:val="22"/>
          <w:lang w:val="fr-FR"/>
        </w:rPr>
        <w:t xml:space="preserve">la </w:t>
      </w:r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conception complète l'offre : solutions de refroidissement, I/O </w:t>
      </w:r>
      <w:proofErr w:type="spellStart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>shields</w:t>
      </w:r>
      <w:proofErr w:type="spellEnd"/>
      <w:r w:rsidR="008F686A" w:rsidRPr="00131DAC">
        <w:rPr>
          <w:rFonts w:ascii="Hind107 Light" w:hAnsi="Hind107 Light" w:cs="Hind107 Light"/>
          <w:sz w:val="22"/>
          <w:szCs w:val="22"/>
          <w:lang w:val="fr-FR"/>
        </w:rPr>
        <w:t xml:space="preserve"> et câbles. Les versions CPU actuellement disponibles sont 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23768F" w:rsidRPr="0023768F" w:rsidTr="00F267DF">
        <w:tc>
          <w:tcPr>
            <w:tcW w:w="8927" w:type="dxa"/>
          </w:tcPr>
          <w:tbl>
            <w:tblPr>
              <w:tblW w:w="8365" w:type="dxa"/>
              <w:tblLook w:val="04A0" w:firstRow="1" w:lastRow="0" w:firstColumn="1" w:lastColumn="0" w:noHBand="0" w:noVBand="1"/>
            </w:tblPr>
            <w:tblGrid>
              <w:gridCol w:w="1514"/>
              <w:gridCol w:w="237"/>
              <w:gridCol w:w="1134"/>
              <w:gridCol w:w="236"/>
              <w:gridCol w:w="1134"/>
              <w:gridCol w:w="236"/>
              <w:gridCol w:w="1134"/>
              <w:gridCol w:w="236"/>
              <w:gridCol w:w="1134"/>
              <w:gridCol w:w="236"/>
              <w:gridCol w:w="1134"/>
            </w:tblGrid>
            <w:tr w:rsidR="00F769CD" w:rsidRPr="0023768F" w:rsidTr="00CF4F5E">
              <w:tc>
                <w:tcPr>
                  <w:tcW w:w="1514" w:type="dxa"/>
                  <w:tcBorders>
                    <w:bottom w:val="single" w:sz="8" w:space="0" w:color="auto"/>
                  </w:tcBorders>
                  <w:vAlign w:val="center"/>
                </w:tcPr>
                <w:p w:rsidR="00F769CD" w:rsidRPr="00F267D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F267DF"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  <w:t>Processor</w:t>
                  </w:r>
                  <w:proofErr w:type="spellEnd"/>
                </w:p>
              </w:tc>
              <w:tc>
                <w:tcPr>
                  <w:tcW w:w="237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  <w:t>Cores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bCs/>
                      <w:color w:val="000000"/>
                      <w:sz w:val="18"/>
                      <w:szCs w:val="18"/>
                      <w:lang w:eastAsia="de-DE"/>
                    </w:rPr>
                    <w:t>Smart Cache [MB]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23768F"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  <w:t>Clock</w:t>
                  </w:r>
                  <w:proofErr w:type="spellEnd"/>
                  <w:r w:rsidRPr="0023768F"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  <w:t>/ Burst</w:t>
                  </w:r>
                </w:p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  <w:t>[GHz]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bCs/>
                      <w:color w:val="000000"/>
                      <w:sz w:val="18"/>
                      <w:szCs w:val="18"/>
                      <w:lang w:eastAsia="de-DE"/>
                    </w:rPr>
                    <w:t>TDP/SDP [W]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bCs/>
                      <w:color w:val="000000"/>
                      <w:sz w:val="18"/>
                      <w:szCs w:val="18"/>
                      <w:lang w:eastAsia="de-DE"/>
                    </w:rPr>
                    <w:t xml:space="preserve">Graphics </w:t>
                  </w:r>
                  <w:proofErr w:type="spellStart"/>
                  <w:r w:rsidRPr="0023768F">
                    <w:rPr>
                      <w:rFonts w:ascii="Hind107 Light" w:hAnsi="Hind107 Light" w:cs="Hind107 Light"/>
                      <w:b/>
                      <w:bCs/>
                      <w:color w:val="000000"/>
                      <w:sz w:val="18"/>
                      <w:szCs w:val="18"/>
                      <w:lang w:eastAsia="de-DE"/>
                    </w:rPr>
                    <w:t>Execution</w:t>
                  </w:r>
                  <w:proofErr w:type="spellEnd"/>
                  <w:r w:rsidRPr="0023768F">
                    <w:rPr>
                      <w:rFonts w:ascii="Hind107 Light" w:hAnsi="Hind107 Light" w:cs="Hind107 Light"/>
                      <w:b/>
                      <w:bCs/>
                      <w:color w:val="000000"/>
                      <w:sz w:val="18"/>
                      <w:szCs w:val="18"/>
                      <w:lang w:eastAsia="de-DE"/>
                    </w:rPr>
                    <w:t xml:space="preserve"> Units</w:t>
                  </w:r>
                </w:p>
              </w:tc>
            </w:tr>
            <w:tr w:rsidR="00F769CD" w:rsidRPr="0023768F" w:rsidTr="00CF4F5E">
              <w:tc>
                <w:tcPr>
                  <w:tcW w:w="151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  <w:lastRenderedPageBreak/>
                    <w:t xml:space="preserve">Intel® Pentium® </w:t>
                  </w:r>
                  <w:r w:rsidRPr="0023768F"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  <w:br/>
                    <w:t>N3700</w:t>
                  </w:r>
                </w:p>
              </w:tc>
              <w:tc>
                <w:tcPr>
                  <w:tcW w:w="237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1,6 – 2,4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6 / 4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F769CD" w:rsidRPr="0023768F" w:rsidTr="00CF4F5E">
              <w:tc>
                <w:tcPr>
                  <w:tcW w:w="151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Intel® Celeron®</w:t>
                  </w: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br/>
                  </w:r>
                  <w:r w:rsidRPr="0023768F">
                    <w:rPr>
                      <w:rFonts w:ascii="Hind107 Light" w:hAnsi="Hind107 Light" w:cs="Hind107 Light"/>
                      <w:b/>
                      <w:bCs/>
                      <w:sz w:val="18"/>
                      <w:szCs w:val="18"/>
                    </w:rPr>
                    <w:t>N3150</w:t>
                  </w:r>
                </w:p>
              </w:tc>
              <w:tc>
                <w:tcPr>
                  <w:tcW w:w="237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1,6 – 2,08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6 / 4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F769CD" w:rsidRPr="0023768F" w:rsidTr="00CF4F5E">
              <w:tc>
                <w:tcPr>
                  <w:tcW w:w="151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rPr>
                      <w:rFonts w:ascii="Hind107 Light" w:hAnsi="Hind107 Light" w:cs="Hind107 Light"/>
                      <w:b/>
                      <w:sz w:val="18"/>
                      <w:szCs w:val="18"/>
                      <w:lang w:val="it-IT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Intel® Celeron®</w:t>
                  </w: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br/>
                  </w:r>
                  <w:r w:rsidRPr="0023768F">
                    <w:rPr>
                      <w:rFonts w:ascii="Hind107 Light" w:hAnsi="Hind107 Light" w:cs="Hind107 Light"/>
                      <w:b/>
                      <w:bCs/>
                      <w:sz w:val="18"/>
                      <w:szCs w:val="18"/>
                    </w:rPr>
                    <w:t>N3050</w:t>
                  </w:r>
                </w:p>
              </w:tc>
              <w:tc>
                <w:tcPr>
                  <w:tcW w:w="237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  <w:lang w:val="it-IT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  <w:lang w:val="it-IT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  <w:lang w:val="it-IT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  <w:lang w:val="it-IT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  <w:lang w:val="it-IT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  <w:lang w:val="it-IT"/>
                    </w:rPr>
                    <w:t>1,6 – 2,16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6 / 4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F769CD" w:rsidRPr="0023768F" w:rsidTr="00CF4F5E">
              <w:tc>
                <w:tcPr>
                  <w:tcW w:w="151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rPr>
                      <w:rFonts w:ascii="Hind107 Light" w:hAnsi="Hind107 Light" w:cs="Hind107 Light"/>
                      <w:b/>
                      <w:sz w:val="18"/>
                      <w:szCs w:val="18"/>
                      <w:lang w:val="it-IT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Intel® Celeron®</w:t>
                  </w: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br/>
                  </w:r>
                  <w:r w:rsidRPr="0023768F">
                    <w:rPr>
                      <w:rFonts w:ascii="Hind107 Light" w:hAnsi="Hind107 Light" w:cs="Hind107 Light"/>
                      <w:b/>
                      <w:bCs/>
                      <w:sz w:val="18"/>
                      <w:szCs w:val="18"/>
                    </w:rPr>
                    <w:t>N3000</w:t>
                  </w:r>
                </w:p>
              </w:tc>
              <w:tc>
                <w:tcPr>
                  <w:tcW w:w="237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bCs/>
                      <w:color w:val="262626"/>
                      <w:sz w:val="18"/>
                      <w:szCs w:val="18"/>
                      <w:lang w:eastAsia="de-DE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1,04-2,08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4 / 3</w:t>
                  </w:r>
                </w:p>
              </w:tc>
              <w:tc>
                <w:tcPr>
                  <w:tcW w:w="236" w:type="dxa"/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F769CD" w:rsidRPr="0023768F" w:rsidRDefault="00F769CD" w:rsidP="00CF4F5E">
                  <w:pPr>
                    <w:jc w:val="center"/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</w:pPr>
                  <w:r w:rsidRPr="0023768F">
                    <w:rPr>
                      <w:rFonts w:ascii="Hind107 Light" w:hAnsi="Hind107 Light" w:cs="Hind107 Light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</w:tbl>
          <w:p w:rsidR="0023768F" w:rsidRPr="0023768F" w:rsidRDefault="0023768F" w:rsidP="002E3AF0">
            <w:pPr>
              <w:spacing w:line="360" w:lineRule="auto"/>
              <w:rPr>
                <w:rFonts w:ascii="Hind107 Light" w:hAnsi="Hind107 Light" w:cs="Hind107 Light"/>
                <w:b/>
              </w:rPr>
            </w:pPr>
          </w:p>
        </w:tc>
      </w:tr>
      <w:tr w:rsidR="0023768F" w:rsidTr="00F267DF">
        <w:tc>
          <w:tcPr>
            <w:tcW w:w="8927" w:type="dxa"/>
          </w:tcPr>
          <w:p w:rsidR="0023768F" w:rsidRDefault="0023768F"/>
        </w:tc>
      </w:tr>
    </w:tbl>
    <w:p w:rsidR="00E57359" w:rsidRPr="00BE6DCF" w:rsidRDefault="00E57359" w:rsidP="0023768F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E57359" w:rsidRPr="00F267DF" w:rsidRDefault="008F686A" w:rsidP="00E57359">
      <w:pPr>
        <w:spacing w:line="360" w:lineRule="auto"/>
        <w:rPr>
          <w:rFonts w:ascii="Hind107 Light" w:hAnsi="Hind107 Light" w:cs="Hind107 Light"/>
          <w:sz w:val="22"/>
          <w:szCs w:val="22"/>
          <w:lang w:val="en-US"/>
        </w:rPr>
      </w:pPr>
      <w:r w:rsidRPr="00F267DF">
        <w:rPr>
          <w:rFonts w:ascii="Hind107 Light" w:hAnsi="Hind107 Light" w:cs="Hind107 Light"/>
          <w:sz w:val="22"/>
          <w:szCs w:val="22"/>
          <w:lang w:val="en-US"/>
        </w:rPr>
        <w:t xml:space="preserve">Plus </w:t>
      </w:r>
      <w:proofErr w:type="spellStart"/>
      <w:r w:rsidRPr="00F267DF">
        <w:rPr>
          <w:rFonts w:ascii="Hind107 Light" w:hAnsi="Hind107 Light" w:cs="Hind107 Light"/>
          <w:sz w:val="22"/>
          <w:szCs w:val="22"/>
          <w:lang w:val="en-US"/>
        </w:rPr>
        <w:t>d'informations</w:t>
      </w:r>
      <w:proofErr w:type="spellEnd"/>
      <w:r w:rsidRPr="00F267DF">
        <w:rPr>
          <w:rFonts w:ascii="Hind107 Light" w:hAnsi="Hind107 Light" w:cs="Hind107 Light"/>
          <w:sz w:val="22"/>
          <w:szCs w:val="22"/>
          <w:lang w:val="en-US"/>
        </w:rPr>
        <w:t xml:space="preserve"> sur les </w:t>
      </w:r>
      <w:proofErr w:type="spellStart"/>
      <w:r w:rsidRPr="00F267DF">
        <w:rPr>
          <w:rFonts w:ascii="Hind107 Light" w:hAnsi="Hind107 Light" w:cs="Hind107 Light"/>
          <w:sz w:val="22"/>
          <w:szCs w:val="22"/>
          <w:lang w:val="en-US"/>
        </w:rPr>
        <w:t>nouvelles</w:t>
      </w:r>
      <w:proofErr w:type="spellEnd"/>
      <w:r w:rsidRPr="00F267DF">
        <w:rPr>
          <w:rFonts w:ascii="Hind107 Light" w:hAnsi="Hind107 Light" w:cs="Hind107 Light"/>
          <w:sz w:val="22"/>
          <w:szCs w:val="22"/>
          <w:lang w:val="en-US"/>
        </w:rPr>
        <w:t xml:space="preserve"> </w:t>
      </w:r>
      <w:proofErr w:type="spellStart"/>
      <w:r w:rsidRPr="00F267DF">
        <w:rPr>
          <w:rFonts w:ascii="Hind107 Light" w:hAnsi="Hind107 Light" w:cs="Hind107 Light"/>
          <w:sz w:val="22"/>
          <w:szCs w:val="22"/>
          <w:lang w:val="en-US"/>
        </w:rPr>
        <w:t>cartes</w:t>
      </w:r>
      <w:proofErr w:type="spellEnd"/>
      <w:r w:rsidRPr="00F267DF">
        <w:rPr>
          <w:rFonts w:ascii="Hind107 Light" w:hAnsi="Hind107 Light" w:cs="Hind107 Light"/>
          <w:sz w:val="22"/>
          <w:szCs w:val="22"/>
          <w:lang w:val="en-US"/>
        </w:rPr>
        <w:t xml:space="preserve"> Thin Mini-ITX conga-</w:t>
      </w:r>
      <w:proofErr w:type="gramStart"/>
      <w:r w:rsidRPr="00F267DF">
        <w:rPr>
          <w:rFonts w:ascii="Hind107 Light" w:hAnsi="Hind107 Light" w:cs="Hind107 Light"/>
          <w:sz w:val="22"/>
          <w:szCs w:val="22"/>
          <w:lang w:val="en-US"/>
        </w:rPr>
        <w:t>IA4 :</w:t>
      </w:r>
      <w:proofErr w:type="gramEnd"/>
      <w:r w:rsidRPr="00F267DF">
        <w:rPr>
          <w:rFonts w:ascii="Hind107 Light" w:hAnsi="Hind107 Light" w:cs="Hind107 Light"/>
          <w:sz w:val="22"/>
          <w:szCs w:val="22"/>
          <w:lang w:val="en-US"/>
        </w:rPr>
        <w:t xml:space="preserve"> </w:t>
      </w:r>
      <w:hyperlink r:id="rId12" w:history="1">
        <w:r w:rsidR="00EA520A" w:rsidRPr="00F267DF">
          <w:rPr>
            <w:rStyle w:val="Hyperlink"/>
            <w:rFonts w:ascii="Hind107 Light" w:hAnsi="Hind107 Light" w:cs="Hind107 Light"/>
            <w:sz w:val="22"/>
            <w:szCs w:val="22"/>
            <w:lang w:val="en-US"/>
          </w:rPr>
          <w:t>www.congatec.com/en/products/mini-itx/conga-ia4.html</w:t>
        </w:r>
      </w:hyperlink>
    </w:p>
    <w:p w:rsidR="00D108AC" w:rsidRPr="00F267DF" w:rsidRDefault="00D108AC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  <w:lang w:val="en-US"/>
        </w:rPr>
      </w:pPr>
    </w:p>
    <w:p w:rsidR="00131DAC" w:rsidRPr="005334ED" w:rsidRDefault="00131DAC" w:rsidP="00131DAC">
      <w:pPr>
        <w:rPr>
          <w:b/>
          <w:sz w:val="18"/>
          <w:szCs w:val="18"/>
          <w:lang w:val="en-US"/>
        </w:rPr>
      </w:pPr>
      <w:r w:rsidRPr="005334ED">
        <w:rPr>
          <w:b/>
          <w:sz w:val="18"/>
          <w:szCs w:val="18"/>
          <w:lang w:val="en-US"/>
        </w:rPr>
        <w:t xml:space="preserve">A propos de </w:t>
      </w:r>
      <w:proofErr w:type="spellStart"/>
      <w:r w:rsidRPr="005334ED">
        <w:rPr>
          <w:b/>
          <w:sz w:val="18"/>
          <w:szCs w:val="18"/>
          <w:lang w:val="en-US"/>
        </w:rPr>
        <w:t>Congatec</w:t>
      </w:r>
      <w:proofErr w:type="spellEnd"/>
    </w:p>
    <w:p w:rsidR="00131DAC" w:rsidRPr="005334ED" w:rsidRDefault="00131DAC" w:rsidP="00131DAC">
      <w:pPr>
        <w:jc w:val="both"/>
        <w:rPr>
          <w:sz w:val="16"/>
          <w:szCs w:val="16"/>
          <w:lang w:val="en-US"/>
        </w:rPr>
      </w:pPr>
      <w:proofErr w:type="spellStart"/>
      <w:r w:rsidRPr="005334ED">
        <w:rPr>
          <w:sz w:val="16"/>
          <w:szCs w:val="16"/>
          <w:lang w:val="en-US"/>
        </w:rPr>
        <w:t>Congatec</w:t>
      </w:r>
      <w:proofErr w:type="spellEnd"/>
      <w:r w:rsidRPr="005334ED">
        <w:rPr>
          <w:sz w:val="16"/>
          <w:szCs w:val="16"/>
          <w:lang w:val="en-US"/>
        </w:rPr>
        <w:t xml:space="preserve"> AG, </w:t>
      </w:r>
      <w:proofErr w:type="spellStart"/>
      <w:r w:rsidRPr="005334ED">
        <w:rPr>
          <w:sz w:val="16"/>
          <w:szCs w:val="16"/>
          <w:lang w:val="en-US"/>
        </w:rPr>
        <w:t>dont</w:t>
      </w:r>
      <w:proofErr w:type="spellEnd"/>
      <w:r w:rsidRPr="005334ED">
        <w:rPr>
          <w:sz w:val="16"/>
          <w:szCs w:val="16"/>
          <w:lang w:val="en-US"/>
        </w:rPr>
        <w:t xml:space="preserve"> le </w:t>
      </w:r>
      <w:proofErr w:type="spellStart"/>
      <w:r w:rsidRPr="005334ED">
        <w:rPr>
          <w:sz w:val="16"/>
          <w:szCs w:val="16"/>
          <w:lang w:val="en-US"/>
        </w:rPr>
        <w:t>siège</w:t>
      </w:r>
      <w:proofErr w:type="spellEnd"/>
      <w:r w:rsidRPr="005334ED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Pr="005334ED">
        <w:rPr>
          <w:sz w:val="16"/>
          <w:szCs w:val="16"/>
          <w:lang w:val="en-US"/>
        </w:rPr>
        <w:t>est</w:t>
      </w:r>
      <w:proofErr w:type="spellEnd"/>
      <w:proofErr w:type="gramEnd"/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situé</w:t>
      </w:r>
      <w:proofErr w:type="spellEnd"/>
      <w:r w:rsidRPr="005334ED">
        <w:rPr>
          <w:sz w:val="16"/>
          <w:szCs w:val="16"/>
          <w:lang w:val="en-US"/>
        </w:rPr>
        <w:t xml:space="preserve"> à </w:t>
      </w:r>
      <w:proofErr w:type="spellStart"/>
      <w:r w:rsidRPr="005334ED">
        <w:rPr>
          <w:sz w:val="16"/>
          <w:szCs w:val="16"/>
          <w:lang w:val="en-US"/>
        </w:rPr>
        <w:t>Deggendorf</w:t>
      </w:r>
      <w:proofErr w:type="spellEnd"/>
      <w:r w:rsidRPr="005334ED">
        <w:rPr>
          <w:sz w:val="16"/>
          <w:szCs w:val="16"/>
          <w:lang w:val="en-US"/>
        </w:rPr>
        <w:t xml:space="preserve">, </w:t>
      </w:r>
      <w:proofErr w:type="spellStart"/>
      <w:r w:rsidRPr="005334ED">
        <w:rPr>
          <w:sz w:val="16"/>
          <w:szCs w:val="16"/>
          <w:lang w:val="en-US"/>
        </w:rPr>
        <w:t>Allemagne</w:t>
      </w:r>
      <w:proofErr w:type="spellEnd"/>
      <w:r w:rsidRPr="005334ED">
        <w:rPr>
          <w:sz w:val="16"/>
          <w:szCs w:val="16"/>
          <w:lang w:val="en-US"/>
        </w:rPr>
        <w:t xml:space="preserve">, </w:t>
      </w:r>
      <w:proofErr w:type="spellStart"/>
      <w:r w:rsidRPr="005334ED">
        <w:rPr>
          <w:sz w:val="16"/>
          <w:szCs w:val="16"/>
          <w:lang w:val="en-US"/>
        </w:rPr>
        <w:t>est</w:t>
      </w:r>
      <w:proofErr w:type="spellEnd"/>
      <w:r w:rsidRPr="005334ED">
        <w:rPr>
          <w:sz w:val="16"/>
          <w:szCs w:val="16"/>
          <w:lang w:val="en-US"/>
        </w:rPr>
        <w:t xml:space="preserve"> un </w:t>
      </w:r>
      <w:proofErr w:type="spellStart"/>
      <w:r w:rsidRPr="005334ED">
        <w:rPr>
          <w:sz w:val="16"/>
          <w:szCs w:val="16"/>
          <w:lang w:val="en-US"/>
        </w:rPr>
        <w:t>fournisseur</w:t>
      </w:r>
      <w:proofErr w:type="spellEnd"/>
      <w:r w:rsidRPr="005334ED">
        <w:rPr>
          <w:sz w:val="16"/>
          <w:szCs w:val="16"/>
          <w:lang w:val="en-US"/>
        </w:rPr>
        <w:t xml:space="preserve"> de premier plan de modules </w:t>
      </w:r>
      <w:proofErr w:type="spellStart"/>
      <w:r w:rsidRPr="005334ED">
        <w:rPr>
          <w:sz w:val="16"/>
          <w:szCs w:val="16"/>
          <w:lang w:val="en-US"/>
        </w:rPr>
        <w:t>processeurs</w:t>
      </w:r>
      <w:proofErr w:type="spellEnd"/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industriels</w:t>
      </w:r>
      <w:proofErr w:type="spellEnd"/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utilisant</w:t>
      </w:r>
      <w:proofErr w:type="spellEnd"/>
      <w:r w:rsidRPr="005334ED">
        <w:rPr>
          <w:sz w:val="16"/>
          <w:szCs w:val="16"/>
          <w:lang w:val="en-US"/>
        </w:rPr>
        <w:t xml:space="preserve"> les standards </w:t>
      </w:r>
      <w:proofErr w:type="spellStart"/>
      <w:r w:rsidRPr="005334ED">
        <w:rPr>
          <w:sz w:val="16"/>
          <w:szCs w:val="16"/>
          <w:lang w:val="en-US"/>
        </w:rPr>
        <w:t>Qseven</w:t>
      </w:r>
      <w:proofErr w:type="spellEnd"/>
      <w:r w:rsidRPr="005334ED">
        <w:rPr>
          <w:sz w:val="16"/>
          <w:szCs w:val="16"/>
          <w:lang w:val="en-US"/>
        </w:rPr>
        <w:t xml:space="preserve">, COM Express, XTX et ETX, de </w:t>
      </w:r>
      <w:proofErr w:type="spellStart"/>
      <w:r w:rsidRPr="005334ED">
        <w:rPr>
          <w:sz w:val="16"/>
          <w:szCs w:val="16"/>
          <w:lang w:val="en-US"/>
        </w:rPr>
        <w:t>cartes</w:t>
      </w:r>
      <w:proofErr w:type="spellEnd"/>
      <w:r w:rsidRPr="005334ED">
        <w:rPr>
          <w:sz w:val="16"/>
          <w:szCs w:val="16"/>
          <w:lang w:val="en-US"/>
        </w:rPr>
        <w:t xml:space="preserve"> SBC et de services EDM. Les </w:t>
      </w:r>
      <w:proofErr w:type="spellStart"/>
      <w:r w:rsidRPr="005334ED">
        <w:rPr>
          <w:sz w:val="16"/>
          <w:szCs w:val="16"/>
          <w:lang w:val="en-US"/>
        </w:rPr>
        <w:t>produits</w:t>
      </w:r>
      <w:proofErr w:type="spellEnd"/>
      <w:r w:rsidRPr="005334ED">
        <w:rPr>
          <w:sz w:val="16"/>
          <w:szCs w:val="16"/>
          <w:lang w:val="en-US"/>
        </w:rPr>
        <w:t xml:space="preserve"> de </w:t>
      </w:r>
      <w:proofErr w:type="spellStart"/>
      <w:r w:rsidRPr="005334ED">
        <w:rPr>
          <w:sz w:val="16"/>
          <w:szCs w:val="16"/>
          <w:lang w:val="en-US"/>
        </w:rPr>
        <w:t>Congatec</w:t>
      </w:r>
      <w:proofErr w:type="spellEnd"/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peuvent</w:t>
      </w:r>
      <w:proofErr w:type="spellEnd"/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entrer</w:t>
      </w:r>
      <w:proofErr w:type="spellEnd"/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dans</w:t>
      </w:r>
      <w:proofErr w:type="spellEnd"/>
      <w:r w:rsidRPr="005334ED">
        <w:rPr>
          <w:sz w:val="16"/>
          <w:szCs w:val="16"/>
          <w:lang w:val="en-US"/>
        </w:rPr>
        <w:t xml:space="preserve"> un grand </w:t>
      </w:r>
      <w:proofErr w:type="spellStart"/>
      <w:r w:rsidRPr="005334ED">
        <w:rPr>
          <w:sz w:val="16"/>
          <w:szCs w:val="16"/>
          <w:lang w:val="en-US"/>
        </w:rPr>
        <w:t>nombre</w:t>
      </w:r>
      <w:proofErr w:type="spellEnd"/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d'industries</w:t>
      </w:r>
      <w:proofErr w:type="spellEnd"/>
      <w:r w:rsidRPr="005334ED">
        <w:rPr>
          <w:sz w:val="16"/>
          <w:szCs w:val="16"/>
          <w:lang w:val="en-US"/>
        </w:rPr>
        <w:t xml:space="preserve"> et </w:t>
      </w:r>
      <w:proofErr w:type="spellStart"/>
      <w:r w:rsidRPr="005334ED">
        <w:rPr>
          <w:sz w:val="16"/>
          <w:szCs w:val="16"/>
          <w:lang w:val="en-US"/>
        </w:rPr>
        <w:t>d'applications</w:t>
      </w:r>
      <w:proofErr w:type="spellEnd"/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comme</w:t>
      </w:r>
      <w:proofErr w:type="spellEnd"/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l'automatisation</w:t>
      </w:r>
      <w:proofErr w:type="spellEnd"/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industrielle</w:t>
      </w:r>
      <w:proofErr w:type="spellEnd"/>
      <w:r w:rsidRPr="005334ED">
        <w:rPr>
          <w:sz w:val="16"/>
          <w:szCs w:val="16"/>
          <w:lang w:val="en-US"/>
        </w:rPr>
        <w:t xml:space="preserve">, les </w:t>
      </w:r>
      <w:proofErr w:type="spellStart"/>
      <w:proofErr w:type="gramStart"/>
      <w:r w:rsidRPr="005334ED">
        <w:rPr>
          <w:sz w:val="16"/>
          <w:szCs w:val="16"/>
          <w:lang w:val="en-US"/>
        </w:rPr>
        <w:t>équipements</w:t>
      </w:r>
      <w:proofErr w:type="spellEnd"/>
      <w:r w:rsidRPr="005334ED">
        <w:rPr>
          <w:sz w:val="16"/>
          <w:szCs w:val="16"/>
          <w:lang w:val="en-US"/>
        </w:rPr>
        <w:t xml:space="preserve">  </w:t>
      </w:r>
      <w:proofErr w:type="spellStart"/>
      <w:r w:rsidRPr="005334ED">
        <w:rPr>
          <w:sz w:val="16"/>
          <w:szCs w:val="16"/>
          <w:lang w:val="en-US"/>
        </w:rPr>
        <w:t>médicaux</w:t>
      </w:r>
      <w:proofErr w:type="spellEnd"/>
      <w:proofErr w:type="gramEnd"/>
      <w:r w:rsidRPr="005334ED">
        <w:rPr>
          <w:sz w:val="16"/>
          <w:szCs w:val="16"/>
          <w:lang w:val="en-US"/>
        </w:rPr>
        <w:t xml:space="preserve">, les </w:t>
      </w:r>
      <w:proofErr w:type="spellStart"/>
      <w:r w:rsidRPr="005334ED">
        <w:rPr>
          <w:sz w:val="16"/>
          <w:szCs w:val="16"/>
          <w:lang w:val="en-US"/>
        </w:rPr>
        <w:t>loisirs</w:t>
      </w:r>
      <w:proofErr w:type="spellEnd"/>
      <w:r w:rsidRPr="005334ED">
        <w:rPr>
          <w:sz w:val="16"/>
          <w:szCs w:val="16"/>
          <w:lang w:val="en-US"/>
        </w:rPr>
        <w:t xml:space="preserve">, les transports, les </w:t>
      </w:r>
      <w:proofErr w:type="spellStart"/>
      <w:r w:rsidRPr="005334ED">
        <w:rPr>
          <w:sz w:val="16"/>
          <w:szCs w:val="16"/>
          <w:lang w:val="en-US"/>
        </w:rPr>
        <w:t>télécoms</w:t>
      </w:r>
      <w:proofErr w:type="spellEnd"/>
      <w:r w:rsidRPr="005334ED">
        <w:rPr>
          <w:sz w:val="16"/>
          <w:szCs w:val="16"/>
          <w:lang w:val="en-US"/>
        </w:rPr>
        <w:t xml:space="preserve">, les tests et </w:t>
      </w:r>
      <w:proofErr w:type="spellStart"/>
      <w:r w:rsidRPr="005334ED">
        <w:rPr>
          <w:sz w:val="16"/>
          <w:szCs w:val="16"/>
          <w:lang w:val="en-US"/>
        </w:rPr>
        <w:t>mesure</w:t>
      </w:r>
      <w:proofErr w:type="spellEnd"/>
      <w:r w:rsidRPr="005334ED">
        <w:rPr>
          <w:sz w:val="16"/>
          <w:szCs w:val="16"/>
          <w:lang w:val="en-US"/>
        </w:rPr>
        <w:t xml:space="preserve"> et les points de </w:t>
      </w:r>
      <w:proofErr w:type="spellStart"/>
      <w:r w:rsidRPr="005334ED">
        <w:rPr>
          <w:sz w:val="16"/>
          <w:szCs w:val="16"/>
          <w:lang w:val="en-US"/>
        </w:rPr>
        <w:t>vente</w:t>
      </w:r>
      <w:proofErr w:type="spellEnd"/>
      <w:r w:rsidRPr="005334ED">
        <w:rPr>
          <w:sz w:val="16"/>
          <w:szCs w:val="16"/>
          <w:lang w:val="en-US"/>
        </w:rPr>
        <w:t>.</w:t>
      </w:r>
    </w:p>
    <w:p w:rsidR="00131DAC" w:rsidRPr="005334ED" w:rsidRDefault="00131DAC" w:rsidP="00131DAC">
      <w:pPr>
        <w:jc w:val="both"/>
        <w:rPr>
          <w:sz w:val="16"/>
          <w:szCs w:val="16"/>
          <w:lang w:val="en-US"/>
        </w:rPr>
      </w:pPr>
    </w:p>
    <w:p w:rsidR="00131DAC" w:rsidRPr="005334ED" w:rsidRDefault="00131DAC" w:rsidP="00131DAC">
      <w:pPr>
        <w:jc w:val="both"/>
        <w:rPr>
          <w:sz w:val="16"/>
          <w:szCs w:val="16"/>
          <w:lang w:val="en-US"/>
        </w:rPr>
      </w:pPr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Parmi</w:t>
      </w:r>
      <w:proofErr w:type="spellEnd"/>
      <w:r w:rsidRPr="005334ED">
        <w:rPr>
          <w:sz w:val="16"/>
          <w:szCs w:val="16"/>
          <w:lang w:val="en-US"/>
        </w:rPr>
        <w:t xml:space="preserve"> les </w:t>
      </w:r>
      <w:proofErr w:type="spellStart"/>
      <w:r w:rsidRPr="005334ED">
        <w:rPr>
          <w:sz w:val="16"/>
          <w:szCs w:val="16"/>
          <w:lang w:val="en-US"/>
        </w:rPr>
        <w:t>compétences</w:t>
      </w:r>
      <w:proofErr w:type="spellEnd"/>
      <w:r w:rsidRPr="005334ED">
        <w:rPr>
          <w:sz w:val="16"/>
          <w:szCs w:val="16"/>
          <w:lang w:val="en-US"/>
        </w:rPr>
        <w:t xml:space="preserve"> et le savoir-faire technique de </w:t>
      </w:r>
      <w:proofErr w:type="spellStart"/>
      <w:r w:rsidRPr="005334ED">
        <w:rPr>
          <w:sz w:val="16"/>
          <w:szCs w:val="16"/>
          <w:lang w:val="en-US"/>
        </w:rPr>
        <w:t>Congatec</w:t>
      </w:r>
      <w:proofErr w:type="spellEnd"/>
      <w:proofErr w:type="gramStart"/>
      <w:r w:rsidRPr="005334ED">
        <w:rPr>
          <w:sz w:val="16"/>
          <w:szCs w:val="16"/>
          <w:lang w:val="en-US"/>
        </w:rPr>
        <w:t xml:space="preserve">,  </w:t>
      </w:r>
      <w:proofErr w:type="spellStart"/>
      <w:r w:rsidRPr="005334ED">
        <w:rPr>
          <w:sz w:val="16"/>
          <w:szCs w:val="16"/>
          <w:lang w:val="en-US"/>
        </w:rPr>
        <w:t>citons</w:t>
      </w:r>
      <w:proofErr w:type="spellEnd"/>
      <w:proofErr w:type="gramEnd"/>
      <w:r w:rsidRPr="005334ED">
        <w:rPr>
          <w:sz w:val="16"/>
          <w:szCs w:val="16"/>
          <w:lang w:val="en-US"/>
        </w:rPr>
        <w:t xml:space="preserve"> des </w:t>
      </w:r>
      <w:proofErr w:type="spellStart"/>
      <w:r w:rsidRPr="005334ED">
        <w:rPr>
          <w:sz w:val="16"/>
          <w:szCs w:val="16"/>
          <w:lang w:val="en-US"/>
        </w:rPr>
        <w:t>fonctions</w:t>
      </w:r>
      <w:proofErr w:type="spellEnd"/>
      <w:r w:rsidRPr="005334ED">
        <w:rPr>
          <w:sz w:val="16"/>
          <w:szCs w:val="16"/>
          <w:lang w:val="en-US"/>
        </w:rPr>
        <w:t xml:space="preserve"> BIOS </w:t>
      </w:r>
      <w:proofErr w:type="spellStart"/>
      <w:r w:rsidRPr="005334ED">
        <w:rPr>
          <w:sz w:val="16"/>
          <w:szCs w:val="16"/>
          <w:lang w:val="en-US"/>
        </w:rPr>
        <w:t>uniques</w:t>
      </w:r>
      <w:proofErr w:type="spellEnd"/>
      <w:r w:rsidRPr="005334ED">
        <w:rPr>
          <w:sz w:val="16"/>
          <w:szCs w:val="16"/>
          <w:lang w:val="en-US"/>
        </w:rPr>
        <w:t xml:space="preserve">, des </w:t>
      </w:r>
      <w:proofErr w:type="spellStart"/>
      <w:r w:rsidRPr="005334ED">
        <w:rPr>
          <w:sz w:val="16"/>
          <w:szCs w:val="16"/>
          <w:lang w:val="en-US"/>
        </w:rPr>
        <w:t>pilotes</w:t>
      </w:r>
      <w:proofErr w:type="spellEnd"/>
      <w:r w:rsidRPr="005334ED">
        <w:rPr>
          <w:sz w:val="16"/>
          <w:szCs w:val="16"/>
          <w:lang w:val="en-US"/>
        </w:rPr>
        <w:t xml:space="preserve"> et des BSP (Board Support Packages) </w:t>
      </w:r>
      <w:proofErr w:type="spellStart"/>
      <w:r w:rsidRPr="005334ED">
        <w:rPr>
          <w:sz w:val="16"/>
          <w:szCs w:val="16"/>
          <w:lang w:val="en-US"/>
        </w:rPr>
        <w:t>complets</w:t>
      </w:r>
      <w:proofErr w:type="spellEnd"/>
      <w:r w:rsidRPr="005334ED">
        <w:rPr>
          <w:sz w:val="16"/>
          <w:szCs w:val="16"/>
          <w:lang w:val="en-US"/>
        </w:rPr>
        <w:t xml:space="preserve">.  Après la phase de design, les clients </w:t>
      </w:r>
      <w:proofErr w:type="spellStart"/>
      <w:r w:rsidRPr="005334ED">
        <w:rPr>
          <w:sz w:val="16"/>
          <w:szCs w:val="16"/>
          <w:lang w:val="en-US"/>
        </w:rPr>
        <w:t>bénéficient</w:t>
      </w:r>
      <w:proofErr w:type="spellEnd"/>
      <w:r w:rsidRPr="005334ED">
        <w:rPr>
          <w:sz w:val="16"/>
          <w:szCs w:val="16"/>
          <w:lang w:val="en-US"/>
        </w:rPr>
        <w:t xml:space="preserve"> d'un support tout au long du cycle de vie du </w:t>
      </w:r>
      <w:proofErr w:type="spellStart"/>
      <w:r w:rsidRPr="005334ED">
        <w:rPr>
          <w:sz w:val="16"/>
          <w:szCs w:val="16"/>
          <w:lang w:val="en-US"/>
        </w:rPr>
        <w:t>produit</w:t>
      </w:r>
      <w:proofErr w:type="spellEnd"/>
      <w:r w:rsidRPr="005334ED">
        <w:rPr>
          <w:sz w:val="16"/>
          <w:szCs w:val="16"/>
          <w:lang w:val="en-US"/>
        </w:rPr>
        <w:t xml:space="preserve">. Les </w:t>
      </w:r>
      <w:proofErr w:type="spellStart"/>
      <w:r w:rsidRPr="005334ED">
        <w:rPr>
          <w:sz w:val="16"/>
          <w:szCs w:val="16"/>
          <w:lang w:val="en-US"/>
        </w:rPr>
        <w:t>produits</w:t>
      </w:r>
      <w:proofErr w:type="spellEnd"/>
      <w:r w:rsidRPr="005334ED">
        <w:rPr>
          <w:sz w:val="16"/>
          <w:szCs w:val="16"/>
          <w:lang w:val="en-US"/>
        </w:rPr>
        <w:t xml:space="preserve"> de </w:t>
      </w:r>
      <w:proofErr w:type="spellStart"/>
      <w:r w:rsidRPr="005334ED">
        <w:rPr>
          <w:sz w:val="16"/>
          <w:szCs w:val="16"/>
          <w:lang w:val="en-US"/>
        </w:rPr>
        <w:t>Congatec</w:t>
      </w:r>
      <w:proofErr w:type="spellEnd"/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sont</w:t>
      </w:r>
      <w:proofErr w:type="spellEnd"/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fabriqués</w:t>
      </w:r>
      <w:proofErr w:type="spellEnd"/>
      <w:r w:rsidRPr="005334ED">
        <w:rPr>
          <w:sz w:val="16"/>
          <w:szCs w:val="16"/>
          <w:lang w:val="en-US"/>
        </w:rPr>
        <w:t xml:space="preserve"> par des grands </w:t>
      </w:r>
      <w:proofErr w:type="spellStart"/>
      <w:r w:rsidRPr="005334ED">
        <w:rPr>
          <w:sz w:val="16"/>
          <w:szCs w:val="16"/>
          <w:lang w:val="en-US"/>
        </w:rPr>
        <w:t>noms</w:t>
      </w:r>
      <w:proofErr w:type="spellEnd"/>
      <w:r w:rsidRPr="005334ED">
        <w:rPr>
          <w:sz w:val="16"/>
          <w:szCs w:val="16"/>
          <w:lang w:val="en-US"/>
        </w:rPr>
        <w:t xml:space="preserve"> du monde de la </w:t>
      </w:r>
      <w:proofErr w:type="spellStart"/>
      <w:r w:rsidRPr="005334ED">
        <w:rPr>
          <w:sz w:val="16"/>
          <w:szCs w:val="16"/>
          <w:lang w:val="en-US"/>
        </w:rPr>
        <w:t>sous</w:t>
      </w:r>
      <w:proofErr w:type="spellEnd"/>
      <w:r w:rsidRPr="005334ED">
        <w:rPr>
          <w:sz w:val="16"/>
          <w:szCs w:val="16"/>
          <w:lang w:val="en-US"/>
        </w:rPr>
        <w:t>-</w:t>
      </w:r>
      <w:proofErr w:type="spellStart"/>
      <w:r w:rsidRPr="005334ED">
        <w:rPr>
          <w:sz w:val="16"/>
          <w:szCs w:val="16"/>
          <w:lang w:val="en-US"/>
        </w:rPr>
        <w:t>traitance</w:t>
      </w:r>
      <w:proofErr w:type="spellEnd"/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électronique</w:t>
      </w:r>
      <w:proofErr w:type="spellEnd"/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en</w:t>
      </w:r>
      <w:proofErr w:type="spellEnd"/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respectant</w:t>
      </w:r>
      <w:proofErr w:type="spellEnd"/>
      <w:r w:rsidRPr="005334ED">
        <w:rPr>
          <w:sz w:val="16"/>
          <w:szCs w:val="16"/>
          <w:lang w:val="en-US"/>
        </w:rPr>
        <w:t xml:space="preserve"> les standards de </w:t>
      </w:r>
      <w:proofErr w:type="spellStart"/>
      <w:r w:rsidRPr="005334ED">
        <w:rPr>
          <w:sz w:val="16"/>
          <w:szCs w:val="16"/>
          <w:lang w:val="en-US"/>
        </w:rPr>
        <w:t>qualité</w:t>
      </w:r>
      <w:proofErr w:type="spellEnd"/>
      <w:r w:rsidRPr="005334ED">
        <w:rPr>
          <w:sz w:val="16"/>
          <w:szCs w:val="16"/>
          <w:lang w:val="en-US"/>
        </w:rPr>
        <w:t xml:space="preserve">. </w:t>
      </w:r>
      <w:r w:rsidRPr="005334ED">
        <w:rPr>
          <w:sz w:val="16"/>
          <w:szCs w:val="16"/>
        </w:rPr>
        <w:t xml:space="preserve">La </w:t>
      </w:r>
      <w:proofErr w:type="spellStart"/>
      <w:r w:rsidRPr="005334ED">
        <w:rPr>
          <w:sz w:val="16"/>
          <w:szCs w:val="16"/>
        </w:rPr>
        <w:t>société</w:t>
      </w:r>
      <w:proofErr w:type="spellEnd"/>
      <w:r w:rsidRPr="005334ED">
        <w:rPr>
          <w:sz w:val="16"/>
          <w:szCs w:val="16"/>
        </w:rPr>
        <w:t xml:space="preserve"> </w:t>
      </w:r>
      <w:proofErr w:type="spellStart"/>
      <w:r w:rsidRPr="005334ED">
        <w:rPr>
          <w:sz w:val="16"/>
          <w:szCs w:val="16"/>
        </w:rPr>
        <w:t>possède</w:t>
      </w:r>
      <w:proofErr w:type="spellEnd"/>
      <w:r w:rsidRPr="005334ED">
        <w:rPr>
          <w:sz w:val="16"/>
          <w:szCs w:val="16"/>
        </w:rPr>
        <w:t xml:space="preserve"> des </w:t>
      </w:r>
      <w:proofErr w:type="spellStart"/>
      <w:r w:rsidRPr="005334ED">
        <w:rPr>
          <w:sz w:val="16"/>
          <w:szCs w:val="16"/>
        </w:rPr>
        <w:t>filiales</w:t>
      </w:r>
      <w:proofErr w:type="spellEnd"/>
      <w:r w:rsidRPr="005334ED">
        <w:rPr>
          <w:sz w:val="16"/>
          <w:szCs w:val="16"/>
        </w:rPr>
        <w:t xml:space="preserve"> à Taiwan, au </w:t>
      </w:r>
      <w:proofErr w:type="spellStart"/>
      <w:r w:rsidRPr="005334ED">
        <w:rPr>
          <w:sz w:val="16"/>
          <w:szCs w:val="16"/>
        </w:rPr>
        <w:t>Japon</w:t>
      </w:r>
      <w:proofErr w:type="spellEnd"/>
      <w:r w:rsidRPr="005334ED">
        <w:rPr>
          <w:sz w:val="16"/>
          <w:szCs w:val="16"/>
        </w:rPr>
        <w:t xml:space="preserve">, </w:t>
      </w:r>
      <w:proofErr w:type="spellStart"/>
      <w:r w:rsidRPr="005334ED">
        <w:rPr>
          <w:sz w:val="16"/>
          <w:szCs w:val="16"/>
        </w:rPr>
        <w:t>Chine</w:t>
      </w:r>
      <w:proofErr w:type="spellEnd"/>
      <w:r w:rsidRPr="005334ED">
        <w:rPr>
          <w:sz w:val="16"/>
          <w:szCs w:val="16"/>
        </w:rPr>
        <w:t xml:space="preserve">, USA, </w:t>
      </w:r>
      <w:proofErr w:type="spellStart"/>
      <w:r w:rsidRPr="005334ED">
        <w:rPr>
          <w:sz w:val="16"/>
          <w:szCs w:val="16"/>
        </w:rPr>
        <w:t>Australie</w:t>
      </w:r>
      <w:proofErr w:type="spellEnd"/>
      <w:r w:rsidRPr="005334ED">
        <w:rPr>
          <w:sz w:val="16"/>
          <w:szCs w:val="16"/>
        </w:rPr>
        <w:t xml:space="preserve"> et </w:t>
      </w:r>
      <w:proofErr w:type="spellStart"/>
      <w:r w:rsidRPr="005334ED">
        <w:rPr>
          <w:sz w:val="16"/>
          <w:szCs w:val="16"/>
        </w:rPr>
        <w:t>République</w:t>
      </w:r>
      <w:proofErr w:type="spellEnd"/>
      <w:r w:rsidRPr="005334ED">
        <w:rPr>
          <w:sz w:val="16"/>
          <w:szCs w:val="16"/>
        </w:rPr>
        <w:t xml:space="preserve"> </w:t>
      </w:r>
      <w:proofErr w:type="spellStart"/>
      <w:r w:rsidRPr="005334ED">
        <w:rPr>
          <w:sz w:val="16"/>
          <w:szCs w:val="16"/>
        </w:rPr>
        <w:t>Tchèque</w:t>
      </w:r>
      <w:proofErr w:type="spellEnd"/>
      <w:r w:rsidRPr="005334ED">
        <w:rPr>
          <w:sz w:val="16"/>
          <w:szCs w:val="16"/>
        </w:rPr>
        <w:t xml:space="preserve">. </w:t>
      </w:r>
      <w:r w:rsidRPr="005334ED">
        <w:rPr>
          <w:sz w:val="16"/>
          <w:szCs w:val="16"/>
          <w:lang w:val="en-US"/>
        </w:rPr>
        <w:t xml:space="preserve">Site </w:t>
      </w:r>
      <w:proofErr w:type="gramStart"/>
      <w:r w:rsidRPr="005334ED">
        <w:rPr>
          <w:sz w:val="16"/>
          <w:szCs w:val="16"/>
          <w:lang w:val="en-US"/>
        </w:rPr>
        <w:t>web :</w:t>
      </w:r>
      <w:proofErr w:type="gramEnd"/>
      <w:r w:rsidRPr="005334ED">
        <w:rPr>
          <w:sz w:val="16"/>
          <w:szCs w:val="16"/>
          <w:lang w:val="en-US"/>
        </w:rPr>
        <w:t xml:space="preserve"> </w:t>
      </w:r>
      <w:hyperlink r:id="rId13" w:history="1">
        <w:r w:rsidRPr="005334ED">
          <w:rPr>
            <w:rStyle w:val="Hyperlink"/>
            <w:rFonts w:eastAsiaTheme="majorEastAsia"/>
            <w:sz w:val="16"/>
            <w:szCs w:val="16"/>
            <w:lang w:val="en-US"/>
          </w:rPr>
          <w:t>www.congatec.com</w:t>
        </w:r>
      </w:hyperlink>
      <w:r w:rsidRPr="005334ED">
        <w:rPr>
          <w:sz w:val="16"/>
          <w:szCs w:val="16"/>
          <w:lang w:val="en-US"/>
        </w:rPr>
        <w:t xml:space="preserve"> </w:t>
      </w:r>
      <w:proofErr w:type="spellStart"/>
      <w:r w:rsidRPr="005334ED">
        <w:rPr>
          <w:sz w:val="16"/>
          <w:szCs w:val="16"/>
          <w:lang w:val="en-US"/>
        </w:rPr>
        <w:t>ou</w:t>
      </w:r>
      <w:proofErr w:type="spellEnd"/>
      <w:r w:rsidRPr="005334ED">
        <w:rPr>
          <w:sz w:val="16"/>
          <w:szCs w:val="16"/>
          <w:lang w:val="en-US"/>
        </w:rPr>
        <w:t xml:space="preserve"> </w:t>
      </w:r>
      <w:r w:rsidRPr="005334ED">
        <w:rPr>
          <w:rFonts w:eastAsia="MS Mincho"/>
          <w:sz w:val="16"/>
          <w:szCs w:val="16"/>
          <w:lang w:val="en-GB" w:eastAsia="ja-JP"/>
        </w:rPr>
        <w:t>via</w:t>
      </w:r>
      <w:r w:rsidRPr="005334ED">
        <w:rPr>
          <w:rFonts w:eastAsia="MS Mincho"/>
          <w:sz w:val="16"/>
          <w:szCs w:val="16"/>
          <w:lang w:val="en-GB"/>
        </w:rPr>
        <w:t xml:space="preserve"> </w:t>
      </w:r>
      <w:hyperlink r:id="rId14" w:history="1">
        <w:r w:rsidRPr="005334ED">
          <w:rPr>
            <w:rFonts w:eastAsia="MS Mincho"/>
            <w:sz w:val="16"/>
            <w:szCs w:val="16"/>
            <w:u w:val="single"/>
            <w:lang w:val="en-GB"/>
          </w:rPr>
          <w:t>Facebook</w:t>
        </w:r>
      </w:hyperlink>
      <w:r w:rsidRPr="005334ED">
        <w:rPr>
          <w:rFonts w:eastAsia="MS Mincho"/>
          <w:sz w:val="16"/>
          <w:szCs w:val="16"/>
          <w:lang w:val="en-GB"/>
        </w:rPr>
        <w:t xml:space="preserve">, </w:t>
      </w:r>
      <w:hyperlink r:id="rId15" w:history="1">
        <w:r w:rsidRPr="005334ED">
          <w:rPr>
            <w:rFonts w:eastAsia="MS Mincho"/>
            <w:sz w:val="16"/>
            <w:szCs w:val="16"/>
            <w:u w:val="single"/>
            <w:lang w:val="en-GB"/>
          </w:rPr>
          <w:t>Twitter</w:t>
        </w:r>
      </w:hyperlink>
      <w:r w:rsidRPr="005334ED">
        <w:rPr>
          <w:rFonts w:eastAsia="MS Mincho"/>
          <w:sz w:val="16"/>
          <w:szCs w:val="16"/>
          <w:lang w:val="en-GB"/>
        </w:rPr>
        <w:t xml:space="preserve"> </w:t>
      </w:r>
      <w:r w:rsidRPr="005334ED">
        <w:rPr>
          <w:sz w:val="16"/>
          <w:szCs w:val="16"/>
          <w:lang w:val="en-GB"/>
        </w:rPr>
        <w:t xml:space="preserve">and </w:t>
      </w:r>
      <w:hyperlink r:id="rId16" w:history="1">
        <w:r w:rsidRPr="005334ED">
          <w:rPr>
            <w:rStyle w:val="Hyperlink"/>
            <w:rFonts w:eastAsiaTheme="majorEastAsia"/>
            <w:sz w:val="16"/>
            <w:szCs w:val="16"/>
            <w:lang w:val="en-GB"/>
          </w:rPr>
          <w:t>YouTube</w:t>
        </w:r>
      </w:hyperlink>
    </w:p>
    <w:p w:rsidR="00983F52" w:rsidRDefault="00983F52" w:rsidP="003910AD">
      <w:pPr>
        <w:pStyle w:val="Standard1"/>
        <w:spacing w:line="200" w:lineRule="atLeast"/>
        <w:jc w:val="center"/>
        <w:rPr>
          <w:rFonts w:ascii="Hind Light" w:hAnsi="Hind Light" w:cs="Hind Light"/>
          <w:b/>
          <w:bCs/>
          <w:sz w:val="16"/>
          <w:szCs w:val="16"/>
          <w:lang w:val="en-US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Intel and Intel </w:t>
      </w:r>
      <w:r w:rsidR="00E53EB7">
        <w:rPr>
          <w:rFonts w:ascii="Hind Light" w:hAnsi="Hind Light" w:cs="Hind Light"/>
          <w:i/>
          <w:iCs/>
          <w:sz w:val="18"/>
          <w:szCs w:val="18"/>
          <w:lang w:val="en-US"/>
        </w:rPr>
        <w:t>Pentium, Celeron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p w:rsidR="002A2B9D" w:rsidRPr="003910AD" w:rsidRDefault="002A2B9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2A2B9D" w:rsidRPr="003910AD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Hind107 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07CE8"/>
    <w:rsid w:val="0002026E"/>
    <w:rsid w:val="0003154A"/>
    <w:rsid w:val="000869F6"/>
    <w:rsid w:val="000E736A"/>
    <w:rsid w:val="00100F5D"/>
    <w:rsid w:val="0010462C"/>
    <w:rsid w:val="00131DAC"/>
    <w:rsid w:val="00132D92"/>
    <w:rsid w:val="00157343"/>
    <w:rsid w:val="001E5E95"/>
    <w:rsid w:val="002018D7"/>
    <w:rsid w:val="00212286"/>
    <w:rsid w:val="002172C9"/>
    <w:rsid w:val="00220DFB"/>
    <w:rsid w:val="0023768F"/>
    <w:rsid w:val="00283F3F"/>
    <w:rsid w:val="002A2B9D"/>
    <w:rsid w:val="002D516E"/>
    <w:rsid w:val="002D625D"/>
    <w:rsid w:val="002D726E"/>
    <w:rsid w:val="002D7353"/>
    <w:rsid w:val="002F03D5"/>
    <w:rsid w:val="00326C26"/>
    <w:rsid w:val="00341F3D"/>
    <w:rsid w:val="003710B5"/>
    <w:rsid w:val="003910AD"/>
    <w:rsid w:val="00392725"/>
    <w:rsid w:val="003C5916"/>
    <w:rsid w:val="00422C4F"/>
    <w:rsid w:val="004B0BEC"/>
    <w:rsid w:val="004C1F49"/>
    <w:rsid w:val="004D2177"/>
    <w:rsid w:val="005334ED"/>
    <w:rsid w:val="00544A75"/>
    <w:rsid w:val="00551373"/>
    <w:rsid w:val="0055759C"/>
    <w:rsid w:val="005643CA"/>
    <w:rsid w:val="00581899"/>
    <w:rsid w:val="005826E3"/>
    <w:rsid w:val="005C6F13"/>
    <w:rsid w:val="005E3DE2"/>
    <w:rsid w:val="00617954"/>
    <w:rsid w:val="00685009"/>
    <w:rsid w:val="0069359A"/>
    <w:rsid w:val="006C4C4B"/>
    <w:rsid w:val="006E5682"/>
    <w:rsid w:val="006F4C23"/>
    <w:rsid w:val="00700E83"/>
    <w:rsid w:val="00700FBD"/>
    <w:rsid w:val="00732CA7"/>
    <w:rsid w:val="00735068"/>
    <w:rsid w:val="00795172"/>
    <w:rsid w:val="007B761D"/>
    <w:rsid w:val="007C3137"/>
    <w:rsid w:val="007F032A"/>
    <w:rsid w:val="007F10E7"/>
    <w:rsid w:val="0081385A"/>
    <w:rsid w:val="00874741"/>
    <w:rsid w:val="00881B43"/>
    <w:rsid w:val="008D011F"/>
    <w:rsid w:val="008F425A"/>
    <w:rsid w:val="008F686A"/>
    <w:rsid w:val="00915B34"/>
    <w:rsid w:val="0092236E"/>
    <w:rsid w:val="009332A7"/>
    <w:rsid w:val="00934CAF"/>
    <w:rsid w:val="00983F52"/>
    <w:rsid w:val="0098707E"/>
    <w:rsid w:val="009977CF"/>
    <w:rsid w:val="009C65B6"/>
    <w:rsid w:val="009C67E6"/>
    <w:rsid w:val="009F5E27"/>
    <w:rsid w:val="00A31EE8"/>
    <w:rsid w:val="00A53A22"/>
    <w:rsid w:val="00A61B7F"/>
    <w:rsid w:val="00A90812"/>
    <w:rsid w:val="00B258B8"/>
    <w:rsid w:val="00B37B7A"/>
    <w:rsid w:val="00B86632"/>
    <w:rsid w:val="00BB0080"/>
    <w:rsid w:val="00BD1DEC"/>
    <w:rsid w:val="00BF22D2"/>
    <w:rsid w:val="00BF3309"/>
    <w:rsid w:val="00C61E3A"/>
    <w:rsid w:val="00C731E6"/>
    <w:rsid w:val="00CB515A"/>
    <w:rsid w:val="00CD172C"/>
    <w:rsid w:val="00D108AC"/>
    <w:rsid w:val="00D46BF1"/>
    <w:rsid w:val="00D52F78"/>
    <w:rsid w:val="00D729DD"/>
    <w:rsid w:val="00DB6120"/>
    <w:rsid w:val="00E15940"/>
    <w:rsid w:val="00E40B37"/>
    <w:rsid w:val="00E42931"/>
    <w:rsid w:val="00E529F9"/>
    <w:rsid w:val="00E53EB7"/>
    <w:rsid w:val="00E57359"/>
    <w:rsid w:val="00EA520A"/>
    <w:rsid w:val="00EC47A8"/>
    <w:rsid w:val="00F267DF"/>
    <w:rsid w:val="00F453DD"/>
    <w:rsid w:val="00F57CFE"/>
    <w:rsid w:val="00F769CD"/>
    <w:rsid w:val="00FA3174"/>
    <w:rsid w:val="00FB429B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table" w:styleId="Tabellenraster">
    <w:name w:val="Table Grid"/>
    <w:basedOn w:val="NormaleTabelle"/>
    <w:uiPriority w:val="59"/>
    <w:rsid w:val="0023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table" w:styleId="Tabellenraster">
    <w:name w:val="Table Grid"/>
    <w:basedOn w:val="NormaleTabelle"/>
    <w:uiPriority w:val="59"/>
    <w:rsid w:val="0023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file:///C:\Users\desmaele\AppData\Local\Microsoft\desmaele\AppData\Local\Microsoft\Windows\Temporary%20Internet%20Files\desmaele\AppData\Local\Microsoft\Windows\Temporary%20Internet%20Files\Content.Outlook\A0UKGA4I\www.congate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cale@nextual.fr" TargetMode="External"/><Relationship Id="rId12" Type="http://schemas.openxmlformats.org/officeDocument/2006/relationships/hyperlink" Target="http://www.congatec.com/en/products/mini-itx/conga-ia4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congatecA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gatec.com/" TargetMode="External"/><Relationship Id="rId11" Type="http://schemas.openxmlformats.org/officeDocument/2006/relationships/hyperlink" Target="http://www.congatec.com/press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facebook.com/Congate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5226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congatec introduces new Thin Mini-ITX motherboards with</vt:lpstr>
      <vt:lpstr>congatec introduces new Thin Mini-ITX motherboards with</vt:lpstr>
      <vt:lpstr>congatec introduces new Thin Mini-ITX motherboards with</vt:lpstr>
    </vt:vector>
  </TitlesOfParts>
  <Company>Dechert LLP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congatec introduces new Thin Mini-ITX motherboards with</dc:title>
  <dc:creator>Christof Wilde</dc:creator>
  <cp:keywords>congatec Press Release</cp:keywords>
  <cp:lastModifiedBy>congatec</cp:lastModifiedBy>
  <cp:revision>4</cp:revision>
  <dcterms:created xsi:type="dcterms:W3CDTF">2015-10-21T06:37:00Z</dcterms:created>
  <dcterms:modified xsi:type="dcterms:W3CDTF">2015-10-21T06:40:00Z</dcterms:modified>
</cp:coreProperties>
</file>