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519751" w14:textId="1AB9F42D" w:rsidR="001C3873" w:rsidRDefault="00986987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zh-TW"/>
        </w:rPr>
        <w:drawing>
          <wp:anchor distT="0" distB="0" distL="114300" distR="114300" simplePos="0" relativeHeight="251659264" behindDoc="1" locked="0" layoutInCell="1" allowOverlap="1" wp14:anchorId="6AD93225" wp14:editId="6E9B5577">
            <wp:simplePos x="0" y="0"/>
            <wp:positionH relativeFrom="column">
              <wp:posOffset>4965065</wp:posOffset>
            </wp:positionH>
            <wp:positionV relativeFrom="paragraph">
              <wp:posOffset>-518795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1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310961" w:rsidRPr="00EA1B12" w14:paraId="6E3884B7" w14:textId="77777777" w:rsidTr="003C16BA">
        <w:trPr>
          <w:trHeight w:val="270"/>
        </w:trPr>
        <w:tc>
          <w:tcPr>
            <w:tcW w:w="2552" w:type="dxa"/>
          </w:tcPr>
          <w:p w14:paraId="43301008" w14:textId="21DB6B4C" w:rsidR="00310961" w:rsidRPr="00310961" w:rsidRDefault="00310961" w:rsidP="003C16BA">
            <w:pPr>
              <w:snapToGrid w:val="0"/>
              <w:spacing w:after="4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Reader Enquiries:                   </w:t>
            </w:r>
          </w:p>
        </w:tc>
        <w:tc>
          <w:tcPr>
            <w:tcW w:w="3118" w:type="dxa"/>
          </w:tcPr>
          <w:p w14:paraId="25E3E5BD" w14:textId="7299AC75" w:rsidR="00310961" w:rsidRPr="00310961" w:rsidRDefault="00310961" w:rsidP="003C16BA">
            <w:pPr>
              <w:snapToGrid w:val="0"/>
              <w:spacing w:after="4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</w:tcPr>
          <w:p w14:paraId="32F14D8A" w14:textId="77777777" w:rsidR="00310961" w:rsidRPr="00EA1B12" w:rsidRDefault="00310961" w:rsidP="003C16BA">
            <w:pPr>
              <w:snapToGrid w:val="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310961" w:rsidRPr="00EA1B12" w14:paraId="1763D970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09485BAB" w14:textId="77777777" w:rsidR="00310961" w:rsidRPr="00310961" w:rsidRDefault="00310961" w:rsidP="003C16BA">
            <w:pPr>
              <w:snapToGrid w:val="0"/>
              <w:spacing w:before="80" w:after="2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3118" w:type="dxa"/>
          </w:tcPr>
          <w:p w14:paraId="37F153E9" w14:textId="045B6C1C" w:rsidR="00310961" w:rsidRPr="00310961" w:rsidRDefault="00310961" w:rsidP="003C16BA">
            <w:pPr>
              <w:snapToGrid w:val="0"/>
              <w:spacing w:before="8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2" w:type="dxa"/>
          </w:tcPr>
          <w:p w14:paraId="402CF29A" w14:textId="77777777" w:rsidR="00310961" w:rsidRPr="00EA1B12" w:rsidRDefault="00310961" w:rsidP="003C16BA">
            <w:pPr>
              <w:snapToGrid w:val="0"/>
              <w:spacing w:before="80" w:after="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310961" w:rsidRPr="00EA1B12" w14:paraId="2C1EBAC9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6C9948D8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  <w:t>Eric Hsu</w:t>
            </w:r>
          </w:p>
        </w:tc>
        <w:tc>
          <w:tcPr>
            <w:tcW w:w="3118" w:type="dxa"/>
          </w:tcPr>
          <w:p w14:paraId="4F8C7849" w14:textId="07B0CE6C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>Crysta</w:t>
            </w:r>
            <w:proofErr w:type="spellEnd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Lee</w:t>
            </w:r>
          </w:p>
        </w:tc>
        <w:tc>
          <w:tcPr>
            <w:tcW w:w="2552" w:type="dxa"/>
          </w:tcPr>
          <w:p w14:paraId="5AEF5F0F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310961" w:rsidRPr="00EA1B12" w14:paraId="1E2A145F" w14:textId="77777777" w:rsidTr="003C16BA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31F07FEC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310961">
              <w:rPr>
                <w:rFonts w:asciiTheme="minorHAnsi" w:hAnsiTheme="minorHAns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3118" w:type="dxa"/>
          </w:tcPr>
          <w:p w14:paraId="72683E79" w14:textId="595EFFB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Phone: +886-2-27754645</w:t>
            </w:r>
          </w:p>
        </w:tc>
        <w:tc>
          <w:tcPr>
            <w:tcW w:w="2552" w:type="dxa"/>
          </w:tcPr>
          <w:p w14:paraId="24319B93" w14:textId="77777777" w:rsidR="00310961" w:rsidRPr="00EA1B12" w:rsidRDefault="00310961" w:rsidP="003C16BA">
            <w:pPr>
              <w:snapToGrid w:val="0"/>
              <w:spacing w:before="20" w:after="2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10961" w:rsidRPr="00EA1B12" w14:paraId="0332E4D9" w14:textId="77777777" w:rsidTr="003C16BA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</w:tcPr>
          <w:p w14:paraId="4F5C3C4E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14:paraId="2082543B" w14:textId="77777777" w:rsidR="00310961" w:rsidRPr="00310961" w:rsidRDefault="00310961" w:rsidP="003C16BA">
            <w:pPr>
              <w:snapToGrid w:val="0"/>
              <w:spacing w:before="20" w:after="20"/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  <w:t>sales-jp</w:t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CN"/>
              </w:rPr>
              <w:t>@congatec.com</w:t>
            </w:r>
          </w:p>
          <w:p w14:paraId="42E61162" w14:textId="77777777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  <w:r w:rsidRPr="00310961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7122212F" w14:textId="77777777" w:rsidR="00310961" w:rsidRPr="00310961" w:rsidRDefault="00310961" w:rsidP="00310961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0F35AE0D" w14:textId="0E6FB176" w:rsidR="00310961" w:rsidRPr="00310961" w:rsidRDefault="00310961" w:rsidP="003C16BA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www.congatec.jp</w:t>
            </w:r>
          </w:p>
        </w:tc>
        <w:tc>
          <w:tcPr>
            <w:tcW w:w="2552" w:type="dxa"/>
          </w:tcPr>
          <w:p w14:paraId="1962ED36" w14:textId="77777777" w:rsidR="00310961" w:rsidRPr="00CA25F5" w:rsidRDefault="00310961" w:rsidP="003C16BA">
            <w:pPr>
              <w:snapToGri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5DB418B7" w14:textId="77777777" w:rsidR="006E0FAF" w:rsidRDefault="006E0FAF" w:rsidP="006E0FAF">
      <w:pPr>
        <w:rPr>
          <w:rFonts w:ascii="Arial" w:hAnsi="Arial" w:cs="Arial"/>
          <w:i/>
          <w:sz w:val="18"/>
          <w:szCs w:val="18"/>
          <w:lang w:val="fr-FR"/>
        </w:rPr>
      </w:pPr>
      <w:bookmarkStart w:id="0" w:name="_GoBack"/>
      <w:bookmarkEnd w:id="0"/>
    </w:p>
    <w:p w14:paraId="0410EA44" w14:textId="77777777" w:rsidR="00593013" w:rsidRDefault="00593013" w:rsidP="006E0FAF">
      <w:pPr>
        <w:rPr>
          <w:rFonts w:ascii="Arial" w:hAnsi="Arial" w:cs="Arial"/>
          <w:i/>
          <w:sz w:val="18"/>
          <w:szCs w:val="18"/>
          <w:lang w:val="fr-FR"/>
        </w:rPr>
      </w:pPr>
    </w:p>
    <w:p w14:paraId="17F7F82A" w14:textId="77777777" w:rsidR="00593013" w:rsidRDefault="00593013" w:rsidP="006E0FAF">
      <w:pPr>
        <w:rPr>
          <w:rFonts w:ascii="Arial" w:hAnsi="Arial" w:cs="Arial"/>
          <w:i/>
          <w:sz w:val="18"/>
          <w:szCs w:val="18"/>
          <w:lang w:val="fr-FR"/>
        </w:rPr>
      </w:pPr>
    </w:p>
    <w:p w14:paraId="1EF82559" w14:textId="16A81216" w:rsidR="00593013" w:rsidRDefault="00593013" w:rsidP="006E0FAF">
      <w:pPr>
        <w:rPr>
          <w:rFonts w:ascii="Arial" w:hAnsi="Arial" w:cs="Arial"/>
          <w:i/>
          <w:sz w:val="18"/>
          <w:szCs w:val="18"/>
          <w:lang w:val="fr-FR"/>
        </w:rPr>
      </w:pPr>
      <w:r>
        <w:rPr>
          <w:rFonts w:ascii="Arial" w:hAnsi="Arial" w:cs="Arial"/>
          <w:i/>
          <w:noProof/>
          <w:sz w:val="18"/>
          <w:szCs w:val="18"/>
          <w:lang w:val="en-US" w:eastAsia="zh-TW"/>
        </w:rPr>
        <w:drawing>
          <wp:inline distT="0" distB="0" distL="0" distR="0" wp14:anchorId="1C088F37" wp14:editId="2D5711B3">
            <wp:extent cx="2173184" cy="1573455"/>
            <wp:effectExtent l="0" t="0" r="0" b="8255"/>
            <wp:docPr id="2" name="Picture 2" descr="C:\Users\crystalee\Desktop\17-14_congatec_10th_birth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ystalee\Desktop\17-14_congatec_10th_birthda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67" cy="157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C799" w14:textId="70923679" w:rsidR="00EE32AF" w:rsidRDefault="00DD614C" w:rsidP="006E0FAF">
      <w:pPr>
        <w:rPr>
          <w:rStyle w:val="Hyperlink"/>
          <w:rFonts w:ascii="Arial" w:hAnsi="Arial" w:cs="Arial"/>
          <w:sz w:val="18"/>
          <w:szCs w:val="18"/>
          <w:lang w:val="fr-FR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hyperlink r:id="rId10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14:paraId="2E1716A5" w14:textId="77777777" w:rsidR="00310961" w:rsidRDefault="00310961" w:rsidP="00310961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US" w:eastAsia="ja-JP"/>
        </w:rPr>
      </w:pPr>
    </w:p>
    <w:p w14:paraId="46CC75AF" w14:textId="77777777" w:rsidR="00310961" w:rsidRDefault="00310961" w:rsidP="00310961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US" w:eastAsia="ja-JP"/>
        </w:rPr>
      </w:pPr>
    </w:p>
    <w:p w14:paraId="40C3AED6" w14:textId="77777777" w:rsidR="00310961" w:rsidRPr="003A2D67" w:rsidRDefault="00310961" w:rsidP="00310961">
      <w:pPr>
        <w:spacing w:line="360" w:lineRule="auto"/>
        <w:jc w:val="center"/>
        <w:rPr>
          <w:rFonts w:ascii="Arial" w:eastAsia="MS PGothic" w:hAnsi="Arial" w:cs="Arial"/>
          <w:b/>
          <w:sz w:val="28"/>
          <w:szCs w:val="28"/>
          <w:lang w:val="en-US" w:eastAsia="ja-JP"/>
        </w:rPr>
      </w:pPr>
      <w:r w:rsidRPr="003A2D67">
        <w:rPr>
          <w:rFonts w:ascii="Arial" w:eastAsia="MS PGothic" w:hAnsi="Arial" w:cs="Arial"/>
          <w:b/>
          <w:sz w:val="28"/>
          <w:szCs w:val="28"/>
          <w:lang w:val="en-US" w:eastAsia="ja-JP"/>
        </w:rPr>
        <w:t>コンガテック</w:t>
      </w:r>
      <w:r w:rsidRPr="003A2D67">
        <w:rPr>
          <w:rFonts w:ascii="Arial" w:eastAsia="MS PGothic" w:hAnsi="Arial" w:cs="Arial"/>
          <w:b/>
          <w:sz w:val="28"/>
          <w:szCs w:val="28"/>
          <w:lang w:val="en-US"/>
        </w:rPr>
        <w:t>AG</w:t>
      </w:r>
      <w:r w:rsidRPr="003A2D67">
        <w:rPr>
          <w:rFonts w:ascii="Arial" w:eastAsia="MS PGothic" w:hAnsi="Arial" w:cs="Arial"/>
          <w:b/>
          <w:sz w:val="28"/>
          <w:szCs w:val="28"/>
          <w:lang w:val="en-US" w:eastAsia="ja-JP"/>
        </w:rPr>
        <w:t xml:space="preserve">　創立</w:t>
      </w:r>
      <w:r w:rsidRPr="003A2D67">
        <w:rPr>
          <w:rFonts w:ascii="Arial" w:eastAsia="MS PGothic" w:hAnsi="Arial" w:cs="Arial"/>
          <w:b/>
          <w:sz w:val="28"/>
          <w:szCs w:val="28"/>
          <w:lang w:val="en-US" w:eastAsia="ja-JP"/>
        </w:rPr>
        <w:t>10</w:t>
      </w:r>
      <w:r w:rsidRPr="003A2D67">
        <w:rPr>
          <w:rFonts w:ascii="Arial" w:eastAsia="MS PGothic" w:hAnsi="Arial" w:cs="Arial"/>
          <w:b/>
          <w:sz w:val="28"/>
          <w:szCs w:val="28"/>
          <w:lang w:val="en-US" w:eastAsia="ja-JP"/>
        </w:rPr>
        <w:t>周年</w:t>
      </w:r>
    </w:p>
    <w:p w14:paraId="1A504524" w14:textId="3D1ED878" w:rsidR="00771754" w:rsidRPr="00771754" w:rsidRDefault="00310961" w:rsidP="00771754">
      <w:pPr>
        <w:spacing w:line="360" w:lineRule="auto"/>
        <w:jc w:val="center"/>
        <w:rPr>
          <w:rFonts w:ascii="Arial" w:hAnsi="Arial" w:cs="Arial"/>
          <w:lang w:val="en-US"/>
        </w:rPr>
      </w:pPr>
      <w:r w:rsidRPr="003A2D67">
        <w:rPr>
          <w:rFonts w:ascii="Arial" w:eastAsia="MS PGothic" w:hAnsi="Arial" w:cs="Arial"/>
          <w:lang w:val="en-US" w:eastAsia="ja-JP"/>
        </w:rPr>
        <w:t>10</w:t>
      </w:r>
      <w:r w:rsidRPr="003A2D67">
        <w:rPr>
          <w:rFonts w:ascii="Arial" w:eastAsia="MS PGothic" w:hAnsi="Arial" w:cs="Arial"/>
          <w:lang w:val="en-US" w:eastAsia="ja-JP"/>
        </w:rPr>
        <w:t>年で</w:t>
      </w:r>
      <w:r w:rsidRPr="003A2D67">
        <w:rPr>
          <w:rFonts w:ascii="Arial" w:eastAsia="MS PGothic" w:hAnsi="Arial" w:cs="Arial"/>
          <w:lang w:val="en-US"/>
        </w:rPr>
        <w:t>EMEA</w:t>
      </w:r>
      <w:r w:rsidRPr="003A2D67">
        <w:rPr>
          <w:rFonts w:ascii="Arial" w:eastAsia="MS PGothic" w:hAnsi="Arial" w:cs="Arial"/>
          <w:lang w:val="en-US" w:eastAsia="ja-JP"/>
        </w:rPr>
        <w:t>市場における</w:t>
      </w:r>
      <w:r w:rsidRPr="003A2D67">
        <w:rPr>
          <w:rFonts w:ascii="Arial" w:eastAsia="MS PGothic" w:hAnsi="Arial" w:cs="Arial"/>
          <w:lang w:val="en-US"/>
        </w:rPr>
        <w:t>Computer-on-Modules</w:t>
      </w:r>
      <w:r w:rsidRPr="003A2D67">
        <w:rPr>
          <w:rFonts w:ascii="Arial" w:eastAsia="MS PGothic" w:hAnsi="Arial" w:cs="Arial"/>
          <w:lang w:val="en-US" w:eastAsia="ja-JP"/>
        </w:rPr>
        <w:t>のリーディングカンパニーに発展</w:t>
      </w:r>
      <w:r w:rsidR="00771754" w:rsidRPr="00771754">
        <w:rPr>
          <w:rFonts w:ascii="Arial" w:hAnsi="Arial" w:cs="Arial"/>
          <w:lang w:val="en-US"/>
        </w:rPr>
        <w:br/>
      </w:r>
    </w:p>
    <w:p w14:paraId="14793638" w14:textId="18CCC920" w:rsidR="00771754" w:rsidRPr="00771754" w:rsidRDefault="00FC3F83" w:rsidP="00771754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Tokyo, Japan</w:t>
      </w:r>
      <w:r w:rsidRPr="00771754">
        <w:rPr>
          <w:rFonts w:ascii="Arial" w:hAnsi="Arial" w:cs="Arial"/>
          <w:b/>
          <w:sz w:val="22"/>
          <w:szCs w:val="22"/>
          <w:lang w:val="en-US"/>
        </w:rPr>
        <w:t xml:space="preserve">, 9 December 2014 </w:t>
      </w:r>
      <w:r w:rsidR="00771754" w:rsidRPr="00771754">
        <w:rPr>
          <w:rFonts w:ascii="Arial" w:hAnsi="Arial" w:cs="Arial"/>
          <w:b/>
          <w:sz w:val="22"/>
          <w:szCs w:val="22"/>
          <w:lang w:val="en-US"/>
        </w:rPr>
        <w:t>* * *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組込コンピュータモジュール、シングルボードコンピュータ及び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EDM</w:t>
      </w:r>
      <w:r w:rsidR="00310961">
        <w:rPr>
          <w:rFonts w:ascii="Arial" w:eastAsia="MS PGothic" w:hAnsi="Arial" w:cs="Arial" w:hint="eastAsia"/>
          <w:sz w:val="22"/>
          <w:lang w:val="en-US" w:eastAsia="ja-JP"/>
        </w:rPr>
        <w:t>S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のリーディングメーカー・コンガテック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AG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が創立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10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周年を迎えた。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2004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年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12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月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9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日に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13</w:t>
      </w:r>
      <w:r w:rsidR="00310961" w:rsidRPr="00ED590A">
        <w:rPr>
          <w:rFonts w:ascii="Arial" w:eastAsia="MS PGothic" w:hAnsi="Arial" w:cs="Arial"/>
          <w:sz w:val="22"/>
          <w:lang w:val="en-US" w:eastAsia="ja-JP"/>
        </w:rPr>
        <w:t>名の旧</w:t>
      </w:r>
      <w:proofErr w:type="spellStart"/>
      <w:r w:rsidR="00310961" w:rsidRPr="00ED590A">
        <w:rPr>
          <w:rFonts w:ascii="Arial" w:eastAsia="MS PGothic" w:hAnsi="Arial" w:cs="Arial"/>
          <w:sz w:val="22"/>
          <w:szCs w:val="22"/>
          <w:lang w:val="en-US"/>
        </w:rPr>
        <w:t>JUMPtec</w:t>
      </w:r>
      <w:proofErr w:type="spellEnd"/>
      <w:r w:rsidR="00310961" w:rsidRPr="00ED590A">
        <w:rPr>
          <w:rFonts w:ascii="Arial" w:eastAsia="MS PGothic" w:hAnsi="Arial" w:cs="Arial"/>
          <w:sz w:val="22"/>
          <w:szCs w:val="22"/>
          <w:lang w:val="en-US" w:eastAsia="ja-JP"/>
        </w:rPr>
        <w:t>社社員によって創立され、今日では従業員</w:t>
      </w:r>
      <w:r w:rsidR="00310961" w:rsidRPr="00ED590A">
        <w:rPr>
          <w:rFonts w:ascii="Arial" w:eastAsia="MS PGothic" w:hAnsi="Arial" w:cs="Arial"/>
          <w:sz w:val="22"/>
          <w:szCs w:val="22"/>
          <w:lang w:val="en-US" w:eastAsia="ja-JP"/>
        </w:rPr>
        <w:t>177</w:t>
      </w:r>
      <w:r w:rsidR="00310961">
        <w:rPr>
          <w:rFonts w:ascii="Arial" w:eastAsia="MS PGothic" w:hAnsi="Arial" w:cs="Arial"/>
          <w:sz w:val="22"/>
          <w:szCs w:val="22"/>
          <w:lang w:val="en-US" w:eastAsia="ja-JP"/>
        </w:rPr>
        <w:t>名</w:t>
      </w:r>
      <w:r w:rsidR="00310961">
        <w:rPr>
          <w:rFonts w:ascii="Arial" w:eastAsia="MS PGothic" w:hAnsi="Arial" w:cs="Arial" w:hint="eastAsia"/>
          <w:sz w:val="22"/>
          <w:szCs w:val="22"/>
          <w:lang w:val="en-US" w:eastAsia="ja-JP"/>
        </w:rPr>
        <w:t>を数える</w:t>
      </w:r>
      <w:r w:rsidR="00310961" w:rsidRPr="00ED590A">
        <w:rPr>
          <w:rFonts w:ascii="Arial" w:eastAsia="MS PGothic" w:hAnsi="Arial" w:cs="Arial"/>
          <w:sz w:val="22"/>
          <w:szCs w:val="22"/>
          <w:lang w:val="en-US" w:eastAsia="ja-JP"/>
        </w:rPr>
        <w:t>まで安定成長を続けてきている。</w:t>
      </w:r>
    </w:p>
    <w:p w14:paraId="1D04C799" w14:textId="77777777" w:rsidR="00310961" w:rsidRPr="00ED590A" w:rsidRDefault="00310961" w:rsidP="00310961">
      <w:pPr>
        <w:spacing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US" w:eastAsia="ja-JP"/>
        </w:rPr>
      </w:pPr>
      <w:r w:rsidRPr="00ED590A">
        <w:rPr>
          <w:rFonts w:ascii="Arial" w:eastAsia="MS PGothic" w:hAnsi="Arial" w:cs="Arial"/>
          <w:sz w:val="22"/>
          <w:lang w:val="en-US" w:eastAsia="ja-JP"/>
        </w:rPr>
        <w:t>コンガテックはわずか</w:t>
      </w:r>
      <w:r w:rsidRPr="00ED590A">
        <w:rPr>
          <w:rFonts w:ascii="Arial" w:eastAsia="MS PGothic" w:hAnsi="Arial" w:cs="Arial"/>
          <w:sz w:val="22"/>
          <w:lang w:val="en-US" w:eastAsia="ja-JP"/>
        </w:rPr>
        <w:t>10</w:t>
      </w:r>
      <w:r w:rsidRPr="00ED590A">
        <w:rPr>
          <w:rFonts w:ascii="Arial" w:eastAsia="MS PGothic" w:hAnsi="Arial" w:cs="Arial"/>
          <w:sz w:val="22"/>
          <w:lang w:val="en-US" w:eastAsia="ja-JP"/>
        </w:rPr>
        <w:t>年で</w:t>
      </w:r>
      <w:r w:rsidRPr="00ED590A">
        <w:rPr>
          <w:rFonts w:ascii="Arial" w:eastAsia="MS PGothic" w:hAnsi="Arial" w:cs="Arial"/>
          <w:sz w:val="22"/>
          <w:lang w:val="en-US" w:eastAsia="ja-JP"/>
        </w:rPr>
        <w:t>EMEA</w:t>
      </w:r>
      <w:r w:rsidRPr="00ED590A">
        <w:rPr>
          <w:rFonts w:ascii="Arial" w:eastAsia="MS PGothic" w:hAnsi="Arial" w:cs="Arial"/>
          <w:sz w:val="22"/>
          <w:lang w:val="en-US" w:eastAsia="ja-JP"/>
        </w:rPr>
        <w:t>におけるコンピュータモジュール市場のリーダーとしての地位を確立するまで奇跡的な成長を遂げ、グローバル市場ではこの分野で</w:t>
      </w:r>
      <w:r w:rsidRPr="00ED590A">
        <w:rPr>
          <w:rFonts w:ascii="Arial" w:eastAsia="MS PGothic" w:hAnsi="Arial" w:cs="Arial"/>
          <w:sz w:val="22"/>
          <w:lang w:val="en-US" w:eastAsia="ja-JP"/>
        </w:rPr>
        <w:t>2</w:t>
      </w:r>
      <w:r w:rsidRPr="00ED590A">
        <w:rPr>
          <w:rFonts w:ascii="Arial" w:eastAsia="MS PGothic" w:hAnsi="Arial" w:cs="Arial"/>
          <w:sz w:val="22"/>
          <w:lang w:val="en-US" w:eastAsia="ja-JP"/>
        </w:rPr>
        <w:t>位にランクされている（詳細は、市場調査会社として有名な</w:t>
      </w:r>
      <w:r w:rsidRPr="00ED590A">
        <w:rPr>
          <w:rFonts w:ascii="Arial" w:eastAsia="MS PGothic" w:hAnsi="Arial" w:cs="Arial"/>
          <w:sz w:val="22"/>
          <w:lang w:val="en-US" w:eastAsia="ja-JP"/>
        </w:rPr>
        <w:t>HIS</w:t>
      </w:r>
      <w:r w:rsidRPr="00ED590A">
        <w:rPr>
          <w:rFonts w:ascii="Arial" w:eastAsia="MS PGothic" w:hAnsi="Arial" w:cs="Arial"/>
          <w:sz w:val="22"/>
          <w:lang w:val="en-US" w:eastAsia="ja-JP"/>
        </w:rPr>
        <w:t>リサーチによる最近のレポート</w:t>
      </w:r>
      <w:r w:rsidRPr="00ED590A">
        <w:rPr>
          <w:rFonts w:ascii="Arial" w:eastAsia="MS PGothic" w:hAnsi="Arial" w:cs="Arial"/>
          <w:i/>
          <w:sz w:val="22"/>
          <w:szCs w:val="22"/>
          <w:lang w:val="en-US"/>
        </w:rPr>
        <w:t>"The world market for embedded computer boards, modules and systems"</w:t>
      </w:r>
      <w:r w:rsidRPr="00ED590A">
        <w:rPr>
          <w:rFonts w:ascii="Arial" w:eastAsia="MS PGothic" w:hAnsi="Arial" w:cs="Arial"/>
          <w:sz w:val="22"/>
          <w:szCs w:val="22"/>
          <w:lang w:val="en-US" w:eastAsia="ja-JP"/>
        </w:rPr>
        <w:t>（世界の</w:t>
      </w:r>
      <w:r w:rsidRPr="00ED590A">
        <w:rPr>
          <w:rFonts w:ascii="Arial" w:eastAsia="MS PGothic" w:hAnsi="Arial" w:cs="Arial"/>
          <w:sz w:val="22"/>
          <w:lang w:val="en-US" w:eastAsia="ja-JP"/>
        </w:rPr>
        <w:t>組込</w:t>
      </w:r>
      <w:r>
        <w:rPr>
          <w:rFonts w:ascii="Arial" w:eastAsia="MS PGothic" w:hAnsi="Arial" w:cs="Arial" w:hint="eastAsia"/>
          <w:sz w:val="22"/>
          <w:lang w:val="en-US" w:eastAsia="ja-JP"/>
        </w:rPr>
        <w:t>み</w:t>
      </w:r>
      <w:r w:rsidRPr="00ED590A">
        <w:rPr>
          <w:rFonts w:ascii="Arial" w:eastAsia="MS PGothic" w:hAnsi="Arial" w:cs="Arial"/>
          <w:sz w:val="22"/>
          <w:lang w:val="en-US" w:eastAsia="ja-JP"/>
        </w:rPr>
        <w:t>コンピュータボード、モジュール及びシステム市場</w:t>
      </w:r>
      <w:r w:rsidRPr="00ED590A">
        <w:rPr>
          <w:rFonts w:ascii="Arial" w:eastAsia="MS PGothic" w:hAnsi="Arial" w:cs="Arial"/>
          <w:sz w:val="22"/>
          <w:lang w:val="en-US" w:eastAsia="ja-JP"/>
        </w:rPr>
        <w:t>2014</w:t>
      </w:r>
      <w:r w:rsidRPr="00ED590A">
        <w:rPr>
          <w:rFonts w:ascii="Arial" w:eastAsia="MS PGothic" w:hAnsi="Arial" w:cs="Arial"/>
          <w:sz w:val="22"/>
          <w:lang w:val="en-US" w:eastAsia="ja-JP"/>
        </w:rPr>
        <w:t>年版）参照</w:t>
      </w:r>
      <w:r w:rsidRPr="00ED590A">
        <w:rPr>
          <w:rFonts w:ascii="Arial" w:eastAsia="MS PGothic" w:hAnsi="Arial" w:cs="Arial"/>
          <w:sz w:val="22"/>
          <w:szCs w:val="22"/>
          <w:lang w:val="en-US" w:eastAsia="ja-JP"/>
        </w:rPr>
        <w:t>）。</w:t>
      </w:r>
    </w:p>
    <w:p w14:paraId="5B69F2BA" w14:textId="77777777" w:rsidR="00310961" w:rsidRPr="00ED590A" w:rsidRDefault="00310961" w:rsidP="00310961">
      <w:pPr>
        <w:spacing w:line="360" w:lineRule="auto"/>
        <w:ind w:firstLineChars="100" w:firstLine="220"/>
        <w:rPr>
          <w:rFonts w:ascii="Arial" w:eastAsia="MS Mincho" w:hAnsi="Arial" w:cs="Arial"/>
          <w:sz w:val="22"/>
          <w:szCs w:val="22"/>
          <w:lang w:val="en-US" w:eastAsia="ja-JP"/>
        </w:rPr>
      </w:pPr>
      <w:r>
        <w:rPr>
          <w:rFonts w:ascii="Arial" w:eastAsia="MS PGothic" w:hAnsi="Arial" w:cs="Arial" w:hint="eastAsia"/>
          <w:sz w:val="22"/>
          <w:lang w:val="en-US" w:eastAsia="ja-JP"/>
        </w:rPr>
        <w:t>コンガテック成功のキーとなったのは、第一に、企業としての持続的な成長戦略である。コンガテックは、台湾、日本、中国、米国、豪州、チェコにそれぞれ子会社を設立するとともに、多くのパートナー会社と総代理の契約を結んでおり、たとえば米国では、</w:t>
      </w:r>
      <w:r>
        <w:rPr>
          <w:rFonts w:ascii="Arial" w:hAnsi="Arial" w:cs="Arial"/>
          <w:sz w:val="22"/>
          <w:szCs w:val="22"/>
          <w:lang w:val="en-US"/>
        </w:rPr>
        <w:t>Arrow</w:t>
      </w:r>
      <w:r>
        <w:rPr>
          <w:rFonts w:ascii="MS Mincho" w:eastAsia="MS Mincho" w:hAnsi="MS Mincho" w:cs="Arial" w:hint="eastAsia"/>
          <w:sz w:val="22"/>
          <w:szCs w:val="22"/>
          <w:lang w:val="en-US" w:eastAsia="ja-JP"/>
        </w:rPr>
        <w:t>、</w:t>
      </w:r>
      <w:r>
        <w:rPr>
          <w:rFonts w:ascii="Arial" w:hAnsi="Arial" w:cs="Arial"/>
          <w:sz w:val="22"/>
          <w:szCs w:val="22"/>
          <w:lang w:val="en-US"/>
        </w:rPr>
        <w:t>Avnet</w:t>
      </w:r>
      <w:r>
        <w:rPr>
          <w:rFonts w:ascii="MS Mincho" w:eastAsia="MS Mincho" w:hAnsi="MS Mincho" w:cs="Arial" w:hint="eastAsia"/>
          <w:sz w:val="22"/>
          <w:szCs w:val="22"/>
          <w:lang w:val="en-US" w:eastAsia="ja-JP"/>
        </w:rPr>
        <w:t>、</w:t>
      </w:r>
      <w:r w:rsidRPr="00771754">
        <w:rPr>
          <w:rFonts w:ascii="Arial" w:hAnsi="Arial" w:cs="Arial"/>
          <w:sz w:val="22"/>
          <w:szCs w:val="22"/>
          <w:lang w:val="en-US"/>
        </w:rPr>
        <w:t>Mouser Electronics</w:t>
      </w:r>
      <w:r>
        <w:rPr>
          <w:rFonts w:ascii="MS Mincho" w:eastAsia="MS Mincho" w:hAnsi="MS Mincho" w:cs="Arial" w:hint="eastAsia"/>
          <w:sz w:val="22"/>
          <w:szCs w:val="22"/>
          <w:lang w:val="en-US" w:eastAsia="ja-JP"/>
        </w:rPr>
        <w:t>をはじめとする各社と提携している。</w:t>
      </w:r>
    </w:p>
    <w:p w14:paraId="0A91A19D" w14:textId="77777777" w:rsidR="00310961" w:rsidRPr="00AC6BDE" w:rsidRDefault="00310961" w:rsidP="00310961">
      <w:pPr>
        <w:spacing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US" w:eastAsia="ja-JP"/>
        </w:rPr>
      </w:pP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lastRenderedPageBreak/>
        <w:t>第二の要素として、最近の</w:t>
      </w:r>
      <w:r w:rsidRPr="00AC6BDE">
        <w:rPr>
          <w:rFonts w:ascii="Arial" w:eastAsia="MS PGothic" w:hAnsi="Arial" w:cs="Arial"/>
          <w:sz w:val="22"/>
          <w:szCs w:val="22"/>
          <w:lang w:val="en-US"/>
        </w:rPr>
        <w:t>Mini-ITX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ボード、及び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EDMS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（</w:t>
      </w:r>
      <w:r w:rsidRPr="00AC6BDE">
        <w:rPr>
          <w:rFonts w:ascii="Arial" w:eastAsia="MS PGothic" w:hAnsi="Arial" w:cs="Arial"/>
          <w:sz w:val="22"/>
          <w:szCs w:val="22"/>
          <w:lang w:val="en-US"/>
        </w:rPr>
        <w:t>Embedded Design &amp; Manufacturing Services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、組込みデザイン製造サービス）事業への拡大を含めて、企業としての未来像をしっかりと描いていることが挙げられる。</w:t>
      </w:r>
      <w:r w:rsidRPr="00AC6BDE">
        <w:rPr>
          <w:rFonts w:ascii="Arial" w:eastAsia="MS PGothic" w:hAnsi="Arial" w:cs="Arial"/>
          <w:sz w:val="22"/>
          <w:szCs w:val="22"/>
          <w:lang w:val="en-US"/>
        </w:rPr>
        <w:t>EDMS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とは、製品のライフサイクル全体を通して</w:t>
      </w:r>
      <w:r>
        <w:rPr>
          <w:rFonts w:ascii="Arial" w:eastAsia="MS PGothic" w:hAnsi="Arial" w:cs="Arial" w:hint="eastAsia"/>
          <w:sz w:val="22"/>
          <w:szCs w:val="22"/>
          <w:lang w:val="en-US" w:eastAsia="ja-JP"/>
        </w:rPr>
        <w:t>クライアントの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発展をサポートするものであり、すでに多くのクライアントに受け入れられている。電子部品専門見本市「</w:t>
      </w:r>
      <w:r w:rsidRPr="00AC6BDE">
        <w:rPr>
          <w:rFonts w:ascii="Arial" w:eastAsia="MS PGothic" w:hAnsi="Arial" w:cs="Arial"/>
          <w:sz w:val="22"/>
          <w:szCs w:val="22"/>
          <w:lang w:val="en-US"/>
        </w:rPr>
        <w:t>electronica 2014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」で初公開されたニューロゴは、生まれ変わった</w:t>
      </w:r>
      <w:r w:rsidRPr="00AC6BDE">
        <w:rPr>
          <w:rFonts w:ascii="Arial" w:eastAsia="MS PGothic" w:hAnsi="Arial" w:cs="Arial"/>
          <w:sz w:val="22"/>
          <w:lang w:val="en-US" w:eastAsia="ja-JP"/>
        </w:rPr>
        <w:t>コンガテックの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幅広いオファー</w:t>
      </w:r>
      <w:r>
        <w:rPr>
          <w:rFonts w:ascii="Arial" w:eastAsia="MS PGothic" w:hAnsi="Arial" w:cs="Arial" w:hint="eastAsia"/>
          <w:sz w:val="22"/>
          <w:szCs w:val="22"/>
          <w:lang w:val="en-US" w:eastAsia="ja-JP"/>
        </w:rPr>
        <w:t>レンジ</w:t>
      </w:r>
      <w:r w:rsidRPr="00AC6BDE">
        <w:rPr>
          <w:rFonts w:ascii="Arial" w:eastAsia="MS PGothic" w:hAnsi="Arial" w:cs="Arial"/>
          <w:sz w:val="22"/>
          <w:szCs w:val="22"/>
          <w:lang w:val="en-US" w:eastAsia="ja-JP"/>
        </w:rPr>
        <w:t>と多様性を象徴している。</w:t>
      </w:r>
    </w:p>
    <w:p w14:paraId="0FF1C7EC" w14:textId="77777777" w:rsidR="00310961" w:rsidRPr="00AB1323" w:rsidRDefault="00310961" w:rsidP="00310961">
      <w:pPr>
        <w:spacing w:line="360" w:lineRule="auto"/>
        <w:ind w:firstLineChars="100" w:firstLine="220"/>
        <w:rPr>
          <w:rFonts w:ascii="Arial" w:eastAsia="MS Mincho" w:hAnsi="Arial" w:cs="Arial"/>
          <w:sz w:val="22"/>
          <w:szCs w:val="22"/>
          <w:lang w:val="en-US" w:eastAsia="ja-JP"/>
        </w:rPr>
      </w:pPr>
      <w:r w:rsidRPr="007B4541">
        <w:rPr>
          <w:rFonts w:ascii="Arial" w:eastAsia="MS PGothic" w:hAnsi="Arial" w:cs="Arial"/>
          <w:sz w:val="22"/>
          <w:lang w:val="en-US" w:eastAsia="ja-JP"/>
        </w:rPr>
        <w:t>コンガテックのゲルハルト・エディ</w:t>
      </w:r>
      <w:r w:rsidRPr="007B4541">
        <w:rPr>
          <w:rFonts w:ascii="Arial" w:eastAsia="MS PGothic" w:hAnsi="Arial" w:cs="Arial"/>
          <w:sz w:val="22"/>
          <w:lang w:val="en-US" w:eastAsia="ja-JP"/>
        </w:rPr>
        <w:t>CEO</w:t>
      </w:r>
      <w:r w:rsidRPr="007B4541">
        <w:rPr>
          <w:rFonts w:ascii="Arial" w:eastAsia="MS PGothic" w:hAnsi="Arial" w:cs="Arial"/>
          <w:sz w:val="22"/>
          <w:lang w:val="en-US" w:eastAsia="ja-JP"/>
        </w:rPr>
        <w:t>はこう説明する。</w:t>
      </w:r>
      <w:r>
        <w:rPr>
          <w:rFonts w:ascii="Arial" w:eastAsia="MS PGothic" w:hAnsi="Arial" w:cs="Arial"/>
          <w:sz w:val="22"/>
          <w:szCs w:val="22"/>
          <w:lang w:val="en-US" w:eastAsia="ja-JP"/>
        </w:rPr>
        <w:t>「常に顧客の利益を念頭に置いた、専門的</w:t>
      </w:r>
      <w:r>
        <w:rPr>
          <w:rFonts w:ascii="Arial" w:eastAsia="MS PGothic" w:hAnsi="Arial" w:cs="Arial" w:hint="eastAsia"/>
          <w:sz w:val="22"/>
          <w:szCs w:val="22"/>
          <w:lang w:val="en-US" w:eastAsia="ja-JP"/>
        </w:rPr>
        <w:t>で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グローバルな人材と経営戦略のおかげで、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2004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年の創設当初から組込みコンピュータ市場の重要プレーヤーとして活躍しており、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2014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年度の売上高は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8500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万ドルが見込まれている。この成長、及びそれを可能としてくれた優秀なチームを、私たちは誇りに思っており、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2020</w:t>
      </w:r>
      <w:r w:rsidRPr="007B4541">
        <w:rPr>
          <w:rFonts w:ascii="Arial" w:eastAsia="MS PGothic" w:hAnsi="Arial" w:cs="Arial"/>
          <w:sz w:val="22"/>
          <w:szCs w:val="22"/>
          <w:lang w:val="en-US" w:eastAsia="ja-JP"/>
        </w:rPr>
        <w:t>年までに</w:t>
      </w:r>
      <w:r w:rsidRPr="007B4541">
        <w:rPr>
          <w:rFonts w:ascii="Arial" w:eastAsia="MS PGothic" w:hAnsi="Arial" w:cs="Arial"/>
          <w:sz w:val="22"/>
          <w:lang w:val="en-US" w:eastAsia="ja-JP"/>
        </w:rPr>
        <w:t>組込</w:t>
      </w:r>
      <w:r>
        <w:rPr>
          <w:rFonts w:ascii="Arial" w:eastAsia="MS PGothic" w:hAnsi="Arial" w:cs="Arial" w:hint="eastAsia"/>
          <w:sz w:val="22"/>
          <w:lang w:val="en-US" w:eastAsia="ja-JP"/>
        </w:rPr>
        <w:t>み</w:t>
      </w:r>
      <w:r w:rsidRPr="007B4541">
        <w:rPr>
          <w:rFonts w:ascii="Arial" w:eastAsia="MS PGothic" w:hAnsi="Arial" w:cs="Arial"/>
          <w:sz w:val="22"/>
          <w:lang w:val="en-US" w:eastAsia="ja-JP"/>
        </w:rPr>
        <w:t>コンピュータのソリューションプロバイダーとして世界ベスト</w:t>
      </w:r>
      <w:r w:rsidRPr="007B4541">
        <w:rPr>
          <w:rFonts w:ascii="Arial" w:eastAsia="MS PGothic" w:hAnsi="Arial" w:cs="Arial"/>
          <w:sz w:val="22"/>
          <w:lang w:val="en-US" w:eastAsia="ja-JP"/>
        </w:rPr>
        <w:t>5</w:t>
      </w:r>
      <w:r w:rsidRPr="007B4541">
        <w:rPr>
          <w:rFonts w:ascii="Arial" w:eastAsia="MS PGothic" w:hAnsi="Arial" w:cs="Arial"/>
          <w:sz w:val="22"/>
          <w:lang w:val="en-US" w:eastAsia="ja-JP"/>
        </w:rPr>
        <w:t>入りすることが次の</w:t>
      </w:r>
      <w:r>
        <w:rPr>
          <w:rFonts w:ascii="Arial" w:eastAsia="MS PGothic" w:hAnsi="Arial" w:cs="Arial" w:hint="eastAsia"/>
          <w:sz w:val="22"/>
          <w:lang w:val="en-US" w:eastAsia="ja-JP"/>
        </w:rPr>
        <w:t>目標</w:t>
      </w:r>
      <w:r w:rsidRPr="007B4541">
        <w:rPr>
          <w:rFonts w:ascii="Arial" w:eastAsia="MS PGothic" w:hAnsi="Arial" w:cs="Arial"/>
          <w:sz w:val="22"/>
          <w:lang w:val="en-US" w:eastAsia="ja-JP"/>
        </w:rPr>
        <w:t>だ。</w:t>
      </w:r>
      <w:r>
        <w:rPr>
          <w:rFonts w:ascii="Arial" w:eastAsia="MS PGothic" w:hAnsi="Arial" w:cs="Arial" w:hint="eastAsia"/>
          <w:sz w:val="22"/>
          <w:lang w:val="en-US" w:eastAsia="ja-JP"/>
        </w:rPr>
        <w:t>」</w:t>
      </w:r>
    </w:p>
    <w:p w14:paraId="6414C099" w14:textId="77777777" w:rsidR="00771754" w:rsidRPr="00771754" w:rsidRDefault="00771754" w:rsidP="00771754">
      <w:pPr>
        <w:rPr>
          <w:rFonts w:ascii="Arial" w:hAnsi="Arial" w:cs="Arial"/>
          <w:sz w:val="22"/>
          <w:szCs w:val="22"/>
          <w:lang w:val="en-US"/>
        </w:rPr>
      </w:pPr>
    </w:p>
    <w:p w14:paraId="0F45461E" w14:textId="77777777" w:rsidR="00435B8F" w:rsidRPr="009E053F" w:rsidRDefault="00435B8F" w:rsidP="0092094C">
      <w:pPr>
        <w:rPr>
          <w:rFonts w:ascii="Arial" w:hAnsi="Arial" w:cs="Arial"/>
          <w:lang w:val="en-GB"/>
        </w:rPr>
      </w:pPr>
    </w:p>
    <w:p w14:paraId="7350A632" w14:textId="77777777" w:rsidR="00FE7AB5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  <w:szCs w:val="22"/>
          <w:lang w:val="en-US" w:eastAsia="ja-JP"/>
        </w:rPr>
      </w:pPr>
      <w:proofErr w:type="spellStart"/>
      <w:proofErr w:type="gramStart"/>
      <w:r w:rsidRPr="00FE7AB5">
        <w:rPr>
          <w:rFonts w:cs="Arial"/>
          <w:b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="新細明體" w:eastAsia="新細明體" w:hAnsi="新細明體" w:cs="Arial" w:hint="eastAsia"/>
          <w:b/>
          <w:bCs/>
          <w:sz w:val="22"/>
          <w:szCs w:val="22"/>
          <w:lang w:val="en-US" w:eastAsia="ja-JP"/>
        </w:rPr>
        <w:t>について</w:t>
      </w:r>
      <w:proofErr w:type="gramEnd"/>
      <w:r w:rsidRPr="00FE7AB5">
        <w:rPr>
          <w:rFonts w:cs="Arial"/>
          <w:b/>
          <w:bCs/>
          <w:sz w:val="22"/>
          <w:szCs w:val="22"/>
          <w:lang w:val="en-US" w:eastAsia="ja-JP"/>
        </w:rPr>
        <w:t xml:space="preserve"> </w:t>
      </w:r>
    </w:p>
    <w:p w14:paraId="599BF743" w14:textId="7804D428" w:rsidR="00C90FC6" w:rsidRPr="00FE7AB5" w:rsidRDefault="00FE7AB5" w:rsidP="00FE7AB5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Theme="minorHAnsi" w:eastAsiaTheme="minorEastAsia" w:hAnsiTheme="minorHAnsi" w:cs="Arial"/>
          <w:sz w:val="22"/>
          <w:szCs w:val="22"/>
          <w:lang w:val="en-US"/>
        </w:rPr>
      </w:pPr>
      <w:proofErr w:type="spellStart"/>
      <w:proofErr w:type="gram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はドイツのデッゲンドルフに本社を置く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Qseven</w:t>
      </w:r>
      <w:proofErr w:type="spellEnd"/>
      <w:proofErr w:type="gram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COM Express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XTX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ETX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SBC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や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ODM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サービスなどの工業用コンピュータモジュールの専業メーカです。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の製品は、産業用オートメーション、医療技術、自動車関連、航空宇宙や輸送などの業界やアプリケーションの様々な用途に対応できます。コアな知識や技術ノウハウとして、包括的なドライバやボードサポートパッケージ（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board support packages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）と同様に拡張されたユニークな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BIOS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機能があります。デザイン・インの段階以降も、製品のライフサイクル・マネジメントを通してサポートを提供いたします。弊社の製品は、現代の品質基準に従った専門サービプロバイダによって製造しています。現在、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は台湾、日本、米国、オーストラリア、チェコ共和国と中国に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160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名の従業員と事業所を持っています。詳しくは、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www.congatec.jp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へアクセスしてください。</w:t>
      </w:r>
    </w:p>
    <w:p w14:paraId="4F69A89F" w14:textId="77777777" w:rsidR="009F5E2E" w:rsidRDefault="009F5E2E" w:rsidP="009F5E2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2376A917" w14:textId="77777777"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936C5" w14:textId="77777777" w:rsidR="00F468B3" w:rsidRDefault="00F468B3" w:rsidP="00FE6154">
      <w:r>
        <w:separator/>
      </w:r>
    </w:p>
  </w:endnote>
  <w:endnote w:type="continuationSeparator" w:id="0">
    <w:p w14:paraId="61FAF425" w14:textId="77777777" w:rsidR="00F468B3" w:rsidRDefault="00F468B3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8D06" w14:textId="77777777" w:rsidR="002E64BB" w:rsidRDefault="002E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226D" w14:textId="77777777" w:rsidR="002E64BB" w:rsidRDefault="002E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7B6D8" w14:textId="77777777" w:rsidR="002E64BB" w:rsidRDefault="002E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584DA" w14:textId="77777777" w:rsidR="00F468B3" w:rsidRDefault="00F468B3" w:rsidP="00FE6154">
      <w:r>
        <w:separator/>
      </w:r>
    </w:p>
  </w:footnote>
  <w:footnote w:type="continuationSeparator" w:id="0">
    <w:p w14:paraId="29B3FEE4" w14:textId="77777777" w:rsidR="00F468B3" w:rsidRDefault="00F468B3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B7D78" w14:textId="77777777" w:rsidR="002E64BB" w:rsidRDefault="002E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464CA" w14:textId="77777777" w:rsidR="002E64BB" w:rsidRDefault="002E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54E7" w14:textId="77777777" w:rsidR="002E64BB" w:rsidRDefault="002E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3B4A"/>
    <w:rsid w:val="0002224C"/>
    <w:rsid w:val="00025AB0"/>
    <w:rsid w:val="00054D3E"/>
    <w:rsid w:val="000576D6"/>
    <w:rsid w:val="00066B6B"/>
    <w:rsid w:val="00074501"/>
    <w:rsid w:val="00077BD6"/>
    <w:rsid w:val="00077BF9"/>
    <w:rsid w:val="000B17A3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7807"/>
    <w:rsid w:val="001534E6"/>
    <w:rsid w:val="001802D0"/>
    <w:rsid w:val="0018506E"/>
    <w:rsid w:val="00197695"/>
    <w:rsid w:val="001A0BD4"/>
    <w:rsid w:val="001A3F49"/>
    <w:rsid w:val="001A6ADD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529F"/>
    <w:rsid w:val="0022159D"/>
    <w:rsid w:val="0022528A"/>
    <w:rsid w:val="00231FFB"/>
    <w:rsid w:val="00232E10"/>
    <w:rsid w:val="002334FE"/>
    <w:rsid w:val="00233549"/>
    <w:rsid w:val="002664A8"/>
    <w:rsid w:val="00284B8A"/>
    <w:rsid w:val="00287EDF"/>
    <w:rsid w:val="002925F6"/>
    <w:rsid w:val="00296D10"/>
    <w:rsid w:val="002A1AE9"/>
    <w:rsid w:val="002A213A"/>
    <w:rsid w:val="002A260A"/>
    <w:rsid w:val="002A5CBD"/>
    <w:rsid w:val="002B072E"/>
    <w:rsid w:val="002B6561"/>
    <w:rsid w:val="002C13AA"/>
    <w:rsid w:val="002C2EDD"/>
    <w:rsid w:val="002D2476"/>
    <w:rsid w:val="002D4B06"/>
    <w:rsid w:val="002D7CCE"/>
    <w:rsid w:val="002E36EA"/>
    <w:rsid w:val="002E55BF"/>
    <w:rsid w:val="002E64BB"/>
    <w:rsid w:val="002F0DE8"/>
    <w:rsid w:val="003041F0"/>
    <w:rsid w:val="00310961"/>
    <w:rsid w:val="00312AF8"/>
    <w:rsid w:val="00320B55"/>
    <w:rsid w:val="00323B43"/>
    <w:rsid w:val="0033111A"/>
    <w:rsid w:val="00335975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91649"/>
    <w:rsid w:val="003A796B"/>
    <w:rsid w:val="003A7F06"/>
    <w:rsid w:val="003B1695"/>
    <w:rsid w:val="003B25DF"/>
    <w:rsid w:val="003D7B4E"/>
    <w:rsid w:val="003E1F8B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3475"/>
    <w:rsid w:val="00447A94"/>
    <w:rsid w:val="00447BED"/>
    <w:rsid w:val="00454A2D"/>
    <w:rsid w:val="00471579"/>
    <w:rsid w:val="00491418"/>
    <w:rsid w:val="004A0CDB"/>
    <w:rsid w:val="004A346D"/>
    <w:rsid w:val="004A5548"/>
    <w:rsid w:val="004A724B"/>
    <w:rsid w:val="004A74AD"/>
    <w:rsid w:val="004E0428"/>
    <w:rsid w:val="004F5C1B"/>
    <w:rsid w:val="00507439"/>
    <w:rsid w:val="00510EBF"/>
    <w:rsid w:val="0051162D"/>
    <w:rsid w:val="00512A7E"/>
    <w:rsid w:val="0051637A"/>
    <w:rsid w:val="005345E6"/>
    <w:rsid w:val="0054011B"/>
    <w:rsid w:val="005424C2"/>
    <w:rsid w:val="005451DE"/>
    <w:rsid w:val="005511F3"/>
    <w:rsid w:val="0055741E"/>
    <w:rsid w:val="00562798"/>
    <w:rsid w:val="00565310"/>
    <w:rsid w:val="00577B2F"/>
    <w:rsid w:val="005801F6"/>
    <w:rsid w:val="0058407D"/>
    <w:rsid w:val="00590CEA"/>
    <w:rsid w:val="00593013"/>
    <w:rsid w:val="005B0B52"/>
    <w:rsid w:val="005B1B18"/>
    <w:rsid w:val="005B1BB1"/>
    <w:rsid w:val="005B1DF5"/>
    <w:rsid w:val="005B4C13"/>
    <w:rsid w:val="005B54A1"/>
    <w:rsid w:val="005B6FFA"/>
    <w:rsid w:val="005C1AD2"/>
    <w:rsid w:val="005D48FE"/>
    <w:rsid w:val="005F2DC8"/>
    <w:rsid w:val="005F7B76"/>
    <w:rsid w:val="00600205"/>
    <w:rsid w:val="00601FAF"/>
    <w:rsid w:val="0060755B"/>
    <w:rsid w:val="00611751"/>
    <w:rsid w:val="00626B80"/>
    <w:rsid w:val="00630402"/>
    <w:rsid w:val="0063423D"/>
    <w:rsid w:val="00647114"/>
    <w:rsid w:val="0064715D"/>
    <w:rsid w:val="00650B4C"/>
    <w:rsid w:val="00651A85"/>
    <w:rsid w:val="0066248D"/>
    <w:rsid w:val="00666B51"/>
    <w:rsid w:val="00673197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B2D28"/>
    <w:rsid w:val="006C0A5E"/>
    <w:rsid w:val="006C5509"/>
    <w:rsid w:val="006C68AA"/>
    <w:rsid w:val="006D5EB1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63A26"/>
    <w:rsid w:val="00771754"/>
    <w:rsid w:val="00772CB8"/>
    <w:rsid w:val="007734C3"/>
    <w:rsid w:val="00781FCF"/>
    <w:rsid w:val="0078256F"/>
    <w:rsid w:val="00786021"/>
    <w:rsid w:val="00786078"/>
    <w:rsid w:val="00786C15"/>
    <w:rsid w:val="00790529"/>
    <w:rsid w:val="00796431"/>
    <w:rsid w:val="007A0D91"/>
    <w:rsid w:val="007A264D"/>
    <w:rsid w:val="007A6027"/>
    <w:rsid w:val="007A6E14"/>
    <w:rsid w:val="007A7F4A"/>
    <w:rsid w:val="007B3E13"/>
    <w:rsid w:val="007E4050"/>
    <w:rsid w:val="007E504B"/>
    <w:rsid w:val="007E5EEA"/>
    <w:rsid w:val="00803C6D"/>
    <w:rsid w:val="00815C9A"/>
    <w:rsid w:val="00824F19"/>
    <w:rsid w:val="008266EC"/>
    <w:rsid w:val="00833148"/>
    <w:rsid w:val="00857945"/>
    <w:rsid w:val="008725E8"/>
    <w:rsid w:val="008819A5"/>
    <w:rsid w:val="00882077"/>
    <w:rsid w:val="00883ECF"/>
    <w:rsid w:val="0088539F"/>
    <w:rsid w:val="0088580B"/>
    <w:rsid w:val="00886C8C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F5122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7085A"/>
    <w:rsid w:val="00981CE7"/>
    <w:rsid w:val="0098339E"/>
    <w:rsid w:val="00986987"/>
    <w:rsid w:val="00994FE4"/>
    <w:rsid w:val="009A2B1D"/>
    <w:rsid w:val="009A72DE"/>
    <w:rsid w:val="009B2C02"/>
    <w:rsid w:val="009B6626"/>
    <w:rsid w:val="009C4F09"/>
    <w:rsid w:val="009C51A6"/>
    <w:rsid w:val="009D0A6D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20478"/>
    <w:rsid w:val="00A22064"/>
    <w:rsid w:val="00A31A07"/>
    <w:rsid w:val="00A31C8F"/>
    <w:rsid w:val="00A33DAD"/>
    <w:rsid w:val="00A37DC8"/>
    <w:rsid w:val="00A442BD"/>
    <w:rsid w:val="00A45A1D"/>
    <w:rsid w:val="00A64823"/>
    <w:rsid w:val="00A70C6B"/>
    <w:rsid w:val="00A76373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E79F6"/>
    <w:rsid w:val="00AF63CE"/>
    <w:rsid w:val="00AF6B5F"/>
    <w:rsid w:val="00B0032A"/>
    <w:rsid w:val="00B0242D"/>
    <w:rsid w:val="00B04B80"/>
    <w:rsid w:val="00B07862"/>
    <w:rsid w:val="00B10EA2"/>
    <w:rsid w:val="00B21B74"/>
    <w:rsid w:val="00B22D27"/>
    <w:rsid w:val="00B23B7C"/>
    <w:rsid w:val="00B27A3E"/>
    <w:rsid w:val="00B345ED"/>
    <w:rsid w:val="00B366C2"/>
    <w:rsid w:val="00B4290F"/>
    <w:rsid w:val="00B4396B"/>
    <w:rsid w:val="00B43B5F"/>
    <w:rsid w:val="00B5655E"/>
    <w:rsid w:val="00B56888"/>
    <w:rsid w:val="00B633B8"/>
    <w:rsid w:val="00B950EB"/>
    <w:rsid w:val="00BA4704"/>
    <w:rsid w:val="00BC4704"/>
    <w:rsid w:val="00BC5ACE"/>
    <w:rsid w:val="00BD2788"/>
    <w:rsid w:val="00BD5E58"/>
    <w:rsid w:val="00BD6B28"/>
    <w:rsid w:val="00BE02AB"/>
    <w:rsid w:val="00BE047A"/>
    <w:rsid w:val="00BF4DF5"/>
    <w:rsid w:val="00BF5CFD"/>
    <w:rsid w:val="00BF7EB2"/>
    <w:rsid w:val="00C018A0"/>
    <w:rsid w:val="00C02282"/>
    <w:rsid w:val="00C04F3C"/>
    <w:rsid w:val="00C070D0"/>
    <w:rsid w:val="00C1198B"/>
    <w:rsid w:val="00C14428"/>
    <w:rsid w:val="00C245A5"/>
    <w:rsid w:val="00C265C0"/>
    <w:rsid w:val="00C31F34"/>
    <w:rsid w:val="00C326B7"/>
    <w:rsid w:val="00C3318B"/>
    <w:rsid w:val="00C334B4"/>
    <w:rsid w:val="00C345B1"/>
    <w:rsid w:val="00C3571D"/>
    <w:rsid w:val="00C361EB"/>
    <w:rsid w:val="00C3697F"/>
    <w:rsid w:val="00C40E18"/>
    <w:rsid w:val="00C476C7"/>
    <w:rsid w:val="00C47C3F"/>
    <w:rsid w:val="00C47F9F"/>
    <w:rsid w:val="00C50710"/>
    <w:rsid w:val="00C53254"/>
    <w:rsid w:val="00C64C60"/>
    <w:rsid w:val="00C673D0"/>
    <w:rsid w:val="00C724E0"/>
    <w:rsid w:val="00C7407E"/>
    <w:rsid w:val="00C75D19"/>
    <w:rsid w:val="00C819AA"/>
    <w:rsid w:val="00C81B13"/>
    <w:rsid w:val="00C82A87"/>
    <w:rsid w:val="00C82BCD"/>
    <w:rsid w:val="00C857A9"/>
    <w:rsid w:val="00C87478"/>
    <w:rsid w:val="00C90FC6"/>
    <w:rsid w:val="00C971AD"/>
    <w:rsid w:val="00CA3910"/>
    <w:rsid w:val="00CA4744"/>
    <w:rsid w:val="00CA6C00"/>
    <w:rsid w:val="00CB29DF"/>
    <w:rsid w:val="00CB3514"/>
    <w:rsid w:val="00CC4274"/>
    <w:rsid w:val="00CC760F"/>
    <w:rsid w:val="00CD3883"/>
    <w:rsid w:val="00CD6C3B"/>
    <w:rsid w:val="00CD762E"/>
    <w:rsid w:val="00CE6F15"/>
    <w:rsid w:val="00D07145"/>
    <w:rsid w:val="00D14D32"/>
    <w:rsid w:val="00D238BF"/>
    <w:rsid w:val="00D24DB6"/>
    <w:rsid w:val="00D3464E"/>
    <w:rsid w:val="00D4355E"/>
    <w:rsid w:val="00D52B23"/>
    <w:rsid w:val="00D552E6"/>
    <w:rsid w:val="00D622CC"/>
    <w:rsid w:val="00D76276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5315"/>
    <w:rsid w:val="00DD614C"/>
    <w:rsid w:val="00DE4C28"/>
    <w:rsid w:val="00DF055C"/>
    <w:rsid w:val="00DF1D34"/>
    <w:rsid w:val="00DF4DC0"/>
    <w:rsid w:val="00DF645D"/>
    <w:rsid w:val="00DF7450"/>
    <w:rsid w:val="00E001A2"/>
    <w:rsid w:val="00E10FA4"/>
    <w:rsid w:val="00E16E7F"/>
    <w:rsid w:val="00E273B3"/>
    <w:rsid w:val="00E30635"/>
    <w:rsid w:val="00E333CF"/>
    <w:rsid w:val="00E41F03"/>
    <w:rsid w:val="00E422FD"/>
    <w:rsid w:val="00E51925"/>
    <w:rsid w:val="00E531DD"/>
    <w:rsid w:val="00E568C3"/>
    <w:rsid w:val="00E61145"/>
    <w:rsid w:val="00E70085"/>
    <w:rsid w:val="00E72AE8"/>
    <w:rsid w:val="00E73E41"/>
    <w:rsid w:val="00E74B6A"/>
    <w:rsid w:val="00E76290"/>
    <w:rsid w:val="00E8094B"/>
    <w:rsid w:val="00EA5823"/>
    <w:rsid w:val="00EB1AEC"/>
    <w:rsid w:val="00EB3094"/>
    <w:rsid w:val="00EB5350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7B92"/>
    <w:rsid w:val="00F23187"/>
    <w:rsid w:val="00F3698E"/>
    <w:rsid w:val="00F40B17"/>
    <w:rsid w:val="00F432F2"/>
    <w:rsid w:val="00F43612"/>
    <w:rsid w:val="00F4539A"/>
    <w:rsid w:val="00F468B3"/>
    <w:rsid w:val="00F6528B"/>
    <w:rsid w:val="00F7010C"/>
    <w:rsid w:val="00F84C87"/>
    <w:rsid w:val="00F86006"/>
    <w:rsid w:val="00F91976"/>
    <w:rsid w:val="00FA1621"/>
    <w:rsid w:val="00FA698F"/>
    <w:rsid w:val="00FB169D"/>
    <w:rsid w:val="00FB5DD6"/>
    <w:rsid w:val="00FB6AE9"/>
    <w:rsid w:val="00FC3F83"/>
    <w:rsid w:val="00FC46D3"/>
    <w:rsid w:val="00FD633D"/>
    <w:rsid w:val="00FE1BFD"/>
    <w:rsid w:val="00FE6154"/>
    <w:rsid w:val="00FE7AB5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CB48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gate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1960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2015-01-06T09:50:00Z</dcterms:created>
  <dcterms:modified xsi:type="dcterms:W3CDTF">2015-01-06T10:25:00Z</dcterms:modified>
</cp:coreProperties>
</file>