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C3873" w:rsidRDefault="003B25DF">
      <w:pPr>
        <w:rPr>
          <w:rFonts w:ascii="Arial" w:hAnsi="Arial"/>
          <w:lang w:val="en-US"/>
        </w:rPr>
      </w:pPr>
      <w:r>
        <w:rPr>
          <w:noProof/>
          <w:lang w:val="en-GB" w:eastAsia="en-GB"/>
        </w:rPr>
        <w:drawing>
          <wp:anchor distT="0" distB="0" distL="0" distR="0" simplePos="0" relativeHeight="251657728" behindDoc="0" locked="0" layoutInCell="1" allowOverlap="1" wp14:anchorId="4E45D476" wp14:editId="67F4916D">
            <wp:simplePos x="0" y="0"/>
            <wp:positionH relativeFrom="column">
              <wp:posOffset>3608070</wp:posOffset>
            </wp:positionH>
            <wp:positionV relativeFrom="paragraph">
              <wp:posOffset>-314325</wp:posOffset>
            </wp:positionV>
            <wp:extent cx="2178050" cy="48006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873" w:rsidRDefault="001C3873">
      <w:pPr>
        <w:rPr>
          <w:rFonts w:ascii="Arial" w:hAnsi="Arial"/>
          <w:lang w:val="en-US"/>
        </w:rPr>
      </w:pPr>
    </w:p>
    <w:tbl>
      <w:tblPr>
        <w:tblW w:w="7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2668"/>
        <w:gridCol w:w="2528"/>
        <w:gridCol w:w="69"/>
      </w:tblGrid>
      <w:tr w:rsidR="00074501" w:rsidRPr="00EA1B12" w:rsidTr="009B6626">
        <w:trPr>
          <w:trHeight w:val="270"/>
        </w:trPr>
        <w:tc>
          <w:tcPr>
            <w:tcW w:w="2104" w:type="dxa"/>
          </w:tcPr>
          <w:p w:rsidR="00074501" w:rsidRPr="00EA1B12" w:rsidRDefault="00074501" w:rsidP="00DF4DC0">
            <w:pPr>
              <w:snapToGrid w:val="0"/>
              <w:spacing w:after="40"/>
              <w:ind w:right="-1058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Reader Enquiries:</w:t>
            </w:r>
          </w:p>
        </w:tc>
        <w:tc>
          <w:tcPr>
            <w:tcW w:w="2668" w:type="dxa"/>
          </w:tcPr>
          <w:p w:rsidR="00074501" w:rsidRPr="00EA1B12" w:rsidRDefault="00074501" w:rsidP="00DF4DC0">
            <w:pPr>
              <w:snapToGrid w:val="0"/>
              <w:spacing w:after="4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A1B1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Press Contact:</w:t>
            </w:r>
          </w:p>
        </w:tc>
        <w:tc>
          <w:tcPr>
            <w:tcW w:w="2597" w:type="dxa"/>
            <w:gridSpan w:val="2"/>
          </w:tcPr>
          <w:p w:rsidR="00074501" w:rsidRPr="00EA1B12" w:rsidRDefault="00074501" w:rsidP="00DF4DC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</w:tr>
      <w:tr w:rsidR="00074501" w:rsidRPr="00EA1B12" w:rsidTr="009B6626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27"/>
        </w:trPr>
        <w:tc>
          <w:tcPr>
            <w:tcW w:w="2104" w:type="dxa"/>
          </w:tcPr>
          <w:p w:rsidR="00074501" w:rsidRPr="00EA1B12" w:rsidRDefault="00074501" w:rsidP="00DF4DC0">
            <w:pPr>
              <w:snapToGrid w:val="0"/>
              <w:spacing w:before="80" w:after="20"/>
              <w:ind w:right="-1058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668" w:type="dxa"/>
          </w:tcPr>
          <w:p w:rsidR="00074501" w:rsidRPr="00EA1B12" w:rsidRDefault="00074501" w:rsidP="002D2476">
            <w:pPr>
              <w:tabs>
                <w:tab w:val="left" w:pos="592"/>
              </w:tabs>
              <w:snapToGrid w:val="0"/>
              <w:spacing w:before="8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PRismaPR </w:t>
            </w: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  <w:t>(UK, Scandinavia + Benelux)</w:t>
            </w:r>
          </w:p>
        </w:tc>
        <w:tc>
          <w:tcPr>
            <w:tcW w:w="2528" w:type="dxa"/>
          </w:tcPr>
          <w:p w:rsidR="00074501" w:rsidRPr="00EA1B12" w:rsidRDefault="00074501" w:rsidP="00DF4DC0">
            <w:pPr>
              <w:snapToGrid w:val="0"/>
              <w:spacing w:before="80" w:after="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PRismaPR </w:t>
            </w:r>
          </w:p>
        </w:tc>
      </w:tr>
      <w:tr w:rsidR="00074501" w:rsidRPr="00EA1B12" w:rsidTr="009B6626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27"/>
        </w:trPr>
        <w:tc>
          <w:tcPr>
            <w:tcW w:w="2104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668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>Monika Cunnington</w:t>
            </w:r>
          </w:p>
        </w:tc>
        <w:tc>
          <w:tcPr>
            <w:tcW w:w="2528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sz w:val="18"/>
                <w:szCs w:val="18"/>
                <w:lang w:val="en-US"/>
              </w:rPr>
              <w:t>Bettina Lerchenmüller</w:t>
            </w:r>
          </w:p>
        </w:tc>
      </w:tr>
      <w:tr w:rsidR="00074501" w:rsidRPr="00EA1B12" w:rsidTr="009B6626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27"/>
        </w:trPr>
        <w:tc>
          <w:tcPr>
            <w:tcW w:w="2104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+49-991-2700-0</w:t>
            </w:r>
          </w:p>
        </w:tc>
        <w:tc>
          <w:tcPr>
            <w:tcW w:w="2668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+44-20-8133 6148</w:t>
            </w:r>
          </w:p>
        </w:tc>
        <w:tc>
          <w:tcPr>
            <w:tcW w:w="2528" w:type="dxa"/>
          </w:tcPr>
          <w:p w:rsidR="00074501" w:rsidRPr="00EA1B12" w:rsidRDefault="00074501" w:rsidP="00DF4DC0">
            <w:pPr>
              <w:snapToGrid w:val="0"/>
              <w:spacing w:before="20" w:after="2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EA1B1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+49-8106-24 72 33</w:t>
            </w:r>
          </w:p>
        </w:tc>
      </w:tr>
      <w:tr w:rsidR="00074501" w:rsidRPr="00EA1B12" w:rsidTr="009B6626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273"/>
        </w:trPr>
        <w:tc>
          <w:tcPr>
            <w:tcW w:w="2104" w:type="dxa"/>
          </w:tcPr>
          <w:p w:rsidR="00074501" w:rsidRPr="00CA25F5" w:rsidRDefault="00454A2D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info@congatec.com</w:t>
              </w:r>
            </w:hyperlink>
          </w:p>
          <w:p w:rsidR="00074501" w:rsidRPr="00CA25F5" w:rsidRDefault="00454A2D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www.congatec.com</w:t>
              </w:r>
            </w:hyperlink>
            <w:r w:rsidR="00074501" w:rsidRPr="00CA2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68" w:type="dxa"/>
          </w:tcPr>
          <w:p w:rsidR="00074501" w:rsidRPr="00CA25F5" w:rsidRDefault="00454A2D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monika@prismapr.com</w:t>
              </w:r>
            </w:hyperlink>
          </w:p>
          <w:p w:rsidR="00074501" w:rsidRPr="00CA25F5" w:rsidRDefault="00454A2D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www.prismapr.com</w:t>
              </w:r>
            </w:hyperlink>
            <w:r w:rsidR="00074501" w:rsidRPr="00CA2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8" w:type="dxa"/>
          </w:tcPr>
          <w:p w:rsidR="00074501" w:rsidRPr="00CA25F5" w:rsidRDefault="00454A2D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info@prismapr.com</w:t>
              </w:r>
            </w:hyperlink>
          </w:p>
          <w:p w:rsidR="00074501" w:rsidRPr="00CA25F5" w:rsidRDefault="00454A2D" w:rsidP="00DF4DC0">
            <w:pPr>
              <w:snapToGri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074501" w:rsidRPr="00CA25F5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www.prismapr.com</w:t>
              </w:r>
            </w:hyperlink>
            <w:r w:rsidR="00074501" w:rsidRPr="00CA2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6E0FAF" w:rsidRPr="00EE32AF" w:rsidRDefault="006E0FAF" w:rsidP="006E0FAF">
      <w:pPr>
        <w:rPr>
          <w:rFonts w:ascii="Arial" w:hAnsi="Arial" w:cs="Arial"/>
          <w:i/>
          <w:noProof/>
          <w:sz w:val="18"/>
          <w:szCs w:val="18"/>
          <w:lang w:eastAsia="en-GB"/>
        </w:rPr>
      </w:pPr>
    </w:p>
    <w:p w:rsidR="006E0FAF" w:rsidRDefault="006E0FAF" w:rsidP="006E0FAF">
      <w:pPr>
        <w:rPr>
          <w:rFonts w:ascii="Arial" w:hAnsi="Arial" w:cs="Arial"/>
          <w:i/>
          <w:sz w:val="18"/>
          <w:szCs w:val="18"/>
          <w:lang w:val="fr-FR"/>
        </w:rPr>
      </w:pPr>
    </w:p>
    <w:p w:rsidR="006E0FAF" w:rsidRDefault="001004C5" w:rsidP="006E0FAF">
      <w:r>
        <w:rPr>
          <w:noProof/>
          <w:lang w:val="en-GB" w:eastAsia="en-GB"/>
        </w:rPr>
        <w:drawing>
          <wp:inline distT="0" distB="0" distL="0" distR="0">
            <wp:extent cx="1188032" cy="1645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27" cy="166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0FAF" w:rsidRDefault="006E0FAF" w:rsidP="001004C5">
      <w:pPr>
        <w:spacing w:before="120"/>
        <w:rPr>
          <w:rStyle w:val="Hyperlink"/>
          <w:rFonts w:ascii="Arial" w:hAnsi="Arial" w:cs="Arial"/>
          <w:sz w:val="18"/>
          <w:szCs w:val="18"/>
          <w:lang w:val="fr-FR"/>
        </w:rPr>
      </w:pPr>
      <w:r w:rsidRPr="00B21B74">
        <w:rPr>
          <w:rFonts w:ascii="Arial" w:hAnsi="Arial" w:cs="Arial"/>
          <w:i/>
          <w:sz w:val="18"/>
          <w:szCs w:val="18"/>
          <w:lang w:val="fr-FR"/>
        </w:rPr>
        <w:t xml:space="preserve">Photo </w:t>
      </w:r>
      <w:r w:rsidRPr="00DE7D0B">
        <w:rPr>
          <w:rFonts w:ascii="Arial" w:hAnsi="Arial" w:cs="Arial"/>
          <w:i/>
          <w:sz w:val="18"/>
          <w:szCs w:val="18"/>
          <w:lang w:val="fr-FR"/>
        </w:rPr>
        <w:t xml:space="preserve">available: </w:t>
      </w:r>
      <w:hyperlink r:id="rId15" w:history="1">
        <w:r w:rsidRPr="00DE7D0B">
          <w:rPr>
            <w:rStyle w:val="Hyperlink"/>
            <w:rFonts w:ascii="Arial" w:hAnsi="Arial" w:cs="Arial"/>
            <w:sz w:val="18"/>
            <w:szCs w:val="18"/>
            <w:lang w:val="fr-FR"/>
          </w:rPr>
          <w:t>www.congatec.com</w:t>
        </w:r>
      </w:hyperlink>
    </w:p>
    <w:p w:rsidR="00EE32AF" w:rsidRDefault="00EE32AF" w:rsidP="006E0FAF">
      <w:pPr>
        <w:rPr>
          <w:rStyle w:val="Hyperlink"/>
          <w:rFonts w:ascii="Arial" w:hAnsi="Arial" w:cs="Arial"/>
          <w:sz w:val="18"/>
          <w:szCs w:val="18"/>
          <w:lang w:val="fr-FR"/>
        </w:rPr>
      </w:pPr>
    </w:p>
    <w:p w:rsidR="00EE32AF" w:rsidRPr="00EE32AF" w:rsidRDefault="00EE32AF" w:rsidP="00EE32AF">
      <w:pPr>
        <w:jc w:val="right"/>
        <w:rPr>
          <w:rFonts w:ascii="Arial" w:hAnsi="Arial" w:cs="Arial"/>
          <w:b/>
          <w:i/>
          <w:color w:val="FF0000"/>
          <w:sz w:val="22"/>
          <w:szCs w:val="22"/>
          <w:lang w:val="en-GB"/>
        </w:rPr>
      </w:pPr>
      <w:r w:rsidRPr="00EE32AF">
        <w:rPr>
          <w:rFonts w:ascii="Arial" w:hAnsi="Arial" w:cs="Arial"/>
          <w:b/>
          <w:i/>
          <w:color w:val="FF0000"/>
          <w:sz w:val="22"/>
          <w:szCs w:val="22"/>
          <w:lang w:val="en-GB"/>
        </w:rPr>
        <w:t xml:space="preserve">Visit congatec at Embedded </w:t>
      </w:r>
      <w:r>
        <w:rPr>
          <w:rFonts w:ascii="Arial" w:hAnsi="Arial" w:cs="Arial"/>
          <w:b/>
          <w:i/>
          <w:color w:val="FF0000"/>
          <w:sz w:val="22"/>
          <w:szCs w:val="22"/>
          <w:lang w:val="en-GB"/>
        </w:rPr>
        <w:t>Design Show</w:t>
      </w:r>
    </w:p>
    <w:p w:rsidR="00EE32AF" w:rsidRDefault="00EE32AF" w:rsidP="00EE32AF">
      <w:pPr>
        <w:jc w:val="right"/>
        <w:rPr>
          <w:rFonts w:ascii="Arial" w:hAnsi="Arial" w:cs="Arial"/>
          <w:b/>
          <w:i/>
          <w:color w:val="FF0000"/>
          <w:sz w:val="22"/>
          <w:szCs w:val="22"/>
          <w:lang w:val="en-GB"/>
        </w:rPr>
      </w:pPr>
      <w:r>
        <w:rPr>
          <w:rFonts w:ascii="Arial" w:hAnsi="Arial" w:cs="Arial"/>
          <w:b/>
          <w:i/>
          <w:color w:val="FF0000"/>
          <w:sz w:val="22"/>
          <w:szCs w:val="22"/>
          <w:lang w:val="en-GB"/>
        </w:rPr>
        <w:t>Coventry</w:t>
      </w:r>
      <w:r w:rsidRPr="00EE32AF">
        <w:rPr>
          <w:rFonts w:ascii="Arial" w:hAnsi="Arial" w:cs="Arial"/>
          <w:b/>
          <w:i/>
          <w:color w:val="FF0000"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i/>
          <w:color w:val="FF0000"/>
          <w:sz w:val="22"/>
          <w:szCs w:val="22"/>
          <w:lang w:val="en-GB"/>
        </w:rPr>
        <w:t>22-23 October 2014, Booth G5</w:t>
      </w:r>
    </w:p>
    <w:p w:rsidR="00EE32AF" w:rsidRPr="00DE7D0B" w:rsidRDefault="00EE32AF" w:rsidP="00EE32AF">
      <w:pPr>
        <w:jc w:val="right"/>
        <w:rPr>
          <w:rFonts w:ascii="Arial" w:hAnsi="Arial" w:cs="Arial"/>
          <w:i/>
          <w:sz w:val="18"/>
          <w:szCs w:val="18"/>
          <w:lang w:val="fr-FR"/>
        </w:rPr>
      </w:pPr>
    </w:p>
    <w:p w:rsidR="00512A7E" w:rsidRDefault="001C3873" w:rsidP="00512A7E">
      <w:pPr>
        <w:pStyle w:val="Pressemitteilung"/>
        <w:rPr>
          <w:lang w:val="en-US"/>
        </w:rPr>
      </w:pPr>
      <w:r>
        <w:rPr>
          <w:lang w:val="en-US"/>
        </w:rPr>
        <w:t xml:space="preserve">Press </w:t>
      </w:r>
      <w:r w:rsidRPr="005801F6">
        <w:rPr>
          <w:lang w:val="en-US"/>
        </w:rPr>
        <w:t>Releas</w:t>
      </w:r>
      <w:r w:rsidR="007E504B" w:rsidRPr="005801F6">
        <w:rPr>
          <w:lang w:val="en-US"/>
        </w:rPr>
        <w:t xml:space="preserve">e </w:t>
      </w:r>
      <w:r w:rsidR="005801F6" w:rsidRPr="005801F6">
        <w:rPr>
          <w:lang w:val="en-US"/>
        </w:rPr>
        <w:t>13</w:t>
      </w:r>
      <w:r w:rsidR="0092094C" w:rsidRPr="005801F6">
        <w:rPr>
          <w:lang w:val="en-US"/>
        </w:rPr>
        <w:t>/</w:t>
      </w:r>
      <w:r w:rsidR="0097085A" w:rsidRPr="005801F6">
        <w:rPr>
          <w:lang w:val="en-US"/>
        </w:rPr>
        <w:t>2014</w:t>
      </w:r>
    </w:p>
    <w:p w:rsidR="008961E1" w:rsidRPr="002A5CBD" w:rsidRDefault="008961E1" w:rsidP="002A5CBD">
      <w:pPr>
        <w:autoSpaceDE w:val="0"/>
        <w:spacing w:after="24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A5CBD">
        <w:rPr>
          <w:rFonts w:ascii="Arial" w:hAnsi="Arial" w:cs="Arial"/>
          <w:b/>
          <w:sz w:val="28"/>
          <w:szCs w:val="28"/>
          <w:lang w:val="en-US"/>
        </w:rPr>
        <w:t xml:space="preserve">congatec </w:t>
      </w:r>
      <w:r w:rsidR="000D0BC5" w:rsidRPr="002A5CBD">
        <w:rPr>
          <w:rFonts w:ascii="Arial" w:hAnsi="Arial" w:cs="Arial"/>
          <w:b/>
          <w:sz w:val="28"/>
          <w:szCs w:val="28"/>
          <w:lang w:val="en-US"/>
        </w:rPr>
        <w:t xml:space="preserve">appoints </w:t>
      </w:r>
      <w:r w:rsidR="002A5CBD" w:rsidRPr="002A5CBD">
        <w:rPr>
          <w:rFonts w:ascii="Arial" w:hAnsi="Arial" w:cs="Arial"/>
          <w:b/>
          <w:sz w:val="28"/>
          <w:szCs w:val="28"/>
          <w:lang w:val="en-US"/>
        </w:rPr>
        <w:t xml:space="preserve">industry stalwart Neil Wood </w:t>
      </w:r>
      <w:r w:rsidR="002A5CBD" w:rsidRPr="002A5CBD">
        <w:rPr>
          <w:rFonts w:ascii="Arial" w:hAnsi="Arial" w:cs="Arial"/>
          <w:b/>
          <w:bCs/>
          <w:sz w:val="28"/>
          <w:szCs w:val="28"/>
          <w:lang w:val="en-GB"/>
        </w:rPr>
        <w:t>as</w:t>
      </w:r>
      <w:r w:rsidR="00423E30" w:rsidRPr="002A5CBD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C3697F">
        <w:rPr>
          <w:rFonts w:ascii="Arial" w:hAnsi="Arial" w:cs="Arial"/>
          <w:b/>
          <w:bCs/>
          <w:sz w:val="28"/>
          <w:szCs w:val="28"/>
          <w:lang w:val="en-GB"/>
        </w:rPr>
        <w:br/>
      </w:r>
      <w:r w:rsidR="00423E30" w:rsidRPr="002A5CBD">
        <w:rPr>
          <w:rFonts w:ascii="Arial" w:hAnsi="Arial" w:cs="Arial"/>
          <w:b/>
          <w:bCs/>
          <w:sz w:val="28"/>
          <w:szCs w:val="28"/>
          <w:lang w:val="en-GB"/>
        </w:rPr>
        <w:t xml:space="preserve">Regional Sales Manager </w:t>
      </w:r>
      <w:r w:rsidR="002A5CBD" w:rsidRPr="002A5CBD">
        <w:rPr>
          <w:rFonts w:ascii="Arial" w:hAnsi="Arial" w:cs="Arial"/>
          <w:b/>
          <w:bCs/>
          <w:sz w:val="28"/>
          <w:szCs w:val="28"/>
          <w:lang w:val="en-GB"/>
        </w:rPr>
        <w:t>for</w:t>
      </w:r>
      <w:r w:rsidR="00423E30" w:rsidRPr="002A5CBD">
        <w:rPr>
          <w:rFonts w:ascii="Arial" w:hAnsi="Arial" w:cs="Arial"/>
          <w:b/>
          <w:bCs/>
          <w:sz w:val="28"/>
          <w:szCs w:val="28"/>
          <w:lang w:val="en-GB"/>
        </w:rPr>
        <w:t xml:space="preserve"> UK and Ireland</w:t>
      </w:r>
    </w:p>
    <w:p w:rsidR="00786C15" w:rsidRPr="00786C15" w:rsidRDefault="00FE1BFD" w:rsidP="00896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rPr>
          <w:rFonts w:ascii="Arial" w:hAnsi="Arial" w:cs="Arial"/>
          <w:sz w:val="22"/>
          <w:szCs w:val="22"/>
          <w:lang w:val="en-GB"/>
        </w:rPr>
      </w:pPr>
      <w:r w:rsidRPr="00790529">
        <w:rPr>
          <w:rFonts w:ascii="Arial" w:hAnsi="Arial" w:cs="Arial"/>
          <w:b/>
          <w:sz w:val="22"/>
          <w:szCs w:val="22"/>
          <w:lang w:val="en-US"/>
        </w:rPr>
        <w:t>Deggendorf</w:t>
      </w:r>
      <w:r w:rsidR="001B7853" w:rsidRPr="00790529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9F21DF" w:rsidRPr="00790529">
        <w:rPr>
          <w:rFonts w:ascii="Arial" w:hAnsi="Arial" w:cs="Arial"/>
          <w:b/>
          <w:sz w:val="22"/>
          <w:szCs w:val="22"/>
          <w:lang w:val="en-US"/>
        </w:rPr>
        <w:t>German</w:t>
      </w:r>
      <w:r w:rsidR="009F21DF" w:rsidRPr="0079052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y, </w:t>
      </w:r>
      <w:r w:rsidR="008B75F0" w:rsidRPr="005801F6">
        <w:rPr>
          <w:rFonts w:ascii="Arial" w:hAnsi="Arial" w:cs="Arial"/>
          <w:b/>
          <w:sz w:val="22"/>
          <w:szCs w:val="22"/>
          <w:lang w:val="en-US"/>
        </w:rPr>
        <w:t>1</w:t>
      </w:r>
      <w:r w:rsidR="008C0281" w:rsidRPr="00F029F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8961E1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September</w:t>
      </w:r>
      <w:r w:rsidR="00A86ABF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B4A1B" w:rsidRPr="00790529">
        <w:rPr>
          <w:rFonts w:ascii="Arial" w:hAnsi="Arial" w:cs="Arial"/>
          <w:b/>
          <w:sz w:val="22"/>
          <w:szCs w:val="22"/>
          <w:lang w:val="en-US"/>
        </w:rPr>
        <w:t>2014</w:t>
      </w:r>
      <w:r w:rsidRPr="00790529">
        <w:rPr>
          <w:rFonts w:ascii="Arial" w:hAnsi="Arial" w:cs="Arial"/>
          <w:b/>
          <w:sz w:val="22"/>
          <w:szCs w:val="22"/>
          <w:lang w:val="en-US"/>
        </w:rPr>
        <w:t xml:space="preserve"> *</w:t>
      </w:r>
      <w:r w:rsidR="008C0281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90529">
        <w:rPr>
          <w:rFonts w:ascii="Arial" w:hAnsi="Arial" w:cs="Arial"/>
          <w:b/>
          <w:sz w:val="22"/>
          <w:szCs w:val="22"/>
          <w:lang w:val="en-US"/>
        </w:rPr>
        <w:t>*</w:t>
      </w:r>
      <w:r w:rsidR="008C0281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90529">
        <w:rPr>
          <w:rFonts w:ascii="Arial" w:hAnsi="Arial" w:cs="Arial"/>
          <w:b/>
          <w:sz w:val="22"/>
          <w:szCs w:val="22"/>
          <w:lang w:val="en-US"/>
        </w:rPr>
        <w:t>*</w:t>
      </w:r>
      <w:r w:rsidRPr="00790529">
        <w:rPr>
          <w:rFonts w:ascii="Arial" w:hAnsi="Arial" w:cs="Arial"/>
          <w:sz w:val="22"/>
          <w:szCs w:val="22"/>
          <w:lang w:val="en-US"/>
        </w:rPr>
        <w:t xml:space="preserve"> congatec AG, </w:t>
      </w:r>
      <w:r w:rsidR="002A1AE9" w:rsidRPr="002A1AE9">
        <w:rPr>
          <w:rFonts w:ascii="Arial" w:hAnsi="Arial" w:cs="Arial"/>
          <w:sz w:val="22"/>
          <w:szCs w:val="22"/>
          <w:lang w:val="en-US"/>
        </w:rPr>
        <w:t>a leading technology company for embedded computer modules</w:t>
      </w:r>
      <w:r w:rsidR="00EE53C9">
        <w:rPr>
          <w:rFonts w:ascii="Arial" w:hAnsi="Arial" w:cs="Arial"/>
          <w:sz w:val="22"/>
          <w:szCs w:val="22"/>
          <w:lang w:val="en-US"/>
        </w:rPr>
        <w:t>,</w:t>
      </w:r>
      <w:r w:rsidR="002A1AE9" w:rsidRPr="002A1AE9">
        <w:rPr>
          <w:rFonts w:ascii="Arial" w:hAnsi="Arial" w:cs="Arial"/>
          <w:sz w:val="22"/>
          <w:szCs w:val="22"/>
          <w:lang w:val="en-US"/>
        </w:rPr>
        <w:t xml:space="preserve"> single board computers</w:t>
      </w:r>
      <w:r w:rsidR="00EE53C9">
        <w:rPr>
          <w:rFonts w:ascii="Arial" w:hAnsi="Arial" w:cs="Arial"/>
          <w:sz w:val="22"/>
          <w:szCs w:val="22"/>
          <w:lang w:val="en-US"/>
        </w:rPr>
        <w:t xml:space="preserve"> and ODM designs</w:t>
      </w:r>
      <w:r w:rsidR="00917EC8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BF5CFD" w:rsidRPr="0079052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961E1">
        <w:rPr>
          <w:rFonts w:ascii="Arial" w:hAnsi="Arial" w:cs="Arial"/>
          <w:sz w:val="22"/>
          <w:szCs w:val="22"/>
          <w:lang w:val="en-GB"/>
        </w:rPr>
        <w:t xml:space="preserve">announces the appointment of </w:t>
      </w:r>
      <w:r w:rsidR="008961E1" w:rsidRPr="008961E1">
        <w:rPr>
          <w:rFonts w:ascii="Arial" w:hAnsi="Arial" w:cs="Arial"/>
          <w:sz w:val="22"/>
          <w:szCs w:val="22"/>
          <w:lang w:val="en-GB"/>
        </w:rPr>
        <w:t xml:space="preserve">Neil Wood as </w:t>
      </w:r>
      <w:r w:rsidR="00E30635" w:rsidRPr="00E30635">
        <w:rPr>
          <w:rFonts w:ascii="Arial" w:hAnsi="Arial" w:cs="Arial"/>
          <w:sz w:val="22"/>
          <w:szCs w:val="22"/>
          <w:lang w:val="en-GB"/>
        </w:rPr>
        <w:t xml:space="preserve">Regional Sales Manager </w:t>
      </w:r>
      <w:r w:rsidR="00E30635" w:rsidRPr="008F5122">
        <w:rPr>
          <w:rFonts w:ascii="Arial" w:hAnsi="Arial" w:cs="Arial"/>
          <w:sz w:val="22"/>
          <w:szCs w:val="22"/>
          <w:lang w:val="en-GB"/>
        </w:rPr>
        <w:t>UK &amp; Ireland</w:t>
      </w:r>
      <w:r w:rsidR="008961E1" w:rsidRPr="008F5122">
        <w:rPr>
          <w:rFonts w:ascii="Arial" w:hAnsi="Arial" w:cs="Arial"/>
          <w:sz w:val="22"/>
          <w:szCs w:val="22"/>
          <w:lang w:val="en-GB"/>
        </w:rPr>
        <w:t xml:space="preserve">. </w:t>
      </w:r>
      <w:r w:rsidR="000E2C2B">
        <w:rPr>
          <w:rFonts w:ascii="Arial" w:hAnsi="Arial" w:cs="Arial"/>
          <w:sz w:val="22"/>
          <w:szCs w:val="22"/>
          <w:lang w:val="en-GB"/>
        </w:rPr>
        <w:t>In his new role</w:t>
      </w:r>
      <w:r w:rsidR="00786C15" w:rsidRPr="008F5122">
        <w:rPr>
          <w:rFonts w:ascii="Arial" w:hAnsi="Arial" w:cs="Arial"/>
          <w:sz w:val="22"/>
          <w:szCs w:val="22"/>
          <w:lang w:val="en-GB"/>
        </w:rPr>
        <w:t xml:space="preserve">, Neil Wood </w:t>
      </w:r>
      <w:r w:rsidR="00B366C2">
        <w:rPr>
          <w:rFonts w:ascii="Arial" w:hAnsi="Arial" w:cs="Arial"/>
          <w:sz w:val="22"/>
          <w:szCs w:val="22"/>
          <w:lang w:val="en-GB"/>
        </w:rPr>
        <w:t>is</w:t>
      </w:r>
      <w:r w:rsidR="00786C15" w:rsidRPr="008F5122">
        <w:rPr>
          <w:rFonts w:ascii="Arial" w:hAnsi="Arial" w:cs="Arial"/>
          <w:sz w:val="22"/>
          <w:szCs w:val="22"/>
          <w:lang w:val="en-GB"/>
        </w:rPr>
        <w:t xml:space="preserve"> </w:t>
      </w:r>
      <w:r w:rsidR="00786C15" w:rsidRPr="008F5122">
        <w:rPr>
          <w:rFonts w:ascii="Arial" w:hAnsi="Arial" w:cs="Arial"/>
          <w:color w:val="2F2F2F"/>
          <w:sz w:val="22"/>
          <w:szCs w:val="22"/>
          <w:lang w:val="en-GB"/>
        </w:rPr>
        <w:t xml:space="preserve">responsible for </w:t>
      </w:r>
      <w:r w:rsidR="00B366C2">
        <w:rPr>
          <w:rFonts w:ascii="Arial" w:hAnsi="Arial" w:cs="Arial"/>
          <w:color w:val="2F2F2F"/>
          <w:sz w:val="22"/>
          <w:szCs w:val="22"/>
          <w:lang w:val="en-GB"/>
        </w:rPr>
        <w:t xml:space="preserve">developing congatec’s </w:t>
      </w:r>
      <w:r w:rsidR="00786C15" w:rsidRPr="00C1198B">
        <w:rPr>
          <w:rFonts w:ascii="Arial" w:hAnsi="Arial" w:cs="Arial"/>
          <w:color w:val="2F2F2F"/>
          <w:sz w:val="22"/>
          <w:szCs w:val="22"/>
          <w:lang w:val="en-GB"/>
        </w:rPr>
        <w:t>direct</w:t>
      </w:r>
      <w:r w:rsidR="0018506E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 and indirect </w:t>
      </w:r>
      <w:r w:rsidR="00786C15" w:rsidRPr="00C1198B">
        <w:rPr>
          <w:rFonts w:ascii="Arial" w:hAnsi="Arial" w:cs="Arial"/>
          <w:color w:val="2F2F2F"/>
          <w:sz w:val="22"/>
          <w:szCs w:val="22"/>
          <w:lang w:val="en-GB"/>
        </w:rPr>
        <w:t>sales</w:t>
      </w:r>
      <w:r w:rsidR="0018506E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 </w:t>
      </w:r>
      <w:r w:rsidR="00B366C2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channels </w:t>
      </w:r>
      <w:r w:rsidR="0018506E" w:rsidRPr="00C1198B">
        <w:rPr>
          <w:rFonts w:ascii="Arial" w:hAnsi="Arial" w:cs="Arial"/>
          <w:color w:val="2F2F2F"/>
          <w:sz w:val="22"/>
          <w:szCs w:val="22"/>
          <w:lang w:val="en-GB"/>
        </w:rPr>
        <w:t>across these regions.</w:t>
      </w:r>
      <w:r w:rsidR="00416C80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 In close cooperation with </w:t>
      </w:r>
      <w:r w:rsidR="00601FAF">
        <w:rPr>
          <w:rFonts w:ascii="Arial" w:hAnsi="Arial" w:cs="Arial"/>
          <w:color w:val="2F2F2F"/>
          <w:sz w:val="22"/>
          <w:szCs w:val="22"/>
          <w:lang w:val="en-GB"/>
        </w:rPr>
        <w:t xml:space="preserve">the regional </w:t>
      </w:r>
      <w:r w:rsidR="0018506E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distribution </w:t>
      </w:r>
      <w:r w:rsidR="00416C80" w:rsidRPr="00C1198B">
        <w:rPr>
          <w:rFonts w:ascii="Arial" w:hAnsi="Arial" w:cs="Arial"/>
          <w:color w:val="2F2F2F"/>
          <w:sz w:val="22"/>
          <w:szCs w:val="22"/>
          <w:lang w:val="en-GB"/>
        </w:rPr>
        <w:t>partners</w:t>
      </w:r>
      <w:r w:rsidR="0018506E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 </w:t>
      </w:r>
      <w:r w:rsidR="00786C15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AMC, Avnet Embedded </w:t>
      </w:r>
      <w:r w:rsidR="00416C80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and Data Modul, he will </w:t>
      </w:r>
      <w:r w:rsidR="00601FAF">
        <w:rPr>
          <w:rFonts w:ascii="Arial" w:hAnsi="Arial" w:cs="Arial"/>
          <w:color w:val="2F2F2F"/>
          <w:sz w:val="22"/>
          <w:szCs w:val="22"/>
          <w:lang w:val="en-GB"/>
        </w:rPr>
        <w:t>focus</w:t>
      </w:r>
      <w:r w:rsidR="00416C80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 on </w:t>
      </w:r>
      <w:r w:rsidR="00DE4C28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growing </w:t>
      </w:r>
      <w:r w:rsidR="00416C80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business in key markets </w:t>
      </w:r>
      <w:r w:rsidR="00DE4C28" w:rsidRPr="00C1198B">
        <w:rPr>
          <w:rFonts w:ascii="Arial" w:hAnsi="Arial" w:cs="Arial"/>
          <w:color w:val="2F2F2F"/>
          <w:sz w:val="22"/>
          <w:szCs w:val="22"/>
          <w:lang w:val="en-GB"/>
        </w:rPr>
        <w:t>such as</w:t>
      </w:r>
      <w:r w:rsidR="00416C80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 </w:t>
      </w:r>
      <w:r w:rsidR="00DE4C28" w:rsidRPr="00C1198B">
        <w:rPr>
          <w:rFonts w:ascii="Arial" w:hAnsi="Arial" w:cs="Arial"/>
          <w:color w:val="2F2F2F"/>
          <w:sz w:val="22"/>
          <w:szCs w:val="22"/>
          <w:lang w:val="en-GB"/>
        </w:rPr>
        <w:t>m</w:t>
      </w:r>
      <w:r w:rsidR="00D622CC" w:rsidRPr="00C1198B">
        <w:rPr>
          <w:rFonts w:ascii="Arial" w:hAnsi="Arial" w:cs="Arial"/>
          <w:color w:val="2F2F2F"/>
          <w:sz w:val="22"/>
          <w:szCs w:val="22"/>
          <w:lang w:val="en-GB"/>
        </w:rPr>
        <w:t>edical</w:t>
      </w:r>
      <w:r w:rsidR="00DE4C28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 technology</w:t>
      </w:r>
      <w:r w:rsidR="00D622CC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, </w:t>
      </w:r>
      <w:r w:rsidR="00DE4C28" w:rsidRPr="00C1198B">
        <w:rPr>
          <w:rFonts w:ascii="Arial" w:hAnsi="Arial" w:cs="Arial"/>
          <w:color w:val="2F2F2F"/>
          <w:sz w:val="22"/>
          <w:szCs w:val="22"/>
          <w:lang w:val="en-GB"/>
        </w:rPr>
        <w:t>d</w:t>
      </w:r>
      <w:r w:rsidR="00D622CC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igital </w:t>
      </w:r>
      <w:r w:rsidR="00DE4C28" w:rsidRPr="00C1198B">
        <w:rPr>
          <w:rFonts w:ascii="Arial" w:hAnsi="Arial" w:cs="Arial"/>
          <w:color w:val="2F2F2F"/>
          <w:sz w:val="22"/>
          <w:szCs w:val="22"/>
          <w:lang w:val="en-GB"/>
        </w:rPr>
        <w:t>s</w:t>
      </w:r>
      <w:r w:rsidR="00D622CC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ignage, </w:t>
      </w:r>
      <w:r w:rsidR="00DE4C28" w:rsidRPr="00C1198B">
        <w:rPr>
          <w:rFonts w:ascii="Arial" w:hAnsi="Arial" w:cs="Arial"/>
          <w:color w:val="2F2F2F"/>
          <w:sz w:val="22"/>
          <w:szCs w:val="22"/>
          <w:lang w:val="en-GB"/>
        </w:rPr>
        <w:t>t</w:t>
      </w:r>
      <w:r w:rsidR="00D622CC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raffic </w:t>
      </w:r>
      <w:r w:rsidR="00DE4C28" w:rsidRPr="00C1198B">
        <w:rPr>
          <w:rFonts w:ascii="Arial" w:hAnsi="Arial" w:cs="Arial"/>
          <w:color w:val="2F2F2F"/>
          <w:sz w:val="22"/>
          <w:szCs w:val="22"/>
          <w:lang w:val="en-GB"/>
        </w:rPr>
        <w:t>m</w:t>
      </w:r>
      <w:r w:rsidR="00D622CC" w:rsidRPr="00C1198B">
        <w:rPr>
          <w:rFonts w:ascii="Arial" w:hAnsi="Arial" w:cs="Arial"/>
          <w:color w:val="2F2F2F"/>
          <w:sz w:val="22"/>
          <w:szCs w:val="22"/>
          <w:lang w:val="en-GB"/>
        </w:rPr>
        <w:t>anagement</w:t>
      </w:r>
      <w:r w:rsidR="00DE4C28" w:rsidRPr="00C1198B">
        <w:rPr>
          <w:rFonts w:ascii="Arial" w:hAnsi="Arial" w:cs="Arial"/>
          <w:color w:val="2F2F2F"/>
          <w:sz w:val="22"/>
          <w:szCs w:val="22"/>
          <w:lang w:val="en-GB"/>
        </w:rPr>
        <w:t>,</w:t>
      </w:r>
      <w:r w:rsidR="00D622CC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 </w:t>
      </w:r>
      <w:r w:rsidR="00DE4C28" w:rsidRPr="00C1198B">
        <w:rPr>
          <w:rFonts w:ascii="Arial" w:hAnsi="Arial" w:cs="Arial"/>
          <w:color w:val="2F2F2F"/>
          <w:sz w:val="22"/>
          <w:szCs w:val="22"/>
          <w:lang w:val="en-GB"/>
        </w:rPr>
        <w:t>t</w:t>
      </w:r>
      <w:r w:rsidR="00D622CC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ransportation and </w:t>
      </w:r>
      <w:r w:rsidR="00DE4C28" w:rsidRPr="00C1198B">
        <w:rPr>
          <w:rFonts w:ascii="Arial" w:hAnsi="Arial" w:cs="Arial"/>
          <w:color w:val="2F2F2F"/>
          <w:sz w:val="22"/>
          <w:szCs w:val="22"/>
          <w:lang w:val="en-GB"/>
        </w:rPr>
        <w:t>i</w:t>
      </w:r>
      <w:r w:rsidR="00D622CC" w:rsidRPr="00C1198B">
        <w:rPr>
          <w:rFonts w:ascii="Arial" w:hAnsi="Arial" w:cs="Arial"/>
          <w:color w:val="2F2F2F"/>
          <w:sz w:val="22"/>
          <w:szCs w:val="22"/>
          <w:lang w:val="en-GB"/>
        </w:rPr>
        <w:t xml:space="preserve">ndustrial </w:t>
      </w:r>
      <w:r w:rsidR="00DE4C28" w:rsidRPr="00C1198B">
        <w:rPr>
          <w:rFonts w:ascii="Arial" w:hAnsi="Arial" w:cs="Arial"/>
          <w:color w:val="2F2F2F"/>
          <w:sz w:val="22"/>
          <w:szCs w:val="22"/>
          <w:lang w:val="en-GB"/>
        </w:rPr>
        <w:t>c</w:t>
      </w:r>
      <w:r w:rsidR="00D622CC" w:rsidRPr="00C1198B">
        <w:rPr>
          <w:rFonts w:ascii="Arial" w:hAnsi="Arial" w:cs="Arial"/>
          <w:color w:val="2F2F2F"/>
          <w:sz w:val="22"/>
          <w:szCs w:val="22"/>
          <w:lang w:val="en-GB"/>
        </w:rPr>
        <w:t>ontrols</w:t>
      </w:r>
      <w:r w:rsidR="00786C15" w:rsidRPr="00C1198B">
        <w:rPr>
          <w:rFonts w:ascii="Arial" w:hAnsi="Arial" w:cs="Arial"/>
          <w:color w:val="2F2F2F"/>
          <w:sz w:val="22"/>
          <w:szCs w:val="22"/>
          <w:lang w:val="en-GB"/>
        </w:rPr>
        <w:t>.</w:t>
      </w:r>
    </w:p>
    <w:p w:rsidR="00C476C7" w:rsidRDefault="00C1198B" w:rsidP="00C47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Neil is a qualified</w:t>
      </w:r>
      <w:r w:rsidR="00E333CF" w:rsidRPr="000C4F36">
        <w:rPr>
          <w:rFonts w:ascii="Arial" w:hAnsi="Arial" w:cs="Arial"/>
          <w:sz w:val="22"/>
          <w:szCs w:val="22"/>
          <w:lang w:val="en-GB"/>
        </w:rPr>
        <w:t xml:space="preserve"> ONC, HNC &amp; HND </w:t>
      </w:r>
      <w:r>
        <w:rPr>
          <w:rFonts w:ascii="Arial" w:hAnsi="Arial" w:cs="Arial"/>
          <w:sz w:val="22"/>
          <w:szCs w:val="22"/>
          <w:lang w:val="en-GB"/>
        </w:rPr>
        <w:t>electronics</w:t>
      </w:r>
      <w:r w:rsidR="00E333CF" w:rsidRPr="000C4F3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engineer with first-hand experience in product d</w:t>
      </w:r>
      <w:r w:rsidR="00E333CF" w:rsidRPr="000C4F36">
        <w:rPr>
          <w:rFonts w:ascii="Arial" w:hAnsi="Arial" w:cs="Arial"/>
          <w:sz w:val="22"/>
          <w:szCs w:val="22"/>
          <w:lang w:val="en-GB"/>
        </w:rPr>
        <w:t>evelop</w:t>
      </w:r>
      <w:r>
        <w:rPr>
          <w:rFonts w:ascii="Arial" w:hAnsi="Arial" w:cs="Arial"/>
          <w:sz w:val="22"/>
          <w:szCs w:val="22"/>
          <w:lang w:val="en-GB"/>
        </w:rPr>
        <w:t>ment and production m</w:t>
      </w:r>
      <w:r w:rsidR="00E333CF" w:rsidRPr="000C4F36">
        <w:rPr>
          <w:rFonts w:ascii="Arial" w:hAnsi="Arial" w:cs="Arial"/>
          <w:sz w:val="22"/>
          <w:szCs w:val="22"/>
          <w:lang w:val="en-GB"/>
        </w:rPr>
        <w:t>anagement</w:t>
      </w:r>
      <w:r>
        <w:rPr>
          <w:rFonts w:ascii="Arial" w:hAnsi="Arial" w:cs="Arial"/>
          <w:sz w:val="22"/>
          <w:szCs w:val="22"/>
          <w:lang w:val="en-GB"/>
        </w:rPr>
        <w:t xml:space="preserve">. He started his sales career almost 30 years ago and </w:t>
      </w:r>
      <w:r w:rsidR="00E333CF" w:rsidRPr="000C4F36">
        <w:rPr>
          <w:rFonts w:ascii="Arial" w:hAnsi="Arial" w:cs="Arial"/>
          <w:sz w:val="22"/>
          <w:szCs w:val="22"/>
          <w:lang w:val="en-GB"/>
        </w:rPr>
        <w:t xml:space="preserve">spent </w:t>
      </w:r>
      <w:r w:rsidR="00B366C2" w:rsidRPr="000C4F36">
        <w:rPr>
          <w:rFonts w:ascii="Arial" w:hAnsi="Arial" w:cs="Arial"/>
          <w:sz w:val="22"/>
          <w:szCs w:val="22"/>
          <w:lang w:val="en-GB"/>
        </w:rPr>
        <w:t>the last 18 years</w:t>
      </w:r>
      <w:r w:rsidR="00E333CF" w:rsidRPr="000C4F36">
        <w:rPr>
          <w:rFonts w:ascii="Arial" w:hAnsi="Arial" w:cs="Arial"/>
          <w:sz w:val="22"/>
          <w:szCs w:val="22"/>
          <w:lang w:val="en-GB"/>
        </w:rPr>
        <w:t xml:space="preserve"> </w:t>
      </w:r>
      <w:r w:rsidR="00F06F72" w:rsidRPr="0098339E">
        <w:rPr>
          <w:rFonts w:ascii="Arial" w:hAnsi="Arial" w:cs="Arial"/>
          <w:sz w:val="22"/>
          <w:szCs w:val="22"/>
          <w:lang w:val="en-GB"/>
        </w:rPr>
        <w:t xml:space="preserve">selling </w:t>
      </w:r>
      <w:r w:rsidR="0098339E" w:rsidRPr="0098339E">
        <w:rPr>
          <w:rFonts w:ascii="Arial" w:hAnsi="Arial" w:cs="Arial"/>
          <w:color w:val="333333"/>
          <w:sz w:val="22"/>
          <w:szCs w:val="22"/>
          <w:shd w:val="clear" w:color="auto" w:fill="FFFFFF"/>
          <w:lang w:val="en-GB"/>
        </w:rPr>
        <w:t xml:space="preserve">embedded and industrial computer systems </w:t>
      </w:r>
      <w:r w:rsidR="00F06F72" w:rsidRPr="0098339E">
        <w:rPr>
          <w:rFonts w:ascii="Arial" w:hAnsi="Arial" w:cs="Arial"/>
          <w:sz w:val="22"/>
          <w:szCs w:val="22"/>
          <w:lang w:val="en-GB"/>
        </w:rPr>
        <w:t>for</w:t>
      </w:r>
      <w:r w:rsidR="00F06F72">
        <w:rPr>
          <w:rFonts w:ascii="Arial" w:hAnsi="Arial" w:cs="Arial"/>
          <w:sz w:val="22"/>
          <w:szCs w:val="22"/>
          <w:lang w:val="en-GB"/>
        </w:rPr>
        <w:t xml:space="preserve"> </w:t>
      </w:r>
      <w:r w:rsidR="00F06F72" w:rsidRPr="005B1DF5">
        <w:rPr>
          <w:rFonts w:ascii="Arial" w:hAnsi="Arial" w:cs="Arial"/>
          <w:sz w:val="22"/>
          <w:szCs w:val="22"/>
          <w:lang w:val="en-GB"/>
        </w:rPr>
        <w:t xml:space="preserve">major </w:t>
      </w:r>
      <w:r w:rsidR="005B1DF5" w:rsidRPr="005B1DF5">
        <w:rPr>
          <w:rFonts w:ascii="Arial" w:hAnsi="Arial" w:cs="Arial"/>
          <w:sz w:val="22"/>
          <w:szCs w:val="22"/>
          <w:lang w:val="en-GB"/>
        </w:rPr>
        <w:t xml:space="preserve">UK </w:t>
      </w:r>
      <w:r w:rsidR="00F06F72" w:rsidRPr="005B1DF5">
        <w:rPr>
          <w:rFonts w:ascii="Arial" w:hAnsi="Arial" w:cs="Arial"/>
          <w:sz w:val="22"/>
          <w:szCs w:val="22"/>
          <w:lang w:val="en-GB"/>
        </w:rPr>
        <w:t>companies</w:t>
      </w:r>
      <w:r w:rsidR="00B366C2" w:rsidRPr="005B1DF5">
        <w:rPr>
          <w:rFonts w:ascii="Arial" w:hAnsi="Arial" w:cs="Arial"/>
          <w:sz w:val="22"/>
          <w:szCs w:val="22"/>
          <w:lang w:val="en-GB"/>
        </w:rPr>
        <w:t xml:space="preserve"> </w:t>
      </w:r>
      <w:r w:rsidR="0098339E" w:rsidRPr="005B1DF5">
        <w:rPr>
          <w:rFonts w:ascii="Arial" w:hAnsi="Arial" w:cs="Arial"/>
          <w:sz w:val="22"/>
          <w:szCs w:val="22"/>
          <w:lang w:val="en-GB"/>
        </w:rPr>
        <w:t>such as</w:t>
      </w:r>
      <w:r w:rsidR="00E333CF" w:rsidRPr="005B1DF5">
        <w:rPr>
          <w:rFonts w:ascii="Arial" w:hAnsi="Arial" w:cs="Arial"/>
          <w:sz w:val="22"/>
          <w:szCs w:val="22"/>
          <w:lang w:val="en-GB"/>
        </w:rPr>
        <w:t xml:space="preserve"> Bluechip Technology, Steatite, Diamond Point International, </w:t>
      </w:r>
      <w:r w:rsidR="005B1DF5" w:rsidRPr="005B1DF5">
        <w:rPr>
          <w:rFonts w:ascii="Arial" w:hAnsi="Arial" w:cs="Arial"/>
          <w:sz w:val="22"/>
          <w:szCs w:val="22"/>
          <w:lang w:val="en-GB"/>
        </w:rPr>
        <w:t>Review Display Systems</w:t>
      </w:r>
      <w:r w:rsidR="00E333CF" w:rsidRPr="005B1DF5">
        <w:rPr>
          <w:rFonts w:ascii="Arial" w:hAnsi="Arial" w:cs="Arial"/>
          <w:sz w:val="22"/>
          <w:szCs w:val="22"/>
          <w:lang w:val="en-GB"/>
        </w:rPr>
        <w:t xml:space="preserve">, Captec </w:t>
      </w:r>
      <w:r w:rsidR="005B1DF5" w:rsidRPr="005B1DF5">
        <w:rPr>
          <w:rFonts w:ascii="Arial" w:hAnsi="Arial" w:cs="Arial"/>
          <w:sz w:val="22"/>
          <w:szCs w:val="22"/>
          <w:lang w:val="en-GB"/>
        </w:rPr>
        <w:t>and</w:t>
      </w:r>
      <w:r w:rsidR="00E333CF" w:rsidRPr="005B1DF5">
        <w:rPr>
          <w:rFonts w:ascii="Arial" w:hAnsi="Arial" w:cs="Arial"/>
          <w:sz w:val="22"/>
          <w:szCs w:val="22"/>
          <w:lang w:val="en-GB"/>
        </w:rPr>
        <w:t xml:space="preserve"> Portwell.</w:t>
      </w:r>
      <w:r w:rsidR="00E333CF" w:rsidRPr="000C4F36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C476C7" w:rsidRDefault="0064715D" w:rsidP="00C47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rPr>
          <w:rFonts w:ascii="Arial" w:hAnsi="Arial" w:cs="Arial"/>
          <w:sz w:val="22"/>
          <w:szCs w:val="22"/>
          <w:lang w:val="en-GB"/>
        </w:rPr>
      </w:pPr>
      <w:r w:rsidRPr="00C47C3F">
        <w:rPr>
          <w:rFonts w:ascii="Arial" w:hAnsi="Arial" w:cs="Arial"/>
          <w:sz w:val="22"/>
          <w:szCs w:val="22"/>
          <w:lang w:val="en-GB"/>
        </w:rPr>
        <w:lastRenderedPageBreak/>
        <w:t>"</w:t>
      </w:r>
      <w:r w:rsidR="003041F0" w:rsidRPr="00F06F72">
        <w:rPr>
          <w:rFonts w:ascii="Arial" w:hAnsi="Arial" w:cs="Arial"/>
          <w:color w:val="2F2F2F"/>
          <w:sz w:val="22"/>
          <w:szCs w:val="22"/>
          <w:lang w:val="en-GB"/>
        </w:rPr>
        <w:t>My goal for the next 5 years is simple</w:t>
      </w:r>
      <w:r>
        <w:rPr>
          <w:rFonts w:ascii="Arial" w:hAnsi="Arial" w:cs="Arial"/>
          <w:color w:val="2F2F2F"/>
          <w:sz w:val="22"/>
          <w:szCs w:val="22"/>
          <w:lang w:val="en-GB"/>
        </w:rPr>
        <w:t>,</w:t>
      </w:r>
      <w:r w:rsidRPr="00C47C3F">
        <w:rPr>
          <w:rFonts w:ascii="Arial" w:hAnsi="Arial" w:cs="Arial"/>
          <w:sz w:val="22"/>
          <w:szCs w:val="22"/>
          <w:lang w:val="en-GB"/>
        </w:rPr>
        <w:t>"</w:t>
      </w:r>
      <w:r>
        <w:rPr>
          <w:rFonts w:ascii="Arial" w:hAnsi="Arial" w:cs="Arial"/>
          <w:color w:val="2F2F2F"/>
          <w:sz w:val="22"/>
          <w:szCs w:val="22"/>
          <w:lang w:val="en-GB"/>
        </w:rPr>
        <w:t xml:space="preserve"> states Neil. </w:t>
      </w:r>
      <w:r w:rsidRPr="00C47C3F">
        <w:rPr>
          <w:rFonts w:ascii="Arial" w:hAnsi="Arial" w:cs="Arial"/>
          <w:sz w:val="22"/>
          <w:szCs w:val="22"/>
          <w:lang w:val="en-GB"/>
        </w:rPr>
        <w:t>"</w:t>
      </w:r>
      <w:r w:rsidR="003041F0" w:rsidRPr="00F06F72">
        <w:rPr>
          <w:rFonts w:ascii="Arial" w:hAnsi="Arial" w:cs="Arial"/>
          <w:color w:val="2F2F2F"/>
          <w:sz w:val="22"/>
          <w:szCs w:val="22"/>
          <w:lang w:val="en-GB"/>
        </w:rPr>
        <w:t xml:space="preserve">I plan to establish congatec as the number one supplier of computer-on-modules </w:t>
      </w:r>
      <w:r w:rsidR="00601FAF">
        <w:rPr>
          <w:rFonts w:ascii="Arial" w:hAnsi="Arial" w:cs="Arial"/>
          <w:color w:val="2F2F2F"/>
          <w:sz w:val="22"/>
          <w:szCs w:val="22"/>
          <w:lang w:val="en-GB"/>
        </w:rPr>
        <w:t xml:space="preserve">(COMs) </w:t>
      </w:r>
      <w:r w:rsidR="008C1B81" w:rsidRPr="00F06F72">
        <w:rPr>
          <w:rFonts w:ascii="Arial" w:hAnsi="Arial" w:cs="Arial"/>
          <w:color w:val="2F2F2F"/>
          <w:sz w:val="22"/>
          <w:szCs w:val="22"/>
          <w:lang w:val="en-GB"/>
        </w:rPr>
        <w:t>in</w:t>
      </w:r>
      <w:r w:rsidR="003041F0" w:rsidRPr="00F06F72">
        <w:rPr>
          <w:rFonts w:ascii="Arial" w:hAnsi="Arial" w:cs="Arial"/>
          <w:color w:val="2F2F2F"/>
          <w:sz w:val="22"/>
          <w:szCs w:val="22"/>
          <w:lang w:val="en-GB"/>
        </w:rPr>
        <w:t xml:space="preserve"> the UK &amp; Ireland</w:t>
      </w:r>
      <w:r>
        <w:rPr>
          <w:rFonts w:ascii="Arial" w:hAnsi="Arial" w:cs="Arial"/>
          <w:color w:val="2F2F2F"/>
          <w:sz w:val="22"/>
          <w:szCs w:val="22"/>
          <w:lang w:val="en-GB"/>
        </w:rPr>
        <w:t>,</w:t>
      </w:r>
      <w:r w:rsidR="003041F0" w:rsidRPr="00F06F72">
        <w:rPr>
          <w:rFonts w:ascii="Arial" w:hAnsi="Arial" w:cs="Arial"/>
          <w:color w:val="2F2F2F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2F2F2F"/>
          <w:sz w:val="22"/>
          <w:szCs w:val="22"/>
          <w:lang w:val="en-GB"/>
        </w:rPr>
        <w:t>while the</w:t>
      </w:r>
      <w:r w:rsidR="003041F0" w:rsidRPr="00F06F72">
        <w:rPr>
          <w:rFonts w:ascii="Arial" w:hAnsi="Arial" w:cs="Arial"/>
          <w:color w:val="2F2F2F"/>
          <w:sz w:val="22"/>
          <w:szCs w:val="22"/>
          <w:lang w:val="en-GB"/>
        </w:rPr>
        <w:t xml:space="preserve"> international team </w:t>
      </w:r>
      <w:r>
        <w:rPr>
          <w:rFonts w:ascii="Arial" w:hAnsi="Arial" w:cs="Arial"/>
          <w:color w:val="2F2F2F"/>
          <w:sz w:val="22"/>
          <w:szCs w:val="22"/>
          <w:lang w:val="en-GB"/>
        </w:rPr>
        <w:t>is</w:t>
      </w:r>
      <w:r w:rsidR="008C1B81" w:rsidRPr="00F06F72">
        <w:rPr>
          <w:rFonts w:ascii="Arial" w:hAnsi="Arial" w:cs="Arial"/>
          <w:color w:val="2F2F2F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2F2F2F"/>
          <w:sz w:val="22"/>
          <w:szCs w:val="22"/>
          <w:lang w:val="en-GB"/>
        </w:rPr>
        <w:t>working towards making</w:t>
      </w:r>
      <w:r w:rsidR="003041F0" w:rsidRPr="00F06F72">
        <w:rPr>
          <w:rFonts w:ascii="Arial" w:hAnsi="Arial" w:cs="Arial"/>
          <w:color w:val="2F2F2F"/>
          <w:sz w:val="22"/>
          <w:szCs w:val="22"/>
          <w:lang w:val="en-GB"/>
        </w:rPr>
        <w:t xml:space="preserve"> congatec the No 1 COM supplier worldwide.</w:t>
      </w:r>
      <w:r w:rsidR="003041F0" w:rsidRPr="00F06F72">
        <w:rPr>
          <w:rFonts w:ascii="Arial" w:hAnsi="Arial" w:cs="Arial"/>
          <w:sz w:val="22"/>
          <w:szCs w:val="22"/>
          <w:lang w:val="en-GB"/>
        </w:rPr>
        <w:t xml:space="preserve"> I also </w:t>
      </w:r>
      <w:r>
        <w:rPr>
          <w:rFonts w:ascii="Arial" w:hAnsi="Arial" w:cs="Arial"/>
          <w:color w:val="2F2F2F"/>
          <w:sz w:val="22"/>
          <w:szCs w:val="22"/>
          <w:lang w:val="en-GB"/>
        </w:rPr>
        <w:t>see myself as a bit of an educator and want to explain</w:t>
      </w:r>
      <w:r w:rsidR="008C1B81" w:rsidRPr="00F06F72">
        <w:rPr>
          <w:rFonts w:ascii="Arial" w:hAnsi="Arial" w:cs="Arial"/>
          <w:color w:val="2F2F2F"/>
          <w:sz w:val="22"/>
          <w:szCs w:val="22"/>
          <w:lang w:val="en-GB"/>
        </w:rPr>
        <w:t xml:space="preserve"> </w:t>
      </w:r>
      <w:r w:rsidR="003041F0" w:rsidRPr="00F06F72">
        <w:rPr>
          <w:rFonts w:ascii="Arial" w:hAnsi="Arial" w:cs="Arial"/>
          <w:color w:val="2F2F2F"/>
          <w:sz w:val="22"/>
          <w:szCs w:val="22"/>
          <w:lang w:val="en-GB"/>
        </w:rPr>
        <w:t xml:space="preserve">the benefits and long term sustainability of </w:t>
      </w:r>
      <w:r w:rsidR="008C1B81" w:rsidRPr="00F06F72">
        <w:rPr>
          <w:rFonts w:ascii="Arial" w:hAnsi="Arial" w:cs="Arial"/>
          <w:color w:val="2F2F2F"/>
          <w:sz w:val="22"/>
          <w:szCs w:val="22"/>
          <w:lang w:val="en-GB"/>
        </w:rPr>
        <w:t>COM-</w:t>
      </w:r>
      <w:r w:rsidR="003041F0" w:rsidRPr="00F06F72">
        <w:rPr>
          <w:rFonts w:ascii="Arial" w:hAnsi="Arial" w:cs="Arial"/>
          <w:color w:val="2F2F2F"/>
          <w:sz w:val="22"/>
          <w:szCs w:val="22"/>
          <w:lang w:val="en-GB"/>
        </w:rPr>
        <w:t xml:space="preserve">based systems </w:t>
      </w:r>
      <w:r>
        <w:rPr>
          <w:rFonts w:ascii="Arial" w:hAnsi="Arial" w:cs="Arial"/>
          <w:color w:val="2F2F2F"/>
          <w:sz w:val="22"/>
          <w:szCs w:val="22"/>
          <w:lang w:val="en-GB"/>
        </w:rPr>
        <w:t xml:space="preserve">to existing </w:t>
      </w:r>
      <w:r w:rsidRPr="00F06F72">
        <w:rPr>
          <w:rFonts w:ascii="Arial" w:hAnsi="Arial" w:cs="Arial"/>
          <w:color w:val="2F2F2F"/>
          <w:sz w:val="22"/>
          <w:szCs w:val="22"/>
          <w:lang w:val="en-GB"/>
        </w:rPr>
        <w:t>industrial &amp; embedded SBC customers</w:t>
      </w:r>
      <w:r w:rsidR="003041F0" w:rsidRPr="00F06F72">
        <w:rPr>
          <w:rFonts w:ascii="Arial" w:hAnsi="Arial" w:cs="Arial"/>
          <w:color w:val="2F2F2F"/>
          <w:sz w:val="22"/>
          <w:szCs w:val="22"/>
          <w:lang w:val="en-GB"/>
        </w:rPr>
        <w:t>.</w:t>
      </w:r>
      <w:r w:rsidRPr="00C47C3F">
        <w:rPr>
          <w:rFonts w:ascii="Arial" w:hAnsi="Arial" w:cs="Arial"/>
          <w:sz w:val="22"/>
          <w:szCs w:val="22"/>
          <w:lang w:val="en-GB"/>
        </w:rPr>
        <w:t>"</w:t>
      </w:r>
    </w:p>
    <w:p w:rsidR="008961E1" w:rsidRPr="00C47C3F" w:rsidRDefault="008961E1" w:rsidP="00C47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rPr>
          <w:rFonts w:ascii="Arial" w:hAnsi="Arial" w:cs="Arial"/>
          <w:sz w:val="22"/>
          <w:szCs w:val="22"/>
          <w:lang w:val="en-GB"/>
        </w:rPr>
      </w:pPr>
      <w:r w:rsidRPr="00C47C3F">
        <w:rPr>
          <w:rFonts w:ascii="Arial" w:hAnsi="Arial" w:cs="Arial"/>
          <w:sz w:val="22"/>
          <w:szCs w:val="22"/>
          <w:lang w:val="en-GB"/>
        </w:rPr>
        <w:t xml:space="preserve">"I am </w:t>
      </w:r>
      <w:r w:rsidR="00EE53C9">
        <w:rPr>
          <w:rFonts w:ascii="Arial" w:hAnsi="Arial" w:cs="Arial"/>
          <w:sz w:val="22"/>
          <w:szCs w:val="22"/>
          <w:lang w:val="en-GB"/>
        </w:rPr>
        <w:t>pleased</w:t>
      </w:r>
      <w:r w:rsidR="00EE53C9" w:rsidRPr="00C47C3F">
        <w:rPr>
          <w:rFonts w:ascii="Arial" w:hAnsi="Arial" w:cs="Arial"/>
          <w:sz w:val="22"/>
          <w:szCs w:val="22"/>
          <w:lang w:val="en-GB"/>
        </w:rPr>
        <w:t xml:space="preserve"> </w:t>
      </w:r>
      <w:r w:rsidRPr="00C47C3F">
        <w:rPr>
          <w:rFonts w:ascii="Arial" w:hAnsi="Arial" w:cs="Arial"/>
          <w:sz w:val="22"/>
          <w:szCs w:val="22"/>
          <w:lang w:val="en-GB"/>
        </w:rPr>
        <w:t xml:space="preserve">that we have been able to </w:t>
      </w:r>
      <w:r w:rsidR="00DC31CC" w:rsidRPr="00C47C3F">
        <w:rPr>
          <w:rFonts w:ascii="Arial" w:hAnsi="Arial" w:cs="Arial"/>
          <w:sz w:val="22"/>
          <w:szCs w:val="22"/>
          <w:lang w:val="en-GB"/>
        </w:rPr>
        <w:t xml:space="preserve">add such an experienced player to our </w:t>
      </w:r>
      <w:r w:rsidR="00601FAF">
        <w:rPr>
          <w:rFonts w:ascii="Arial" w:hAnsi="Arial" w:cs="Arial"/>
          <w:sz w:val="22"/>
          <w:szCs w:val="22"/>
          <w:lang w:val="en-GB"/>
        </w:rPr>
        <w:t>team</w:t>
      </w:r>
      <w:r w:rsidR="00601FAF" w:rsidRPr="00C47C3F">
        <w:rPr>
          <w:rFonts w:ascii="Arial" w:hAnsi="Arial" w:cs="Arial"/>
          <w:sz w:val="22"/>
          <w:szCs w:val="22"/>
          <w:lang w:val="en-GB"/>
        </w:rPr>
        <w:t xml:space="preserve">," </w:t>
      </w:r>
      <w:r w:rsidR="00601FAF">
        <w:rPr>
          <w:rFonts w:ascii="Arial" w:hAnsi="Arial" w:cs="Arial"/>
          <w:sz w:val="22"/>
          <w:szCs w:val="22"/>
          <w:lang w:val="en-GB"/>
        </w:rPr>
        <w:t>says</w:t>
      </w:r>
      <w:r w:rsidR="00601FAF" w:rsidRPr="00C47C3F">
        <w:rPr>
          <w:rFonts w:ascii="Arial" w:hAnsi="Arial" w:cs="Arial"/>
          <w:sz w:val="22"/>
          <w:szCs w:val="22"/>
          <w:lang w:val="en-GB"/>
        </w:rPr>
        <w:t xml:space="preserve"> </w:t>
      </w:r>
      <w:r w:rsidR="00EE53C9">
        <w:rPr>
          <w:rFonts w:ascii="Arial" w:hAnsi="Arial" w:cs="Arial"/>
          <w:sz w:val="22"/>
          <w:szCs w:val="22"/>
          <w:lang w:val="en-GB"/>
        </w:rPr>
        <w:t>Bernd Hacker, VP Sales</w:t>
      </w:r>
      <w:r w:rsidR="003E1F8B">
        <w:rPr>
          <w:rFonts w:ascii="Arial" w:hAnsi="Arial" w:cs="Arial"/>
          <w:sz w:val="22"/>
          <w:szCs w:val="22"/>
          <w:lang w:val="en-GB"/>
        </w:rPr>
        <w:t xml:space="preserve"> </w:t>
      </w:r>
      <w:r w:rsidR="00EE53C9">
        <w:rPr>
          <w:rFonts w:ascii="Arial" w:hAnsi="Arial" w:cs="Arial"/>
          <w:sz w:val="22"/>
          <w:szCs w:val="22"/>
          <w:lang w:val="en-GB"/>
        </w:rPr>
        <w:t>&amp;</w:t>
      </w:r>
      <w:r w:rsidR="003E1F8B">
        <w:rPr>
          <w:rFonts w:ascii="Arial" w:hAnsi="Arial" w:cs="Arial"/>
          <w:sz w:val="22"/>
          <w:szCs w:val="22"/>
          <w:lang w:val="en-GB"/>
        </w:rPr>
        <w:t xml:space="preserve"> </w:t>
      </w:r>
      <w:r w:rsidR="00EE53C9">
        <w:rPr>
          <w:rFonts w:ascii="Arial" w:hAnsi="Arial" w:cs="Arial"/>
          <w:sz w:val="22"/>
          <w:szCs w:val="22"/>
          <w:lang w:val="en-GB"/>
        </w:rPr>
        <w:t xml:space="preserve">Marketing </w:t>
      </w:r>
      <w:r w:rsidR="00601FAF" w:rsidRPr="00C47C3F">
        <w:rPr>
          <w:rFonts w:ascii="Arial" w:hAnsi="Arial" w:cs="Arial"/>
          <w:sz w:val="22"/>
          <w:szCs w:val="22"/>
          <w:lang w:val="en-GB"/>
        </w:rPr>
        <w:t>at congatec. "</w:t>
      </w:r>
      <w:r w:rsidR="00DC31CC" w:rsidRPr="00C47C3F">
        <w:rPr>
          <w:rFonts w:ascii="Arial" w:hAnsi="Arial" w:cs="Arial"/>
          <w:sz w:val="22"/>
          <w:szCs w:val="22"/>
          <w:lang w:val="en-GB"/>
        </w:rPr>
        <w:t xml:space="preserve">Neil’s sales drive, contacts and knowledge of the major growth markets </w:t>
      </w:r>
      <w:r w:rsidRPr="00C47C3F">
        <w:rPr>
          <w:rFonts w:ascii="Arial" w:hAnsi="Arial" w:cs="Arial"/>
          <w:sz w:val="22"/>
          <w:szCs w:val="22"/>
          <w:lang w:val="en-GB"/>
        </w:rPr>
        <w:t xml:space="preserve">will </w:t>
      </w:r>
      <w:r w:rsidR="00DC31CC" w:rsidRPr="00C47C3F">
        <w:rPr>
          <w:rFonts w:ascii="Arial" w:hAnsi="Arial" w:cs="Arial"/>
          <w:sz w:val="22"/>
          <w:szCs w:val="22"/>
          <w:lang w:val="en-GB"/>
        </w:rPr>
        <w:t xml:space="preserve">significantly </w:t>
      </w:r>
      <w:r w:rsidRPr="00C47C3F">
        <w:rPr>
          <w:rFonts w:ascii="Arial" w:hAnsi="Arial" w:cs="Arial"/>
          <w:sz w:val="22"/>
          <w:szCs w:val="22"/>
          <w:lang w:val="en-GB"/>
        </w:rPr>
        <w:t xml:space="preserve">strengthen our position in the </w:t>
      </w:r>
      <w:r w:rsidR="00DC31CC" w:rsidRPr="00C47C3F">
        <w:rPr>
          <w:rFonts w:ascii="Arial" w:hAnsi="Arial" w:cs="Arial"/>
          <w:sz w:val="22"/>
          <w:szCs w:val="22"/>
          <w:lang w:val="en-GB"/>
        </w:rPr>
        <w:t>UK and Ireland</w:t>
      </w:r>
      <w:r w:rsidR="00601FAF">
        <w:rPr>
          <w:rFonts w:ascii="Arial" w:hAnsi="Arial" w:cs="Arial"/>
          <w:sz w:val="22"/>
          <w:szCs w:val="22"/>
          <w:lang w:val="en-GB"/>
        </w:rPr>
        <w:t>.</w:t>
      </w:r>
      <w:r w:rsidR="00601FAF" w:rsidRPr="00C47C3F">
        <w:rPr>
          <w:rFonts w:ascii="Arial" w:hAnsi="Arial" w:cs="Arial"/>
          <w:sz w:val="22"/>
          <w:szCs w:val="22"/>
          <w:lang w:val="en-GB"/>
        </w:rPr>
        <w:t>"</w:t>
      </w:r>
    </w:p>
    <w:p w:rsidR="003660C2" w:rsidRDefault="003660C2" w:rsidP="008961E1">
      <w:pPr>
        <w:autoSpaceDE w:val="0"/>
        <w:rPr>
          <w:rFonts w:ascii="Arial" w:hAnsi="Arial" w:cs="Arial"/>
          <w:b/>
          <w:sz w:val="22"/>
          <w:szCs w:val="20"/>
          <w:lang w:val="en-US"/>
        </w:rPr>
      </w:pPr>
    </w:p>
    <w:p w:rsidR="00423E30" w:rsidRPr="00B5655E" w:rsidRDefault="00423E30" w:rsidP="008961E1">
      <w:pPr>
        <w:autoSpaceDE w:val="0"/>
        <w:rPr>
          <w:rFonts w:ascii="Arial" w:hAnsi="Arial" w:cs="Arial"/>
          <w:b/>
          <w:sz w:val="22"/>
          <w:szCs w:val="20"/>
          <w:lang w:val="en-US"/>
        </w:rPr>
      </w:pPr>
      <w:r w:rsidRPr="00B5655E">
        <w:rPr>
          <w:rFonts w:ascii="Arial" w:hAnsi="Arial" w:cs="Arial"/>
          <w:b/>
          <w:sz w:val="22"/>
          <w:szCs w:val="20"/>
          <w:lang w:val="en-US"/>
        </w:rPr>
        <w:t>Contact details:</w:t>
      </w:r>
    </w:p>
    <w:p w:rsidR="00B5655E" w:rsidRPr="00B5655E" w:rsidRDefault="009D0A6D" w:rsidP="008961E1">
      <w:pPr>
        <w:autoSpaceDE w:val="0"/>
        <w:rPr>
          <w:rFonts w:ascii="Arial" w:hAnsi="Arial" w:cs="Arial"/>
          <w:sz w:val="22"/>
          <w:szCs w:val="20"/>
          <w:lang w:val="en-GB"/>
        </w:rPr>
      </w:pPr>
      <w:r>
        <w:rPr>
          <w:rFonts w:ascii="Arial" w:hAnsi="Arial" w:cs="Arial"/>
          <w:sz w:val="22"/>
          <w:szCs w:val="20"/>
          <w:lang w:val="en-GB"/>
        </w:rPr>
        <w:t>congatec</w:t>
      </w:r>
      <w:r w:rsidR="00F91976" w:rsidRPr="00B5655E">
        <w:rPr>
          <w:rFonts w:ascii="Arial" w:hAnsi="Arial" w:cs="Arial"/>
          <w:sz w:val="22"/>
          <w:szCs w:val="20"/>
          <w:lang w:val="en-GB"/>
        </w:rPr>
        <w:t xml:space="preserve"> AG UK Sales Office</w:t>
      </w:r>
    </w:p>
    <w:p w:rsidR="00B5655E" w:rsidRPr="00B5655E" w:rsidRDefault="00F91976" w:rsidP="008961E1">
      <w:pPr>
        <w:autoSpaceDE w:val="0"/>
        <w:rPr>
          <w:rFonts w:ascii="Arial" w:hAnsi="Arial" w:cs="Arial"/>
          <w:sz w:val="22"/>
          <w:szCs w:val="20"/>
          <w:lang w:val="en-GB"/>
        </w:rPr>
      </w:pPr>
      <w:r w:rsidRPr="00B5655E">
        <w:rPr>
          <w:rFonts w:ascii="Arial" w:hAnsi="Arial" w:cs="Arial"/>
          <w:sz w:val="22"/>
          <w:szCs w:val="20"/>
          <w:lang w:val="en-GB"/>
        </w:rPr>
        <w:t>Neil Wood</w:t>
      </w:r>
    </w:p>
    <w:p w:rsidR="00B5655E" w:rsidRPr="00B5655E" w:rsidRDefault="00F91976" w:rsidP="008961E1">
      <w:pPr>
        <w:autoSpaceDE w:val="0"/>
        <w:rPr>
          <w:rFonts w:ascii="Arial" w:hAnsi="Arial" w:cs="Arial"/>
          <w:sz w:val="22"/>
          <w:szCs w:val="20"/>
          <w:lang w:val="en-GB"/>
        </w:rPr>
      </w:pPr>
      <w:r w:rsidRPr="00B5655E">
        <w:rPr>
          <w:rFonts w:ascii="Arial" w:hAnsi="Arial" w:cs="Arial"/>
          <w:sz w:val="22"/>
          <w:szCs w:val="20"/>
          <w:lang w:val="en-GB"/>
        </w:rPr>
        <w:t>Regional Sales Manager UK and Ireland</w:t>
      </w:r>
    </w:p>
    <w:p w:rsidR="00B5655E" w:rsidRPr="00B5655E" w:rsidRDefault="00423E30" w:rsidP="008961E1">
      <w:pPr>
        <w:autoSpaceDE w:val="0"/>
        <w:rPr>
          <w:rFonts w:ascii="Arial" w:hAnsi="Arial" w:cs="Arial"/>
          <w:sz w:val="22"/>
          <w:szCs w:val="20"/>
          <w:lang w:val="en-GB"/>
        </w:rPr>
      </w:pPr>
      <w:r w:rsidRPr="00B5655E">
        <w:rPr>
          <w:rFonts w:ascii="Arial" w:hAnsi="Arial" w:cs="Arial"/>
          <w:sz w:val="22"/>
          <w:szCs w:val="20"/>
          <w:lang w:val="en-GB"/>
        </w:rPr>
        <w:t xml:space="preserve">Cedarville, 1 Draycott Road, </w:t>
      </w:r>
    </w:p>
    <w:p w:rsidR="00B5655E" w:rsidRPr="00B5655E" w:rsidRDefault="00423E30" w:rsidP="008961E1">
      <w:pPr>
        <w:autoSpaceDE w:val="0"/>
        <w:rPr>
          <w:rFonts w:ascii="Arial" w:hAnsi="Arial" w:cs="Arial"/>
          <w:sz w:val="22"/>
          <w:szCs w:val="20"/>
          <w:lang w:val="en-GB"/>
        </w:rPr>
      </w:pPr>
      <w:r w:rsidRPr="00B5655E">
        <w:rPr>
          <w:rFonts w:ascii="Arial" w:hAnsi="Arial" w:cs="Arial"/>
          <w:sz w:val="22"/>
          <w:szCs w:val="20"/>
          <w:lang w:val="en-GB"/>
        </w:rPr>
        <w:t xml:space="preserve">Breaston, </w:t>
      </w:r>
    </w:p>
    <w:p w:rsidR="00B5655E" w:rsidRPr="00B5655E" w:rsidRDefault="00423E30" w:rsidP="008961E1">
      <w:pPr>
        <w:autoSpaceDE w:val="0"/>
        <w:rPr>
          <w:rFonts w:ascii="Arial" w:hAnsi="Arial" w:cs="Arial"/>
          <w:sz w:val="22"/>
          <w:szCs w:val="20"/>
          <w:lang w:val="en-GB"/>
        </w:rPr>
      </w:pPr>
      <w:r w:rsidRPr="00B5655E">
        <w:rPr>
          <w:rFonts w:ascii="Arial" w:hAnsi="Arial" w:cs="Arial"/>
          <w:sz w:val="22"/>
          <w:szCs w:val="20"/>
          <w:lang w:val="en-GB"/>
        </w:rPr>
        <w:t xml:space="preserve">Derby </w:t>
      </w:r>
    </w:p>
    <w:p w:rsidR="00B5655E" w:rsidRPr="00B5655E" w:rsidRDefault="00423E30" w:rsidP="008961E1">
      <w:pPr>
        <w:autoSpaceDE w:val="0"/>
        <w:rPr>
          <w:rFonts w:ascii="Arial" w:hAnsi="Arial" w:cs="Arial"/>
          <w:sz w:val="22"/>
          <w:szCs w:val="20"/>
          <w:lang w:val="en-GB"/>
        </w:rPr>
      </w:pPr>
      <w:r w:rsidRPr="00B5655E">
        <w:rPr>
          <w:rFonts w:ascii="Arial" w:hAnsi="Arial" w:cs="Arial"/>
          <w:sz w:val="22"/>
          <w:szCs w:val="20"/>
          <w:lang w:val="en-GB"/>
        </w:rPr>
        <w:t xml:space="preserve">DE72 3DA </w:t>
      </w:r>
    </w:p>
    <w:p w:rsidR="00B5655E" w:rsidRPr="00B5655E" w:rsidRDefault="00423E30" w:rsidP="008961E1">
      <w:pPr>
        <w:autoSpaceDE w:val="0"/>
        <w:rPr>
          <w:rFonts w:ascii="Arial" w:hAnsi="Arial" w:cs="Arial"/>
          <w:sz w:val="22"/>
          <w:szCs w:val="20"/>
          <w:lang w:val="en-GB"/>
        </w:rPr>
      </w:pPr>
      <w:r w:rsidRPr="00B5655E">
        <w:rPr>
          <w:rFonts w:ascii="Arial" w:hAnsi="Arial" w:cs="Arial"/>
          <w:sz w:val="22"/>
          <w:szCs w:val="20"/>
          <w:lang w:val="en-GB"/>
        </w:rPr>
        <w:t xml:space="preserve">United Kingdom </w:t>
      </w:r>
    </w:p>
    <w:p w:rsidR="00B5655E" w:rsidRPr="00B5655E" w:rsidRDefault="00B5655E" w:rsidP="008961E1">
      <w:pPr>
        <w:autoSpaceDE w:val="0"/>
        <w:rPr>
          <w:rFonts w:ascii="Arial" w:hAnsi="Arial" w:cs="Arial"/>
          <w:sz w:val="22"/>
          <w:szCs w:val="20"/>
          <w:lang w:val="en-GB"/>
        </w:rPr>
      </w:pPr>
    </w:p>
    <w:p w:rsidR="00B5655E" w:rsidRPr="00B5655E" w:rsidRDefault="00F91976" w:rsidP="008961E1">
      <w:pPr>
        <w:autoSpaceDE w:val="0"/>
        <w:rPr>
          <w:rFonts w:ascii="Arial" w:hAnsi="Arial" w:cs="Arial"/>
          <w:sz w:val="22"/>
          <w:szCs w:val="20"/>
          <w:lang w:val="en-GB"/>
        </w:rPr>
      </w:pPr>
      <w:r w:rsidRPr="00B5655E">
        <w:rPr>
          <w:rFonts w:ascii="Arial" w:hAnsi="Arial" w:cs="Arial"/>
          <w:sz w:val="22"/>
          <w:szCs w:val="20"/>
          <w:lang w:val="en-GB"/>
        </w:rPr>
        <w:t xml:space="preserve">Phone: </w:t>
      </w:r>
      <w:r w:rsidR="00423E30" w:rsidRPr="00B5655E">
        <w:rPr>
          <w:rFonts w:ascii="Arial" w:hAnsi="Arial" w:cs="Arial"/>
          <w:sz w:val="22"/>
          <w:szCs w:val="20"/>
          <w:lang w:val="en-GB"/>
        </w:rPr>
        <w:t xml:space="preserve">+44 (0) 1332 872201 </w:t>
      </w:r>
    </w:p>
    <w:p w:rsidR="00F91976" w:rsidRPr="00B5655E" w:rsidRDefault="00423E30" w:rsidP="008961E1">
      <w:pPr>
        <w:autoSpaceDE w:val="0"/>
        <w:rPr>
          <w:rFonts w:ascii="Arial" w:hAnsi="Arial" w:cs="Arial"/>
          <w:sz w:val="22"/>
          <w:szCs w:val="20"/>
          <w:lang w:val="en-GB"/>
        </w:rPr>
      </w:pPr>
      <w:r w:rsidRPr="00B5655E">
        <w:rPr>
          <w:rFonts w:ascii="Arial" w:hAnsi="Arial" w:cs="Arial"/>
          <w:sz w:val="22"/>
          <w:szCs w:val="20"/>
          <w:lang w:val="en-GB"/>
        </w:rPr>
        <w:t>Mobile:</w:t>
      </w:r>
      <w:r w:rsidR="00F91976" w:rsidRPr="00B5655E">
        <w:rPr>
          <w:rFonts w:ascii="Arial" w:hAnsi="Arial" w:cs="Arial"/>
          <w:sz w:val="22"/>
          <w:szCs w:val="20"/>
          <w:lang w:val="en-GB"/>
        </w:rPr>
        <w:t xml:space="preserve"> </w:t>
      </w:r>
      <w:r w:rsidRPr="00B5655E">
        <w:rPr>
          <w:rFonts w:ascii="Arial" w:hAnsi="Arial" w:cs="Arial"/>
          <w:sz w:val="22"/>
          <w:szCs w:val="20"/>
          <w:lang w:val="en-GB"/>
        </w:rPr>
        <w:t xml:space="preserve">+44 (0) 7951 487501 </w:t>
      </w:r>
    </w:p>
    <w:p w:rsidR="0092094C" w:rsidRDefault="00F91976" w:rsidP="00B5655E">
      <w:pPr>
        <w:autoSpaceDE w:val="0"/>
        <w:rPr>
          <w:rFonts w:ascii="Arial" w:hAnsi="Arial" w:cs="Arial"/>
          <w:sz w:val="22"/>
          <w:szCs w:val="20"/>
          <w:lang w:val="en-GB"/>
        </w:rPr>
      </w:pPr>
      <w:r w:rsidRPr="00B5655E">
        <w:rPr>
          <w:rFonts w:ascii="Arial" w:hAnsi="Arial" w:cs="Arial"/>
          <w:sz w:val="22"/>
          <w:szCs w:val="20"/>
          <w:lang w:val="en-GB"/>
        </w:rPr>
        <w:t xml:space="preserve">Email: </w:t>
      </w:r>
      <w:hyperlink r:id="rId16" w:history="1">
        <w:r w:rsidR="00AA4B26" w:rsidRPr="0088029D">
          <w:rPr>
            <w:rStyle w:val="Hyperlink"/>
            <w:rFonts w:ascii="Arial" w:hAnsi="Arial" w:cs="Arial"/>
            <w:sz w:val="22"/>
            <w:szCs w:val="20"/>
            <w:lang w:val="en-GB"/>
          </w:rPr>
          <w:t>Neil.Wood@congatec.com</w:t>
        </w:r>
      </w:hyperlink>
      <w:r w:rsidR="00AA4B26">
        <w:rPr>
          <w:rFonts w:ascii="Arial" w:hAnsi="Arial" w:cs="Arial"/>
          <w:sz w:val="22"/>
          <w:szCs w:val="20"/>
          <w:lang w:val="en-GB"/>
        </w:rPr>
        <w:t xml:space="preserve"> </w:t>
      </w:r>
    </w:p>
    <w:p w:rsidR="00AA4B26" w:rsidRPr="00B5655E" w:rsidRDefault="00AA4B26" w:rsidP="00B5655E">
      <w:pPr>
        <w:autoSpaceDE w:val="0"/>
        <w:rPr>
          <w:rFonts w:ascii="Arial" w:hAnsi="Arial" w:cs="Arial"/>
          <w:sz w:val="22"/>
          <w:szCs w:val="22"/>
          <w:lang w:val="en-US"/>
        </w:rPr>
      </w:pPr>
    </w:p>
    <w:p w:rsidR="00435B8F" w:rsidRPr="0092094C" w:rsidRDefault="00435B8F" w:rsidP="0092094C">
      <w:pPr>
        <w:rPr>
          <w:rFonts w:ascii="Arial" w:hAnsi="Arial" w:cs="Arial"/>
          <w:lang w:val="en-US"/>
        </w:rPr>
      </w:pPr>
    </w:p>
    <w:p w:rsidR="009F5E2E" w:rsidRPr="009D7097" w:rsidRDefault="009F5E2E" w:rsidP="009D7097">
      <w:pPr>
        <w:rPr>
          <w:lang w:val="en-US"/>
        </w:rPr>
      </w:pPr>
      <w:r w:rsidRPr="00452A47">
        <w:rPr>
          <w:rFonts w:ascii="Arial" w:hAnsi="Arial" w:cs="Arial"/>
          <w:b/>
          <w:bCs/>
          <w:sz w:val="22"/>
          <w:szCs w:val="22"/>
          <w:lang w:val="en-US"/>
        </w:rPr>
        <w:t>About congatec AG</w:t>
      </w:r>
      <w:r w:rsidRPr="00452A47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452A47">
        <w:rPr>
          <w:rFonts w:ascii="Arial" w:hAnsi="Arial" w:cs="Arial"/>
          <w:sz w:val="22"/>
          <w:szCs w:val="22"/>
          <w:lang w:val="en-US"/>
        </w:rPr>
        <w:t>congatec AG has its head office in Deggendorf, Germany and is a leading supplier of industrial computer modules using the standard form factors Qseven, COM Express, XTX and ETX</w:t>
      </w:r>
      <w:r w:rsidR="005F7B76">
        <w:rPr>
          <w:rFonts w:ascii="Arial" w:hAnsi="Arial" w:cs="Arial"/>
          <w:sz w:val="22"/>
          <w:szCs w:val="22"/>
          <w:lang w:val="en-US"/>
        </w:rPr>
        <w:t xml:space="preserve">, </w:t>
      </w:r>
      <w:r w:rsidR="005D48FE">
        <w:rPr>
          <w:rFonts w:ascii="Arial" w:hAnsi="Arial" w:cs="Arial"/>
          <w:sz w:val="22"/>
          <w:szCs w:val="22"/>
          <w:lang w:val="en-US"/>
        </w:rPr>
        <w:t>a</w:t>
      </w:r>
      <w:r w:rsidR="00013B4A">
        <w:rPr>
          <w:rFonts w:ascii="Arial" w:hAnsi="Arial" w:cs="Arial"/>
          <w:sz w:val="22"/>
          <w:szCs w:val="22"/>
          <w:lang w:val="en-US"/>
        </w:rPr>
        <w:t xml:space="preserve">s well as </w:t>
      </w:r>
      <w:r w:rsidR="005D48FE">
        <w:rPr>
          <w:rFonts w:ascii="Arial" w:hAnsi="Arial" w:cs="Arial"/>
          <w:sz w:val="22"/>
          <w:szCs w:val="22"/>
          <w:lang w:val="en-US"/>
        </w:rPr>
        <w:t>Single Board Computers (SBC)</w:t>
      </w:r>
      <w:r w:rsidR="00013B4A">
        <w:rPr>
          <w:rFonts w:ascii="Arial" w:hAnsi="Arial" w:cs="Arial"/>
          <w:sz w:val="22"/>
          <w:szCs w:val="22"/>
          <w:lang w:val="en-US"/>
        </w:rPr>
        <w:t xml:space="preserve"> and ODM services</w:t>
      </w:r>
      <w:r w:rsidRPr="00452A47">
        <w:rPr>
          <w:rFonts w:ascii="Arial" w:hAnsi="Arial" w:cs="Arial"/>
          <w:sz w:val="22"/>
          <w:szCs w:val="22"/>
          <w:lang w:val="en-US"/>
        </w:rPr>
        <w:t>. congatec’s products can be used in a variety of industries and applications, such as industrial automation, medical technology, automotive supplies, aerospace and transportation.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Currently congatec has ~</w:t>
      </w:r>
      <w:r w:rsidR="00EE53C9" w:rsidRPr="00452A47">
        <w:rPr>
          <w:rFonts w:ascii="Arial" w:hAnsi="Arial" w:cs="Arial"/>
          <w:sz w:val="22"/>
          <w:szCs w:val="22"/>
          <w:lang w:val="en-US"/>
        </w:rPr>
        <w:t>1</w:t>
      </w:r>
      <w:r w:rsidR="00EE53C9">
        <w:rPr>
          <w:rFonts w:ascii="Arial" w:hAnsi="Arial" w:cs="Arial"/>
          <w:sz w:val="22"/>
          <w:szCs w:val="22"/>
          <w:lang w:val="en-US"/>
        </w:rPr>
        <w:t>7</w:t>
      </w:r>
      <w:r w:rsidR="00EE53C9" w:rsidRPr="00452A47">
        <w:rPr>
          <w:rFonts w:ascii="Arial" w:hAnsi="Arial" w:cs="Arial"/>
          <w:sz w:val="22"/>
          <w:szCs w:val="22"/>
          <w:lang w:val="en-US"/>
        </w:rPr>
        <w:t>0</w:t>
      </w:r>
      <w:r w:rsidR="00EE53C9" w:rsidRPr="00452A4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452A47">
        <w:rPr>
          <w:rFonts w:ascii="Arial" w:hAnsi="Arial" w:cs="Arial"/>
          <w:color w:val="000000"/>
          <w:sz w:val="22"/>
          <w:szCs w:val="22"/>
          <w:lang w:val="en-US"/>
        </w:rPr>
        <w:t>emp</w:t>
      </w:r>
      <w:r w:rsidRPr="009D7097">
        <w:rPr>
          <w:rFonts w:ascii="Arial" w:hAnsi="Arial" w:cs="Arial"/>
          <w:color w:val="000000"/>
          <w:sz w:val="22"/>
          <w:szCs w:val="22"/>
          <w:lang w:val="en-US"/>
        </w:rPr>
        <w:t>loyees</w:t>
      </w:r>
      <w:r w:rsidRPr="009D7097">
        <w:rPr>
          <w:rFonts w:ascii="Arial" w:hAnsi="Arial" w:cs="Arial"/>
          <w:sz w:val="22"/>
          <w:szCs w:val="22"/>
          <w:lang w:val="en-US"/>
        </w:rPr>
        <w:t xml:space="preserve"> and entities in Taiwan, Japan, USA,</w:t>
      </w:r>
      <w:r w:rsidRPr="009D7097">
        <w:rPr>
          <w:rFonts w:ascii="Arial" w:hAnsi="Arial" w:cs="Arial"/>
          <w:color w:val="000000"/>
          <w:sz w:val="22"/>
          <w:szCs w:val="22"/>
          <w:lang w:val="en-US"/>
        </w:rPr>
        <w:t xml:space="preserve"> Australia</w:t>
      </w:r>
      <w:r w:rsidRPr="009D7097">
        <w:rPr>
          <w:rFonts w:ascii="Arial" w:hAnsi="Arial" w:cs="Arial"/>
          <w:sz w:val="22"/>
          <w:szCs w:val="22"/>
          <w:lang w:val="en-US"/>
        </w:rPr>
        <w:t xml:space="preserve"> and the Czech Republic. More information is available on our website at </w:t>
      </w:r>
      <w:hyperlink r:id="rId17" w:history="1">
        <w:r w:rsidRPr="009D7097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www.congatec.com</w:t>
        </w:r>
      </w:hyperlink>
      <w:r w:rsidRPr="009D7097">
        <w:rPr>
          <w:rFonts w:ascii="Arial" w:hAnsi="Arial" w:cs="Arial"/>
          <w:sz w:val="22"/>
          <w:szCs w:val="22"/>
          <w:lang w:val="en-US"/>
        </w:rPr>
        <w:t xml:space="preserve"> </w:t>
      </w:r>
      <w:r w:rsidRPr="009D7097">
        <w:rPr>
          <w:rFonts w:ascii="Arial" w:eastAsia="MS Mincho" w:hAnsi="Arial" w:cs="Arial"/>
          <w:color w:val="000000"/>
          <w:sz w:val="22"/>
          <w:szCs w:val="22"/>
          <w:lang w:val="en-GB" w:eastAsia="ja-JP"/>
        </w:rPr>
        <w:t xml:space="preserve">or via </w:t>
      </w:r>
      <w:hyperlink r:id="rId18" w:history="1">
        <w:r w:rsidRPr="009D7097">
          <w:rPr>
            <w:rFonts w:ascii="Arial" w:eastAsia="MS Mincho" w:hAnsi="Arial" w:cs="Arial"/>
            <w:color w:val="800080"/>
            <w:sz w:val="22"/>
            <w:szCs w:val="22"/>
            <w:u w:val="single"/>
            <w:lang w:val="en-GB" w:eastAsia="ja-JP"/>
          </w:rPr>
          <w:t>Facebook</w:t>
        </w:r>
      </w:hyperlink>
      <w:r w:rsidRPr="009D7097">
        <w:rPr>
          <w:rFonts w:ascii="Arial" w:eastAsia="MS Mincho" w:hAnsi="Arial" w:cs="Arial"/>
          <w:color w:val="000000"/>
          <w:sz w:val="22"/>
          <w:szCs w:val="22"/>
          <w:lang w:val="en-GB" w:eastAsia="ja-JP"/>
        </w:rPr>
        <w:t xml:space="preserve">, </w:t>
      </w:r>
      <w:hyperlink r:id="rId19" w:history="1">
        <w:r w:rsidRPr="009D7097">
          <w:rPr>
            <w:rFonts w:ascii="Arial" w:eastAsia="MS Mincho" w:hAnsi="Arial" w:cs="Arial"/>
            <w:color w:val="800080"/>
            <w:sz w:val="22"/>
            <w:szCs w:val="22"/>
            <w:u w:val="single"/>
            <w:lang w:val="en-GB" w:eastAsia="ja-JP"/>
          </w:rPr>
          <w:t>Twitter</w:t>
        </w:r>
      </w:hyperlink>
      <w:r w:rsidR="009D7097" w:rsidRPr="009D7097">
        <w:rPr>
          <w:rFonts w:ascii="Arial" w:eastAsia="MS Mincho" w:hAnsi="Arial" w:cs="Arial"/>
          <w:color w:val="000000"/>
          <w:sz w:val="22"/>
          <w:szCs w:val="22"/>
          <w:lang w:val="en-GB" w:eastAsia="ja-JP"/>
        </w:rPr>
        <w:t xml:space="preserve"> </w:t>
      </w:r>
      <w:r w:rsidR="009D7097" w:rsidRPr="009D7097">
        <w:rPr>
          <w:rFonts w:ascii="Arial" w:hAnsi="Arial" w:cs="Arial"/>
          <w:sz w:val="22"/>
          <w:szCs w:val="22"/>
          <w:lang w:val="en-GB"/>
        </w:rPr>
        <w:t xml:space="preserve">and </w:t>
      </w:r>
      <w:hyperlink r:id="rId20" w:history="1">
        <w:r w:rsidR="009D7097" w:rsidRPr="009D7097">
          <w:rPr>
            <w:rStyle w:val="Hyperlink"/>
            <w:rFonts w:ascii="Arial" w:hAnsi="Arial" w:cs="Arial"/>
            <w:sz w:val="22"/>
            <w:szCs w:val="22"/>
            <w:lang w:val="en-GB"/>
          </w:rPr>
          <w:t>YouTube</w:t>
        </w:r>
      </w:hyperlink>
      <w:r w:rsidR="009D7097" w:rsidRPr="009D7097">
        <w:rPr>
          <w:rFonts w:ascii="Arial" w:hAnsi="Arial" w:cs="Arial"/>
          <w:sz w:val="22"/>
          <w:szCs w:val="22"/>
          <w:lang w:val="en-GB"/>
        </w:rPr>
        <w:t>.</w:t>
      </w:r>
    </w:p>
    <w:p w:rsidR="00C90FC6" w:rsidRPr="00452A47" w:rsidRDefault="00C90FC6" w:rsidP="009F5E2E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  <w:lang w:val="en-US"/>
        </w:rPr>
      </w:pPr>
    </w:p>
    <w:p w:rsidR="009F5E2E" w:rsidRDefault="009F5E2E" w:rsidP="009F5E2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EA1B12">
        <w:rPr>
          <w:rFonts w:ascii="Arial" w:hAnsi="Arial" w:cs="Arial"/>
          <w:sz w:val="22"/>
          <w:szCs w:val="22"/>
          <w:lang w:val="en-US"/>
        </w:rPr>
        <w:t xml:space="preserve"> * * *</w:t>
      </w:r>
      <w:r w:rsidRPr="00CE657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1C3873" w:rsidRPr="00824F19" w:rsidRDefault="001C3873" w:rsidP="009F5E2E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1C3873" w:rsidRPr="00824F19" w:rsidSect="00AB035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2D" w:rsidRDefault="00454A2D" w:rsidP="00FE6154">
      <w:r>
        <w:separator/>
      </w:r>
    </w:p>
  </w:endnote>
  <w:endnote w:type="continuationSeparator" w:id="0">
    <w:p w:rsidR="00454A2D" w:rsidRDefault="00454A2D" w:rsidP="00F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2D" w:rsidRDefault="00454A2D" w:rsidP="00FE6154">
      <w:r>
        <w:separator/>
      </w:r>
    </w:p>
  </w:footnote>
  <w:footnote w:type="continuationSeparator" w:id="0">
    <w:p w:rsidR="00454A2D" w:rsidRDefault="00454A2D" w:rsidP="00FE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E"/>
    <w:rsid w:val="00001439"/>
    <w:rsid w:val="00001A47"/>
    <w:rsid w:val="00003F24"/>
    <w:rsid w:val="00013B4A"/>
    <w:rsid w:val="0002224C"/>
    <w:rsid w:val="00025AB0"/>
    <w:rsid w:val="00054D3E"/>
    <w:rsid w:val="000576D6"/>
    <w:rsid w:val="00066B6B"/>
    <w:rsid w:val="00074501"/>
    <w:rsid w:val="00077BD6"/>
    <w:rsid w:val="00077BF9"/>
    <w:rsid w:val="000B4A1B"/>
    <w:rsid w:val="000B789D"/>
    <w:rsid w:val="000C0AEC"/>
    <w:rsid w:val="000C4F36"/>
    <w:rsid w:val="000D0BC5"/>
    <w:rsid w:val="000D460B"/>
    <w:rsid w:val="000D5930"/>
    <w:rsid w:val="000E2C2B"/>
    <w:rsid w:val="000F3824"/>
    <w:rsid w:val="000F54CE"/>
    <w:rsid w:val="001004C5"/>
    <w:rsid w:val="00102AF4"/>
    <w:rsid w:val="00106386"/>
    <w:rsid w:val="00110FAD"/>
    <w:rsid w:val="001137E5"/>
    <w:rsid w:val="00124C33"/>
    <w:rsid w:val="00126BEE"/>
    <w:rsid w:val="00137807"/>
    <w:rsid w:val="001534E6"/>
    <w:rsid w:val="0018506E"/>
    <w:rsid w:val="00197695"/>
    <w:rsid w:val="001A0BD4"/>
    <w:rsid w:val="001A6ADD"/>
    <w:rsid w:val="001B7853"/>
    <w:rsid w:val="001C3873"/>
    <w:rsid w:val="001C797B"/>
    <w:rsid w:val="001E712C"/>
    <w:rsid w:val="001F4B4E"/>
    <w:rsid w:val="002009D5"/>
    <w:rsid w:val="00201FDD"/>
    <w:rsid w:val="0020653D"/>
    <w:rsid w:val="0021529F"/>
    <w:rsid w:val="0022159D"/>
    <w:rsid w:val="0022528A"/>
    <w:rsid w:val="002334FE"/>
    <w:rsid w:val="00233549"/>
    <w:rsid w:val="002664A8"/>
    <w:rsid w:val="00287EDF"/>
    <w:rsid w:val="002925F6"/>
    <w:rsid w:val="002A1AE9"/>
    <w:rsid w:val="002A213A"/>
    <w:rsid w:val="002A5CBD"/>
    <w:rsid w:val="002B072E"/>
    <w:rsid w:val="002B6561"/>
    <w:rsid w:val="002C13AA"/>
    <w:rsid w:val="002C2EDD"/>
    <w:rsid w:val="002D2476"/>
    <w:rsid w:val="002D4B06"/>
    <w:rsid w:val="002D7CCE"/>
    <w:rsid w:val="002E36EA"/>
    <w:rsid w:val="002E55BF"/>
    <w:rsid w:val="002F0DE8"/>
    <w:rsid w:val="003041F0"/>
    <w:rsid w:val="00312AF8"/>
    <w:rsid w:val="00320B55"/>
    <w:rsid w:val="00323B43"/>
    <w:rsid w:val="0033111A"/>
    <w:rsid w:val="00335975"/>
    <w:rsid w:val="0034034B"/>
    <w:rsid w:val="00340ACE"/>
    <w:rsid w:val="00341654"/>
    <w:rsid w:val="00343325"/>
    <w:rsid w:val="0034612F"/>
    <w:rsid w:val="003515BB"/>
    <w:rsid w:val="00355BE0"/>
    <w:rsid w:val="003634F4"/>
    <w:rsid w:val="00363E45"/>
    <w:rsid w:val="003660C2"/>
    <w:rsid w:val="00391649"/>
    <w:rsid w:val="003A796B"/>
    <w:rsid w:val="003A7F06"/>
    <w:rsid w:val="003B1695"/>
    <w:rsid w:val="003B25DF"/>
    <w:rsid w:val="003D7B4E"/>
    <w:rsid w:val="003E1F8B"/>
    <w:rsid w:val="003E6689"/>
    <w:rsid w:val="003E6A82"/>
    <w:rsid w:val="0040106C"/>
    <w:rsid w:val="004112BC"/>
    <w:rsid w:val="0041227B"/>
    <w:rsid w:val="00416C80"/>
    <w:rsid w:val="00423E30"/>
    <w:rsid w:val="00430470"/>
    <w:rsid w:val="00435B8F"/>
    <w:rsid w:val="00443475"/>
    <w:rsid w:val="00447A94"/>
    <w:rsid w:val="00447BED"/>
    <w:rsid w:val="00454A2D"/>
    <w:rsid w:val="00471579"/>
    <w:rsid w:val="00491418"/>
    <w:rsid w:val="004A0CDB"/>
    <w:rsid w:val="004A346D"/>
    <w:rsid w:val="004A5548"/>
    <w:rsid w:val="004A724B"/>
    <w:rsid w:val="004E0428"/>
    <w:rsid w:val="004F5C1B"/>
    <w:rsid w:val="00510EBF"/>
    <w:rsid w:val="0051162D"/>
    <w:rsid w:val="00512A7E"/>
    <w:rsid w:val="0051637A"/>
    <w:rsid w:val="005345E6"/>
    <w:rsid w:val="005451DE"/>
    <w:rsid w:val="005511F3"/>
    <w:rsid w:val="0055741E"/>
    <w:rsid w:val="00562798"/>
    <w:rsid w:val="00565310"/>
    <w:rsid w:val="00577B2F"/>
    <w:rsid w:val="005801F6"/>
    <w:rsid w:val="00590CEA"/>
    <w:rsid w:val="005B0B52"/>
    <w:rsid w:val="005B1B18"/>
    <w:rsid w:val="005B1BB1"/>
    <w:rsid w:val="005B1DF5"/>
    <w:rsid w:val="005B4C13"/>
    <w:rsid w:val="005B54A1"/>
    <w:rsid w:val="005B6FFA"/>
    <w:rsid w:val="005D48FE"/>
    <w:rsid w:val="005F2DC8"/>
    <w:rsid w:val="005F7B76"/>
    <w:rsid w:val="00600205"/>
    <w:rsid w:val="00601FAF"/>
    <w:rsid w:val="0060755B"/>
    <w:rsid w:val="00611751"/>
    <w:rsid w:val="00626B80"/>
    <w:rsid w:val="00630402"/>
    <w:rsid w:val="0063423D"/>
    <w:rsid w:val="00647114"/>
    <w:rsid w:val="0064715D"/>
    <w:rsid w:val="00650B4C"/>
    <w:rsid w:val="00651A85"/>
    <w:rsid w:val="0066248D"/>
    <w:rsid w:val="00673197"/>
    <w:rsid w:val="00682CC4"/>
    <w:rsid w:val="00682E60"/>
    <w:rsid w:val="006836D9"/>
    <w:rsid w:val="006901EB"/>
    <w:rsid w:val="006908BF"/>
    <w:rsid w:val="006A0C46"/>
    <w:rsid w:val="006A40C9"/>
    <w:rsid w:val="006A6C98"/>
    <w:rsid w:val="006A76B2"/>
    <w:rsid w:val="006C5509"/>
    <w:rsid w:val="006C68AA"/>
    <w:rsid w:val="006D6BAD"/>
    <w:rsid w:val="006D79B6"/>
    <w:rsid w:val="006E0FAF"/>
    <w:rsid w:val="006F4ECD"/>
    <w:rsid w:val="006F629E"/>
    <w:rsid w:val="0071230D"/>
    <w:rsid w:val="00712BC4"/>
    <w:rsid w:val="00714E63"/>
    <w:rsid w:val="00715BB3"/>
    <w:rsid w:val="00723E51"/>
    <w:rsid w:val="00727B0B"/>
    <w:rsid w:val="0074309D"/>
    <w:rsid w:val="007457F8"/>
    <w:rsid w:val="0074637F"/>
    <w:rsid w:val="00772CB8"/>
    <w:rsid w:val="007734C3"/>
    <w:rsid w:val="00781FCF"/>
    <w:rsid w:val="0078256F"/>
    <w:rsid w:val="00786021"/>
    <w:rsid w:val="00786C15"/>
    <w:rsid w:val="00790529"/>
    <w:rsid w:val="00796431"/>
    <w:rsid w:val="007A0D91"/>
    <w:rsid w:val="007A6027"/>
    <w:rsid w:val="007A6E14"/>
    <w:rsid w:val="007A7F4A"/>
    <w:rsid w:val="007B3E13"/>
    <w:rsid w:val="007E504B"/>
    <w:rsid w:val="00803C6D"/>
    <w:rsid w:val="00824F19"/>
    <w:rsid w:val="008266EC"/>
    <w:rsid w:val="00833148"/>
    <w:rsid w:val="00857945"/>
    <w:rsid w:val="008819A5"/>
    <w:rsid w:val="00882077"/>
    <w:rsid w:val="00883ECF"/>
    <w:rsid w:val="0088580B"/>
    <w:rsid w:val="0089395F"/>
    <w:rsid w:val="008961E1"/>
    <w:rsid w:val="008A067C"/>
    <w:rsid w:val="008A23FA"/>
    <w:rsid w:val="008B75F0"/>
    <w:rsid w:val="008C0281"/>
    <w:rsid w:val="008C1B81"/>
    <w:rsid w:val="008D1852"/>
    <w:rsid w:val="008D76BE"/>
    <w:rsid w:val="008F5122"/>
    <w:rsid w:val="00917EC8"/>
    <w:rsid w:val="0092094C"/>
    <w:rsid w:val="009300A3"/>
    <w:rsid w:val="00930EE2"/>
    <w:rsid w:val="009316F2"/>
    <w:rsid w:val="00932FA4"/>
    <w:rsid w:val="009510BD"/>
    <w:rsid w:val="00953046"/>
    <w:rsid w:val="00953F61"/>
    <w:rsid w:val="0097085A"/>
    <w:rsid w:val="00981CE7"/>
    <w:rsid w:val="0098339E"/>
    <w:rsid w:val="00994FE4"/>
    <w:rsid w:val="009A2B1D"/>
    <w:rsid w:val="009B2C02"/>
    <w:rsid w:val="009B6626"/>
    <w:rsid w:val="009C4F09"/>
    <w:rsid w:val="009C51A6"/>
    <w:rsid w:val="009D0A6D"/>
    <w:rsid w:val="009D7097"/>
    <w:rsid w:val="009D7480"/>
    <w:rsid w:val="009F1E73"/>
    <w:rsid w:val="009F21DF"/>
    <w:rsid w:val="009F371E"/>
    <w:rsid w:val="009F5E2E"/>
    <w:rsid w:val="009F6C4E"/>
    <w:rsid w:val="00A00E1F"/>
    <w:rsid w:val="00A011CF"/>
    <w:rsid w:val="00A03472"/>
    <w:rsid w:val="00A20478"/>
    <w:rsid w:val="00A22064"/>
    <w:rsid w:val="00A31A07"/>
    <w:rsid w:val="00A31C8F"/>
    <w:rsid w:val="00A33DAD"/>
    <w:rsid w:val="00A37DC8"/>
    <w:rsid w:val="00A442BD"/>
    <w:rsid w:val="00A45A1D"/>
    <w:rsid w:val="00A64823"/>
    <w:rsid w:val="00A70C6B"/>
    <w:rsid w:val="00A76373"/>
    <w:rsid w:val="00A86ABF"/>
    <w:rsid w:val="00A90826"/>
    <w:rsid w:val="00A9501C"/>
    <w:rsid w:val="00A959E6"/>
    <w:rsid w:val="00A95C74"/>
    <w:rsid w:val="00A97035"/>
    <w:rsid w:val="00AA4B26"/>
    <w:rsid w:val="00AB003C"/>
    <w:rsid w:val="00AB0355"/>
    <w:rsid w:val="00AE79F6"/>
    <w:rsid w:val="00AF63CE"/>
    <w:rsid w:val="00AF6B5F"/>
    <w:rsid w:val="00B0242D"/>
    <w:rsid w:val="00B04B80"/>
    <w:rsid w:val="00B07862"/>
    <w:rsid w:val="00B10EA2"/>
    <w:rsid w:val="00B21B74"/>
    <w:rsid w:val="00B22D27"/>
    <w:rsid w:val="00B27A3E"/>
    <w:rsid w:val="00B366C2"/>
    <w:rsid w:val="00B4396B"/>
    <w:rsid w:val="00B43B5F"/>
    <w:rsid w:val="00B5655E"/>
    <w:rsid w:val="00B56888"/>
    <w:rsid w:val="00B633B8"/>
    <w:rsid w:val="00B950EB"/>
    <w:rsid w:val="00BA4704"/>
    <w:rsid w:val="00BC4704"/>
    <w:rsid w:val="00BC5ACE"/>
    <w:rsid w:val="00BD2788"/>
    <w:rsid w:val="00BD5E58"/>
    <w:rsid w:val="00BD6B28"/>
    <w:rsid w:val="00BE02AB"/>
    <w:rsid w:val="00BF4DF5"/>
    <w:rsid w:val="00BF5CFD"/>
    <w:rsid w:val="00BF7EB2"/>
    <w:rsid w:val="00C018A0"/>
    <w:rsid w:val="00C02282"/>
    <w:rsid w:val="00C070D0"/>
    <w:rsid w:val="00C1198B"/>
    <w:rsid w:val="00C14428"/>
    <w:rsid w:val="00C245A5"/>
    <w:rsid w:val="00C265C0"/>
    <w:rsid w:val="00C31F34"/>
    <w:rsid w:val="00C326B7"/>
    <w:rsid w:val="00C345B1"/>
    <w:rsid w:val="00C361EB"/>
    <w:rsid w:val="00C3697F"/>
    <w:rsid w:val="00C40E18"/>
    <w:rsid w:val="00C476C7"/>
    <w:rsid w:val="00C47C3F"/>
    <w:rsid w:val="00C47F9F"/>
    <w:rsid w:val="00C50710"/>
    <w:rsid w:val="00C53254"/>
    <w:rsid w:val="00C64C60"/>
    <w:rsid w:val="00C673D0"/>
    <w:rsid w:val="00C724E0"/>
    <w:rsid w:val="00C7407E"/>
    <w:rsid w:val="00C75D19"/>
    <w:rsid w:val="00C819AA"/>
    <w:rsid w:val="00C81B13"/>
    <w:rsid w:val="00C82A87"/>
    <w:rsid w:val="00C82BCD"/>
    <w:rsid w:val="00C857A9"/>
    <w:rsid w:val="00C87478"/>
    <w:rsid w:val="00C90FC6"/>
    <w:rsid w:val="00C971AD"/>
    <w:rsid w:val="00CA3910"/>
    <w:rsid w:val="00CA4744"/>
    <w:rsid w:val="00CA6C00"/>
    <w:rsid w:val="00CB3514"/>
    <w:rsid w:val="00CC4274"/>
    <w:rsid w:val="00CC760F"/>
    <w:rsid w:val="00CD3883"/>
    <w:rsid w:val="00CD6C3B"/>
    <w:rsid w:val="00CD762E"/>
    <w:rsid w:val="00CE6F15"/>
    <w:rsid w:val="00D14D32"/>
    <w:rsid w:val="00D238BF"/>
    <w:rsid w:val="00D24DB6"/>
    <w:rsid w:val="00D3464E"/>
    <w:rsid w:val="00D4355E"/>
    <w:rsid w:val="00D52B23"/>
    <w:rsid w:val="00D552E6"/>
    <w:rsid w:val="00D622CC"/>
    <w:rsid w:val="00D76276"/>
    <w:rsid w:val="00D90B03"/>
    <w:rsid w:val="00D9513E"/>
    <w:rsid w:val="00D95544"/>
    <w:rsid w:val="00DA2E86"/>
    <w:rsid w:val="00DA55E6"/>
    <w:rsid w:val="00DA7193"/>
    <w:rsid w:val="00DB638B"/>
    <w:rsid w:val="00DC31CC"/>
    <w:rsid w:val="00DC5D05"/>
    <w:rsid w:val="00DD5315"/>
    <w:rsid w:val="00DE4C28"/>
    <w:rsid w:val="00DF1D34"/>
    <w:rsid w:val="00DF4DC0"/>
    <w:rsid w:val="00DF645D"/>
    <w:rsid w:val="00DF7450"/>
    <w:rsid w:val="00E001A2"/>
    <w:rsid w:val="00E10FA4"/>
    <w:rsid w:val="00E16E7F"/>
    <w:rsid w:val="00E273B3"/>
    <w:rsid w:val="00E30635"/>
    <w:rsid w:val="00E333CF"/>
    <w:rsid w:val="00E41F03"/>
    <w:rsid w:val="00E422FD"/>
    <w:rsid w:val="00E51925"/>
    <w:rsid w:val="00E531DD"/>
    <w:rsid w:val="00E568C3"/>
    <w:rsid w:val="00E61145"/>
    <w:rsid w:val="00E70085"/>
    <w:rsid w:val="00E72AE8"/>
    <w:rsid w:val="00E73E41"/>
    <w:rsid w:val="00E76290"/>
    <w:rsid w:val="00E8094B"/>
    <w:rsid w:val="00EA5823"/>
    <w:rsid w:val="00EB1AEC"/>
    <w:rsid w:val="00EB3094"/>
    <w:rsid w:val="00EC4E33"/>
    <w:rsid w:val="00EC6D57"/>
    <w:rsid w:val="00ED4BC0"/>
    <w:rsid w:val="00ED6F42"/>
    <w:rsid w:val="00EE32AF"/>
    <w:rsid w:val="00EE4082"/>
    <w:rsid w:val="00EE53C9"/>
    <w:rsid w:val="00EE6DA8"/>
    <w:rsid w:val="00EF1438"/>
    <w:rsid w:val="00EF56D4"/>
    <w:rsid w:val="00F029F3"/>
    <w:rsid w:val="00F02ABC"/>
    <w:rsid w:val="00F064B4"/>
    <w:rsid w:val="00F06F72"/>
    <w:rsid w:val="00F17B92"/>
    <w:rsid w:val="00F23187"/>
    <w:rsid w:val="00F3698E"/>
    <w:rsid w:val="00F40B17"/>
    <w:rsid w:val="00F432F2"/>
    <w:rsid w:val="00F43612"/>
    <w:rsid w:val="00F4539A"/>
    <w:rsid w:val="00F6528B"/>
    <w:rsid w:val="00F7010C"/>
    <w:rsid w:val="00F91976"/>
    <w:rsid w:val="00FA1621"/>
    <w:rsid w:val="00FA698F"/>
    <w:rsid w:val="00FB169D"/>
    <w:rsid w:val="00FB5DD6"/>
    <w:rsid w:val="00FB6AE9"/>
    <w:rsid w:val="00FC46D3"/>
    <w:rsid w:val="00FE1BFD"/>
    <w:rsid w:val="00FE6154"/>
    <w:rsid w:val="00FF1F0C"/>
    <w:rsid w:val="00FF2F4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Normal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Normal"/>
    <w:rPr>
      <w:rFonts w:ascii="Arial" w:hAnsi="Arial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Normal"/>
  </w:style>
  <w:style w:type="paragraph" w:customStyle="1" w:styleId="VorformatierterText">
    <w:name w:val="Vorformatierter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Normal"/>
    <w:pPr>
      <w:spacing w:before="120" w:line="360" w:lineRule="auto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BalloonText">
    <w:name w:val="Balloon Text"/>
    <w:basedOn w:val="Normal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23E51"/>
  </w:style>
  <w:style w:type="character" w:styleId="Emphasis">
    <w:name w:val="Emphasis"/>
    <w:qFormat/>
    <w:rsid w:val="00723E51"/>
    <w:rPr>
      <w:i/>
      <w:iCs/>
    </w:rPr>
  </w:style>
  <w:style w:type="character" w:styleId="CommentReference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3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6386"/>
    <w:rPr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6386"/>
    <w:rPr>
      <w:b/>
      <w:bCs/>
      <w:lang w:val="de-DE" w:eastAsia="ar-SA"/>
    </w:rPr>
  </w:style>
  <w:style w:type="paragraph" w:styleId="Header">
    <w:name w:val="header"/>
    <w:basedOn w:val="Normal"/>
    <w:link w:val="Head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6154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154"/>
    <w:rPr>
      <w:sz w:val="24"/>
      <w:szCs w:val="24"/>
      <w:lang w:val="de-DE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7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gatec.com" TargetMode="External"/><Relationship Id="rId13" Type="http://schemas.openxmlformats.org/officeDocument/2006/relationships/hyperlink" Target="http://www.prismapr.com/" TargetMode="External"/><Relationship Id="rId18" Type="http://schemas.openxmlformats.org/officeDocument/2006/relationships/hyperlink" Target="http://www.facebook.com/Congate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info@prismapr.com" TargetMode="External"/><Relationship Id="rId17" Type="http://schemas.openxmlformats.org/officeDocument/2006/relationships/hyperlink" Target="http://www.congatec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eil.Wood@congatec.com" TargetMode="External"/><Relationship Id="rId20" Type="http://schemas.openxmlformats.org/officeDocument/2006/relationships/hyperlink" Target="http://www.youtube.com/congatec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ismap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gatec.com/" TargetMode="External"/><Relationship Id="rId10" Type="http://schemas.openxmlformats.org/officeDocument/2006/relationships/hyperlink" Target="mailto:monika@prismapr.com" TargetMode="External"/><Relationship Id="rId19" Type="http://schemas.openxmlformats.org/officeDocument/2006/relationships/hyperlink" Target="https://mobile.twitter.com/congatec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atec.com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4080</CharactersWithSpaces>
  <SharedDoc>false</SharedDoc>
  <HLinks>
    <vt:vector size="84" baseType="variant">
      <vt:variant>
        <vt:i4>5308504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36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4980801</vt:i4>
      </vt:variant>
      <vt:variant>
        <vt:i4>30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6160403</vt:i4>
      </vt:variant>
      <vt:variant>
        <vt:i4>27</vt:i4>
      </vt:variant>
      <vt:variant>
        <vt:i4>0</vt:i4>
      </vt:variant>
      <vt:variant>
        <vt:i4>5</vt:i4>
      </vt:variant>
      <vt:variant>
        <vt:lpwstr>http://www.eltech.spb.ru/eng</vt:lpwstr>
      </vt:variant>
      <vt:variant>
        <vt:lpwstr/>
      </vt:variant>
      <vt:variant>
        <vt:i4>5046356</vt:i4>
      </vt:variant>
      <vt:variant>
        <vt:i4>24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4259916</vt:i4>
      </vt:variant>
      <vt:variant>
        <vt:i4>21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3211278</vt:i4>
      </vt:variant>
      <vt:variant>
        <vt:i4>18</vt:i4>
      </vt:variant>
      <vt:variant>
        <vt:i4>0</vt:i4>
      </vt:variant>
      <vt:variant>
        <vt:i4>5</vt:i4>
      </vt:variant>
      <vt:variant>
        <vt:lpwstr>mailto:info@prismapr.com</vt:lpwstr>
      </vt:variant>
      <vt:variant>
        <vt:lpwstr/>
      </vt:variant>
      <vt:variant>
        <vt:i4>4259916</vt:i4>
      </vt:variant>
      <vt:variant>
        <vt:i4>15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5636200</vt:i4>
      </vt:variant>
      <vt:variant>
        <vt:i4>12</vt:i4>
      </vt:variant>
      <vt:variant>
        <vt:i4>0</vt:i4>
      </vt:variant>
      <vt:variant>
        <vt:i4>5</vt:i4>
      </vt:variant>
      <vt:variant>
        <vt:lpwstr>mailto:monika@prismapr.com</vt:lpwstr>
      </vt:variant>
      <vt:variant>
        <vt:lpwstr/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http://www.eltech.spb.ru/</vt:lpwstr>
      </vt:variant>
      <vt:variant>
        <vt:lpwstr/>
      </vt:variant>
      <vt:variant>
        <vt:i4>4718702</vt:i4>
      </vt:variant>
      <vt:variant>
        <vt:i4>6</vt:i4>
      </vt:variant>
      <vt:variant>
        <vt:i4>0</vt:i4>
      </vt:variant>
      <vt:variant>
        <vt:i4>5</vt:i4>
      </vt:variant>
      <vt:variant>
        <vt:lpwstr>mailto:alexey.nekrasov@eltech.spb.ru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2014-08-22T12:49:00Z</dcterms:created>
  <dcterms:modified xsi:type="dcterms:W3CDTF">2014-08-22T12:53:00Z</dcterms:modified>
</cp:coreProperties>
</file>