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68006437"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Pr>
          <w:rFonts w:ascii="Meiryo UI" w:eastAsia="Meiryo UI" w:hAnsi="Meiryo UI"/>
          <w:szCs w:val="21"/>
        </w:rPr>
        <w:t>2</w:t>
      </w:r>
      <w:r w:rsidRPr="008225E9">
        <w:rPr>
          <w:rFonts w:ascii="Meiryo UI" w:eastAsia="Meiryo UI" w:hAnsi="Meiryo UI" w:hint="eastAsia"/>
          <w:szCs w:val="21"/>
        </w:rPr>
        <w:t>年</w:t>
      </w:r>
      <w:r w:rsidR="004152A9">
        <w:rPr>
          <w:rFonts w:ascii="Meiryo UI" w:eastAsia="Meiryo UI" w:hAnsi="Meiryo UI"/>
          <w:szCs w:val="21"/>
        </w:rPr>
        <w:t>6</w:t>
      </w:r>
      <w:r w:rsidRPr="008225E9">
        <w:rPr>
          <w:rFonts w:ascii="Meiryo UI" w:eastAsia="Meiryo UI" w:hAnsi="Meiryo UI" w:hint="eastAsia"/>
          <w:szCs w:val="21"/>
        </w:rPr>
        <w:t>月</w:t>
      </w:r>
      <w:r w:rsidR="004152A9">
        <w:rPr>
          <w:rFonts w:ascii="Meiryo UI" w:eastAsia="Meiryo UI" w:hAnsi="Meiryo UI"/>
          <w:szCs w:val="21"/>
        </w:rPr>
        <w:t>2</w:t>
      </w:r>
      <w:r w:rsidR="00BE5280">
        <w:rPr>
          <w:rFonts w:ascii="Meiryo UI" w:eastAsia="Meiryo UI" w:hAnsi="Meiryo UI"/>
          <w:szCs w:val="21"/>
        </w:rPr>
        <w:t>7</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5D288A55" w14:textId="61D21452" w:rsidR="002C2436" w:rsidRDefault="002C2436" w:rsidP="004469BF">
      <w:pPr>
        <w:pStyle w:val="Pressemitteilung"/>
        <w:snapToGrid w:val="0"/>
        <w:spacing w:before="0" w:after="0" w:line="240" w:lineRule="atLeast"/>
        <w:rPr>
          <w:rFonts w:ascii="Meiryo UI" w:eastAsia="Meiryo UI" w:hAnsi="Meiryo UI"/>
          <w:b w:val="0"/>
          <w:bCs/>
          <w:sz w:val="21"/>
          <w:szCs w:val="21"/>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5F1926">
        <w:rPr>
          <w:rFonts w:ascii="Meiryo UI" w:eastAsia="Meiryo UI" w:hAnsi="Meiryo UI"/>
          <w:b w:val="0"/>
          <w:sz w:val="18"/>
          <w:szCs w:val="18"/>
          <w:u w:val="none"/>
          <w:lang w:eastAsia="ja-JP"/>
        </w:rPr>
        <w:t>2</w:t>
      </w:r>
      <w:r w:rsidRPr="000412B9">
        <w:rPr>
          <w:rFonts w:ascii="Meiryo UI" w:eastAsia="Meiryo UI" w:hAnsi="Meiryo UI" w:hint="eastAsia"/>
          <w:b w:val="0"/>
          <w:sz w:val="18"/>
          <w:szCs w:val="18"/>
          <w:u w:val="none"/>
          <w:lang w:val="en-US" w:eastAsia="ja-JP"/>
        </w:rPr>
        <w:t>年</w:t>
      </w:r>
      <w:r w:rsidR="004152A9">
        <w:rPr>
          <w:rFonts w:ascii="Meiryo UI" w:eastAsia="Meiryo UI" w:hAnsi="Meiryo UI"/>
          <w:b w:val="0"/>
          <w:sz w:val="18"/>
          <w:szCs w:val="18"/>
          <w:u w:val="none"/>
          <w:lang w:eastAsia="ja-JP"/>
        </w:rPr>
        <w:t>6</w:t>
      </w:r>
      <w:r w:rsidRPr="000412B9">
        <w:rPr>
          <w:rFonts w:ascii="Meiryo UI" w:eastAsia="Meiryo UI" w:hAnsi="Meiryo UI" w:hint="eastAsia"/>
          <w:b w:val="0"/>
          <w:sz w:val="18"/>
          <w:szCs w:val="18"/>
          <w:u w:val="none"/>
          <w:lang w:val="en-US" w:eastAsia="ja-JP"/>
        </w:rPr>
        <w:t>月</w:t>
      </w:r>
      <w:r w:rsidR="004152A9">
        <w:rPr>
          <w:rFonts w:ascii="Meiryo UI" w:eastAsia="Meiryo UI" w:hAnsi="Meiryo UI"/>
          <w:b w:val="0"/>
          <w:sz w:val="18"/>
          <w:szCs w:val="18"/>
          <w:u w:val="none"/>
          <w:lang w:val="en-US" w:eastAsia="ja-JP"/>
        </w:rPr>
        <w:t>21</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r w:rsidR="00B952B6">
        <w:rPr>
          <w:rFonts w:ascii="Meiryo UI" w:eastAsia="Meiryo UI" w:hAnsi="Meiryo UI"/>
          <w:b w:val="0"/>
          <w:sz w:val="18"/>
          <w:szCs w:val="18"/>
          <w:u w:val="none"/>
          <w:lang w:eastAsia="ja-JP"/>
        </w:rPr>
        <w:br/>
      </w:r>
    </w:p>
    <w:p w14:paraId="06689488" w14:textId="77777777" w:rsidR="00C65C5A" w:rsidRPr="000412B9" w:rsidRDefault="00C65C5A" w:rsidP="004469BF">
      <w:pPr>
        <w:snapToGrid w:val="0"/>
        <w:spacing w:line="240" w:lineRule="atLeast"/>
        <w:jc w:val="center"/>
        <w:rPr>
          <w:rFonts w:ascii="Meiryo UI" w:eastAsia="Meiryo UI" w:hAnsi="Meiryo UI"/>
          <w:b/>
          <w:color w:val="FF3300"/>
          <w:sz w:val="24"/>
          <w:szCs w:val="24"/>
        </w:rPr>
      </w:pPr>
    </w:p>
    <w:p w14:paraId="68AA41B0" w14:textId="77A40BE9" w:rsidR="00C65C5A" w:rsidRPr="00C65C5A" w:rsidRDefault="00C65C5A" w:rsidP="00C65C5A">
      <w:pPr>
        <w:snapToGrid w:val="0"/>
        <w:spacing w:line="360" w:lineRule="exact"/>
        <w:jc w:val="center"/>
        <w:rPr>
          <w:rFonts w:ascii="Meiryo UI" w:eastAsia="Meiryo UI" w:hAnsi="Meiryo UI"/>
          <w:b/>
          <w:color w:val="FF3300"/>
          <w:sz w:val="24"/>
          <w:szCs w:val="24"/>
        </w:rPr>
      </w:pPr>
      <w:r w:rsidRPr="00C65C5A">
        <w:rPr>
          <w:rFonts w:ascii="Meiryo UI" w:eastAsia="Meiryo UI" w:hAnsi="Meiryo UI" w:hint="eastAsia"/>
          <w:b/>
          <w:color w:val="FF3300"/>
          <w:sz w:val="24"/>
          <w:szCs w:val="24"/>
        </w:rPr>
        <w:t>コンガテック、第</w:t>
      </w:r>
      <w:r w:rsidRPr="00C65C5A">
        <w:rPr>
          <w:rFonts w:ascii="Meiryo UI" w:eastAsia="Meiryo UI" w:hAnsi="Meiryo UI"/>
          <w:b/>
          <w:color w:val="FF3300"/>
          <w:sz w:val="24"/>
          <w:szCs w:val="24"/>
        </w:rPr>
        <w:t>12世代インテル Coreプロセッサを搭載したCOM-HPCと</w:t>
      </w:r>
      <w:r w:rsidR="00F7258E">
        <w:rPr>
          <w:rFonts w:ascii="Meiryo UI" w:eastAsia="Meiryo UI" w:hAnsi="Meiryo UI"/>
          <w:b/>
          <w:color w:val="FF3300"/>
          <w:sz w:val="24"/>
          <w:szCs w:val="24"/>
        </w:rPr>
        <w:br/>
      </w:r>
      <w:r w:rsidRPr="00C65C5A">
        <w:rPr>
          <w:rFonts w:ascii="Meiryo UI" w:eastAsia="Meiryo UI" w:hAnsi="Meiryo UI"/>
          <w:b/>
          <w:color w:val="FF3300"/>
          <w:sz w:val="24"/>
          <w:szCs w:val="24"/>
        </w:rPr>
        <w:t>COM Expressコンピュータ・オン・モジュールのポートフォリオを、</w:t>
      </w:r>
      <w:r w:rsidR="00F7258E">
        <w:rPr>
          <w:rFonts w:ascii="Meiryo UI" w:eastAsia="Meiryo UI" w:hAnsi="Meiryo UI"/>
          <w:b/>
          <w:color w:val="FF3300"/>
          <w:sz w:val="24"/>
          <w:szCs w:val="24"/>
        </w:rPr>
        <w:br/>
      </w:r>
      <w:r w:rsidRPr="00C65C5A">
        <w:rPr>
          <w:rFonts w:ascii="Meiryo UI" w:eastAsia="Meiryo UI" w:hAnsi="Meiryo UI"/>
          <w:b/>
          <w:color w:val="FF3300"/>
          <w:sz w:val="24"/>
          <w:szCs w:val="24"/>
        </w:rPr>
        <w:t>電力効率の高い</w:t>
      </w:r>
      <w:r w:rsidR="00F7258E" w:rsidRPr="00C65C5A">
        <w:rPr>
          <w:rFonts w:ascii="Meiryo UI" w:eastAsia="Meiryo UI" w:hAnsi="Meiryo UI"/>
          <w:b/>
          <w:color w:val="FF3300"/>
          <w:sz w:val="24"/>
          <w:szCs w:val="24"/>
        </w:rPr>
        <w:t>7つの新しい</w:t>
      </w:r>
      <w:r w:rsidRPr="00C65C5A">
        <w:rPr>
          <w:rFonts w:ascii="Meiryo UI" w:eastAsia="Meiryo UI" w:hAnsi="Meiryo UI"/>
          <w:b/>
          <w:color w:val="FF3300"/>
          <w:sz w:val="24"/>
          <w:szCs w:val="24"/>
        </w:rPr>
        <w:t>プロセッサでさらに</w:t>
      </w:r>
      <w:r w:rsidR="00420D86">
        <w:rPr>
          <w:rFonts w:ascii="Meiryo UI" w:eastAsia="Meiryo UI" w:hAnsi="Meiryo UI" w:hint="eastAsia"/>
          <w:b/>
          <w:color w:val="FF3300"/>
          <w:sz w:val="24"/>
          <w:szCs w:val="24"/>
        </w:rPr>
        <w:t>拡充</w:t>
      </w:r>
    </w:p>
    <w:p w14:paraId="66A6E828" w14:textId="77777777" w:rsidR="00C65C5A" w:rsidRPr="00C65C5A" w:rsidRDefault="00C65C5A" w:rsidP="00C65C5A">
      <w:pPr>
        <w:snapToGrid w:val="0"/>
        <w:spacing w:line="360" w:lineRule="exact"/>
        <w:jc w:val="center"/>
        <w:rPr>
          <w:rFonts w:ascii="Meiryo UI" w:eastAsia="Meiryo UI" w:hAnsi="Meiryo UI"/>
          <w:b/>
          <w:color w:val="FF3300"/>
          <w:sz w:val="24"/>
          <w:szCs w:val="24"/>
        </w:rPr>
      </w:pPr>
    </w:p>
    <w:p w14:paraId="4942F2F2" w14:textId="2C2543F6" w:rsidR="002C2436" w:rsidRPr="000412B9" w:rsidRDefault="00C65C5A" w:rsidP="00C65C5A">
      <w:pPr>
        <w:snapToGrid w:val="0"/>
        <w:spacing w:line="360" w:lineRule="exact"/>
        <w:jc w:val="center"/>
        <w:rPr>
          <w:rFonts w:ascii="Meiryo UI" w:eastAsia="Meiryo UI" w:hAnsi="Meiryo UI"/>
          <w:b/>
          <w:color w:val="FF3300"/>
          <w:sz w:val="24"/>
          <w:szCs w:val="24"/>
        </w:rPr>
      </w:pPr>
      <w:r w:rsidRPr="00C65C5A">
        <w:rPr>
          <w:rFonts w:ascii="Meiryo UI" w:eastAsia="Meiryo UI" w:hAnsi="Meiryo UI" w:hint="eastAsia"/>
          <w:b/>
          <w:color w:val="FF3300"/>
          <w:sz w:val="24"/>
          <w:szCs w:val="24"/>
        </w:rPr>
        <w:t>非常にパワフルでありながらパッシブ冷却</w:t>
      </w:r>
    </w:p>
    <w:p w14:paraId="46C2C633" w14:textId="77777777" w:rsidR="002C2436" w:rsidRPr="000412B9" w:rsidRDefault="002C2436" w:rsidP="004469BF">
      <w:pPr>
        <w:snapToGrid w:val="0"/>
        <w:spacing w:line="360" w:lineRule="exact"/>
        <w:jc w:val="center"/>
        <w:rPr>
          <w:rFonts w:ascii="Meiryo UI" w:eastAsia="Meiryo UI" w:hAnsi="Meiryo UI"/>
          <w:b/>
          <w:color w:val="FF3300"/>
          <w:sz w:val="24"/>
          <w:szCs w:val="24"/>
        </w:rPr>
      </w:pPr>
    </w:p>
    <w:p w14:paraId="6E29B791" w14:textId="50C09266" w:rsidR="000412B9" w:rsidRDefault="008E6BF5">
      <w:pPr>
        <w:rPr>
          <w:rFonts w:ascii="Meiryo UI" w:eastAsia="Meiryo UI" w:hAnsi="Meiryo UI" w:cs="Arial"/>
        </w:rPr>
      </w:pPr>
      <w:r>
        <w:rPr>
          <w:rFonts w:ascii="Meiryo UI" w:eastAsia="Meiryo UI" w:hAnsi="Meiryo UI" w:cs="Arial"/>
          <w:noProof/>
        </w:rPr>
        <w:drawing>
          <wp:inline distT="0" distB="0" distL="0" distR="0" wp14:anchorId="06BD3883" wp14:editId="7EE59380">
            <wp:extent cx="5759450" cy="32397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3239770"/>
                    </a:xfrm>
                    <a:prstGeom prst="rect">
                      <a:avLst/>
                    </a:prstGeom>
                  </pic:spPr>
                </pic:pic>
              </a:graphicData>
            </a:graphic>
          </wp:inline>
        </w:drawing>
      </w:r>
    </w:p>
    <w:p w14:paraId="093BFA74" w14:textId="4E87415B" w:rsidR="00DE18F4" w:rsidRPr="00DE18F4" w:rsidRDefault="00DE18F4" w:rsidP="00DE18F4">
      <w:pPr>
        <w:rPr>
          <w:rFonts w:ascii="Meiryo UI" w:eastAsia="Meiryo UI" w:hAnsi="Meiryo UI" w:cs="Arial"/>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8"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Pr="00DE18F4">
        <w:rPr>
          <w:rFonts w:ascii="Meiryo UI" w:eastAsia="Meiryo UI" w:hAnsi="Meiryo UI" w:cs="Arial"/>
        </w:rPr>
        <w:t>第12世代インテル Core IOTGモバイルプロセッサ（以前のコード</w:t>
      </w:r>
      <w:r w:rsidR="009C6865">
        <w:rPr>
          <w:rFonts w:ascii="Meiryo UI" w:eastAsia="Meiryo UI" w:hAnsi="Meiryo UI" w:cs="Arial" w:hint="eastAsia"/>
        </w:rPr>
        <w:t>ネーム</w:t>
      </w:r>
      <w:r w:rsidRPr="00DE18F4">
        <w:rPr>
          <w:rFonts w:ascii="Meiryo UI" w:eastAsia="Meiryo UI" w:hAnsi="Meiryo UI" w:cs="Arial"/>
        </w:rPr>
        <w:t>はAlder Lake）の消費電力の少ない7つの</w:t>
      </w:r>
      <w:r w:rsidR="009C6865">
        <w:rPr>
          <w:rFonts w:ascii="Meiryo UI" w:eastAsia="Meiryo UI" w:hAnsi="Meiryo UI" w:cs="Arial" w:hint="eastAsia"/>
        </w:rPr>
        <w:t>品種</w:t>
      </w:r>
      <w:r w:rsidRPr="00DE18F4">
        <w:rPr>
          <w:rFonts w:ascii="Meiryo UI" w:eastAsia="Meiryo UI" w:hAnsi="Meiryo UI" w:cs="Arial"/>
        </w:rPr>
        <w:t>を搭載した、新しいCOM-HPC、およびCOM Expressコンピュータ・オン・モジュールを</w:t>
      </w:r>
      <w:r w:rsidR="001222AF">
        <w:rPr>
          <w:rFonts w:ascii="Meiryo UI" w:eastAsia="Meiryo UI" w:hAnsi="Meiryo UI" w:cs="Arial" w:hint="eastAsia"/>
        </w:rPr>
        <w:t>それぞれ7</w:t>
      </w:r>
      <w:r w:rsidR="001222AF" w:rsidRPr="00DE18F4">
        <w:rPr>
          <w:rFonts w:ascii="Meiryo UI" w:eastAsia="Meiryo UI" w:hAnsi="Meiryo UI" w:cs="Arial"/>
        </w:rPr>
        <w:t>種類</w:t>
      </w:r>
      <w:r w:rsidRPr="00DE18F4">
        <w:rPr>
          <w:rFonts w:ascii="Meiryo UI" w:eastAsia="Meiryo UI" w:hAnsi="Meiryo UI" w:cs="Arial"/>
        </w:rPr>
        <w:t>発表しました。</w:t>
      </w:r>
      <w:r w:rsidRPr="00DE18F4">
        <w:rPr>
          <w:rFonts w:ascii="Meiryo UI" w:eastAsia="Meiryo UI" w:hAnsi="Meiryo UI" w:cs="Arial" w:hint="eastAsia"/>
        </w:rPr>
        <w:t>パフォーマンスコア（</w:t>
      </w:r>
      <w:r w:rsidRPr="00DE18F4">
        <w:rPr>
          <w:rFonts w:ascii="Meiryo UI" w:eastAsia="Meiryo UI" w:hAnsi="Meiryo UI" w:cs="Arial"/>
        </w:rPr>
        <w:t>P-Core）と高効率コア（E-Core）を組み合わせた新しいインテル ハイブリッドアーキテクチャを搭載したハンダ付け実装</w:t>
      </w:r>
      <w:r w:rsidR="00907955">
        <w:rPr>
          <w:rFonts w:ascii="Meiryo UI" w:eastAsia="Meiryo UI" w:hAnsi="Meiryo UI" w:cs="Arial" w:hint="eastAsia"/>
        </w:rPr>
        <w:t>可能な</w:t>
      </w:r>
      <w:r w:rsidRPr="00DE18F4">
        <w:rPr>
          <w:rFonts w:ascii="Meiryo UI" w:eastAsia="Meiryo UI" w:hAnsi="Meiryo UI" w:cs="Arial"/>
        </w:rPr>
        <w:t>BGAの品種は、ベース消費電力がわずか15</w:t>
      </w:r>
      <w:r w:rsidRPr="00DE18F4">
        <w:rPr>
          <w:rFonts w:ascii="Meiryo UI" w:eastAsia="Meiryo UI" w:hAnsi="Meiryo UI" w:cs="Arial" w:hint="eastAsia"/>
        </w:rPr>
        <w:t>〜</w:t>
      </w:r>
      <w:r w:rsidRPr="00DE18F4">
        <w:rPr>
          <w:rFonts w:ascii="Meiryo UI" w:eastAsia="Meiryo UI" w:hAnsi="Meiryo UI" w:cs="Arial"/>
        </w:rPr>
        <w:t>28 Wであるため、完全なパッシブ冷却の組込み、およびエッジコンピューティング プラットフォームに利用することができます。</w:t>
      </w:r>
      <w:r w:rsidRPr="00DE18F4">
        <w:rPr>
          <w:rFonts w:ascii="Meiryo UI" w:eastAsia="Meiryo UI" w:hAnsi="Meiryo UI" w:cs="Arial" w:hint="eastAsia"/>
        </w:rPr>
        <w:t>これにより、高価な冷却オプションが不要にな</w:t>
      </w:r>
      <w:r w:rsidR="00907955">
        <w:rPr>
          <w:rFonts w:ascii="Meiryo UI" w:eastAsia="Meiryo UI" w:hAnsi="Meiryo UI" w:cs="Arial" w:hint="eastAsia"/>
        </w:rPr>
        <w:t>ると同時に</w:t>
      </w:r>
      <w:r w:rsidRPr="00DE18F4">
        <w:rPr>
          <w:rFonts w:ascii="Meiryo UI" w:eastAsia="Meiryo UI" w:hAnsi="Meiryo UI" w:cs="Arial" w:hint="eastAsia"/>
        </w:rPr>
        <w:t>、システムの堅牢性と</w:t>
      </w:r>
      <w:r w:rsidRPr="00DE18F4">
        <w:rPr>
          <w:rFonts w:ascii="Meiryo UI" w:eastAsia="Meiryo UI" w:hAnsi="Meiryo UI" w:cs="Arial"/>
        </w:rPr>
        <w:t>MTBFが向上します。</w:t>
      </w:r>
    </w:p>
    <w:p w14:paraId="7CEA880B" w14:textId="53627ABC" w:rsidR="00DE18F4" w:rsidRPr="00DE18F4" w:rsidRDefault="00DE18F4" w:rsidP="00DE18F4">
      <w:pPr>
        <w:rPr>
          <w:rFonts w:ascii="Meiryo UI" w:eastAsia="Meiryo UI" w:hAnsi="Meiryo UI" w:cs="Arial"/>
        </w:rPr>
      </w:pPr>
    </w:p>
    <w:p w14:paraId="5BEAB217" w14:textId="41A8161F" w:rsidR="00DE18F4" w:rsidRPr="00DE18F4" w:rsidRDefault="00DE18F4" w:rsidP="00DE18F4">
      <w:pPr>
        <w:rPr>
          <w:rFonts w:ascii="Meiryo UI" w:eastAsia="Meiryo UI" w:hAnsi="Meiryo UI" w:cs="Arial"/>
        </w:rPr>
      </w:pPr>
      <w:r w:rsidRPr="00DE18F4">
        <w:rPr>
          <w:rFonts w:ascii="Meiryo UI" w:eastAsia="Meiryo UI" w:hAnsi="Meiryo UI" w:cs="Arial" w:hint="eastAsia"/>
        </w:rPr>
        <w:t>エネルギー消費量の削減は、おもに</w:t>
      </w:r>
      <w:r w:rsidRPr="00DE18F4">
        <w:rPr>
          <w:rFonts w:ascii="Meiryo UI" w:eastAsia="Meiryo UI" w:hAnsi="Meiryo UI" w:cs="Arial"/>
        </w:rPr>
        <w:t>E-Coreの数を維持しながらP-Coreの数を減らすことによって実現され</w:t>
      </w:r>
      <w:r w:rsidR="009C6865">
        <w:rPr>
          <w:rFonts w:ascii="Meiryo UI" w:eastAsia="Meiryo UI" w:hAnsi="Meiryo UI" w:cs="Arial" w:hint="eastAsia"/>
        </w:rPr>
        <w:t>てい</w:t>
      </w:r>
      <w:r w:rsidRPr="00DE18F4">
        <w:rPr>
          <w:rFonts w:ascii="Meiryo UI" w:eastAsia="Meiryo UI" w:hAnsi="Meiryo UI" w:cs="Arial"/>
        </w:rPr>
        <w:t>ます。</w:t>
      </w:r>
      <w:r w:rsidRPr="00DE18F4">
        <w:rPr>
          <w:rFonts w:ascii="Meiryo UI" w:eastAsia="Meiryo UI" w:hAnsi="Meiryo UI" w:cs="Arial" w:hint="eastAsia"/>
        </w:rPr>
        <w:t>たとえば、インテル</w:t>
      </w:r>
      <w:r w:rsidRPr="00DE18F4">
        <w:rPr>
          <w:rFonts w:ascii="Meiryo UI" w:eastAsia="Meiryo UI" w:hAnsi="Meiryo UI" w:cs="Arial"/>
        </w:rPr>
        <w:t xml:space="preserve"> Core i7プロセッサのパフォーマンスレンジでは、</w:t>
      </w:r>
      <w:r w:rsidR="00522EF8">
        <w:rPr>
          <w:rFonts w:ascii="Meiryo UI" w:eastAsia="Meiryo UI" w:hAnsi="Meiryo UI" w:cs="Arial" w:hint="eastAsia"/>
        </w:rPr>
        <w:t>ヘテロジニアスなワークロードは</w:t>
      </w:r>
      <w:r w:rsidRPr="00DE18F4">
        <w:rPr>
          <w:rFonts w:ascii="Meiryo UI" w:eastAsia="Meiryo UI" w:hAnsi="Meiryo UI" w:cs="Arial"/>
        </w:rPr>
        <w:t>すべての</w:t>
      </w:r>
      <w:r w:rsidR="00454A4B">
        <w:rPr>
          <w:rFonts w:ascii="Meiryo UI" w:eastAsia="Meiryo UI" w:hAnsi="Meiryo UI" w:cs="Arial" w:hint="eastAsia"/>
        </w:rPr>
        <w:t>品種</w:t>
      </w:r>
      <w:r w:rsidRPr="00DE18F4">
        <w:rPr>
          <w:rFonts w:ascii="Meiryo UI" w:eastAsia="Meiryo UI" w:hAnsi="Meiryo UI" w:cs="Arial"/>
        </w:rPr>
        <w:t>で8つの高効率コア</w:t>
      </w:r>
      <w:r w:rsidR="006C6B27">
        <w:rPr>
          <w:rFonts w:ascii="Meiryo UI" w:eastAsia="Meiryo UI" w:hAnsi="Meiryo UI" w:cs="Arial" w:hint="eastAsia"/>
        </w:rPr>
        <w:t>を利用できますが</w:t>
      </w:r>
      <w:r w:rsidRPr="00DE18F4">
        <w:rPr>
          <w:rFonts w:ascii="Meiryo UI" w:eastAsia="Meiryo UI" w:hAnsi="Meiryo UI" w:cs="Arial"/>
        </w:rPr>
        <w:t>、6つのP-Core（12800HE/ベース電力 45 W）から4つ（1270PE/ベース電力 28 W）、あるいは2つのP-Core（1265UE/ベース</w:t>
      </w:r>
      <w:r w:rsidR="00BC6956">
        <w:rPr>
          <w:rFonts w:ascii="Meiryo UI" w:eastAsia="Meiryo UI" w:hAnsi="Meiryo UI" w:cs="Arial" w:hint="eastAsia"/>
        </w:rPr>
        <w:t>電力</w:t>
      </w:r>
      <w:r w:rsidRPr="00DE18F4">
        <w:rPr>
          <w:rFonts w:ascii="Meiryo UI" w:eastAsia="Meiryo UI" w:hAnsi="Meiryo UI" w:cs="Arial"/>
        </w:rPr>
        <w:t xml:space="preserve"> 15 W）</w:t>
      </w:r>
      <w:r w:rsidR="006C6B27">
        <w:rPr>
          <w:rFonts w:ascii="Meiryo UI" w:eastAsia="Meiryo UI" w:hAnsi="Meiryo UI" w:cs="Arial" w:hint="eastAsia"/>
        </w:rPr>
        <w:t>まで</w:t>
      </w:r>
      <w:r w:rsidRPr="00DE18F4">
        <w:rPr>
          <w:rFonts w:ascii="Meiryo UI" w:eastAsia="Meiryo UI" w:hAnsi="Meiryo UI" w:cs="Arial"/>
        </w:rPr>
        <w:t>スケールダウン</w:t>
      </w:r>
      <w:r w:rsidR="006C6B27">
        <w:rPr>
          <w:rFonts w:ascii="Meiryo UI" w:eastAsia="Meiryo UI" w:hAnsi="Meiryo UI" w:cs="Arial" w:hint="eastAsia"/>
        </w:rPr>
        <w:t>することが</w:t>
      </w:r>
      <w:r w:rsidRPr="00DE18F4">
        <w:rPr>
          <w:rFonts w:ascii="Meiryo UI" w:eastAsia="Meiryo UI" w:hAnsi="Meiryo UI" w:cs="Arial"/>
        </w:rPr>
        <w:t>できます。</w:t>
      </w:r>
      <w:r w:rsidR="009C6865" w:rsidRPr="00DE18F4">
        <w:rPr>
          <w:rFonts w:ascii="Meiryo UI" w:eastAsia="Meiryo UI" w:hAnsi="Meiryo UI" w:cs="Arial"/>
        </w:rPr>
        <w:t>省電力の</w:t>
      </w:r>
      <w:r w:rsidRPr="00DE18F4">
        <w:rPr>
          <w:rFonts w:ascii="Meiryo UI" w:eastAsia="Meiryo UI" w:hAnsi="Meiryo UI" w:cs="Arial" w:hint="eastAsia"/>
        </w:rPr>
        <w:t>もう</w:t>
      </w:r>
      <w:r w:rsidRPr="00DE18F4">
        <w:rPr>
          <w:rFonts w:ascii="Meiryo UI" w:eastAsia="Meiryo UI" w:hAnsi="Meiryo UI" w:cs="Arial"/>
        </w:rPr>
        <w:t>1つの要因は、PCIeレーンが</w:t>
      </w:r>
      <w:r w:rsidR="0043097F" w:rsidRPr="00DE18F4">
        <w:rPr>
          <w:rFonts w:ascii="Meiryo UI" w:eastAsia="Meiryo UI" w:hAnsi="Meiryo UI" w:cs="Arial"/>
        </w:rPr>
        <w:t>28ではなく20</w:t>
      </w:r>
      <w:r w:rsidR="0043097F">
        <w:rPr>
          <w:rFonts w:ascii="Meiryo UI" w:eastAsia="Meiryo UI" w:hAnsi="Meiryo UI" w:cs="Arial" w:hint="eastAsia"/>
        </w:rPr>
        <w:t>と</w:t>
      </w:r>
      <w:r w:rsidRPr="00DE18F4">
        <w:rPr>
          <w:rFonts w:ascii="Meiryo UI" w:eastAsia="Meiryo UI" w:hAnsi="Meiryo UI" w:cs="Arial"/>
        </w:rPr>
        <w:t>少な</w:t>
      </w:r>
      <w:r w:rsidR="0043097F">
        <w:rPr>
          <w:rFonts w:ascii="Meiryo UI" w:eastAsia="Meiryo UI" w:hAnsi="Meiryo UI" w:cs="Arial" w:hint="eastAsia"/>
        </w:rPr>
        <w:t>くなっている</w:t>
      </w:r>
      <w:r w:rsidRPr="00DE18F4">
        <w:rPr>
          <w:rFonts w:ascii="Meiryo UI" w:eastAsia="Meiryo UI" w:hAnsi="Meiryo UI" w:cs="Arial"/>
        </w:rPr>
        <w:t>ことです。</w:t>
      </w:r>
      <w:r w:rsidRPr="00DE18F4">
        <w:rPr>
          <w:rFonts w:ascii="Meiryo UI" w:eastAsia="Meiryo UI" w:hAnsi="Meiryo UI" w:cs="Arial" w:hint="eastAsia"/>
        </w:rPr>
        <w:t>選択したプロセッサはハードリアルタイム</w:t>
      </w:r>
      <w:r w:rsidRPr="00DE18F4">
        <w:rPr>
          <w:rFonts w:ascii="Meiryo UI" w:eastAsia="Meiryo UI" w:hAnsi="Meiryo UI" w:cs="Arial"/>
        </w:rPr>
        <w:t xml:space="preserve"> アプリケーションにも適しており、仮想マシンやインテル TCC、TSNをサポートしているため、この新しいコンガテック コンピュータ・オン・モジュールは、AIや没入型GUIを含むさまざまな</w:t>
      </w:r>
      <w:r w:rsidR="00522EF8">
        <w:rPr>
          <w:rFonts w:ascii="Meiryo UI" w:eastAsia="Meiryo UI" w:hAnsi="Meiryo UI" w:cs="Arial" w:hint="eastAsia"/>
        </w:rPr>
        <w:t>ヘテロジニアスな</w:t>
      </w:r>
      <w:r w:rsidRPr="00DE18F4">
        <w:rPr>
          <w:rFonts w:ascii="Meiryo UI" w:eastAsia="Meiryo UI" w:hAnsi="Meiryo UI" w:cs="Arial"/>
        </w:rPr>
        <w:t>ワークロードを1つのパッシブ冷却のエッジコンピューティング プラットフォーム上に統合するのに最適な候補です。</w:t>
      </w:r>
    </w:p>
    <w:p w14:paraId="55BF06E8" w14:textId="77777777" w:rsidR="00DE18F4" w:rsidRPr="00DE18F4" w:rsidRDefault="00DE18F4" w:rsidP="00DE18F4">
      <w:pPr>
        <w:rPr>
          <w:rFonts w:ascii="Meiryo UI" w:eastAsia="Meiryo UI" w:hAnsi="Meiryo UI" w:cs="Arial"/>
        </w:rPr>
      </w:pPr>
    </w:p>
    <w:p w14:paraId="3E14ACC8" w14:textId="20F4B0A2" w:rsidR="00DE18F4" w:rsidRPr="00DE18F4" w:rsidRDefault="00DE18F4" w:rsidP="004566DA">
      <w:pPr>
        <w:rPr>
          <w:rFonts w:ascii="Meiryo UI" w:eastAsia="Meiryo UI" w:hAnsi="Meiryo UI" w:cs="Arial"/>
        </w:rPr>
      </w:pPr>
      <w:r w:rsidRPr="00DE18F4">
        <w:rPr>
          <w:rFonts w:ascii="Meiryo UI" w:eastAsia="Meiryo UI" w:hAnsi="Meiryo UI" w:cs="Arial" w:hint="eastAsia"/>
        </w:rPr>
        <w:t>インテル</w:t>
      </w:r>
      <w:r w:rsidRPr="00DE18F4">
        <w:rPr>
          <w:rFonts w:ascii="Meiryo UI" w:eastAsia="Meiryo UI" w:hAnsi="Meiryo UI" w:cs="Arial"/>
        </w:rPr>
        <w:t xml:space="preserve"> Core i7/5/3とCeleronプロセッサを搭載した新しい</w:t>
      </w:r>
      <w:r w:rsidR="00E86A9B">
        <w:rPr>
          <w:rFonts w:ascii="Meiryo UI" w:eastAsia="Meiryo UI" w:hAnsi="Meiryo UI" w:cs="Arial" w:hint="eastAsia"/>
        </w:rPr>
        <w:t xml:space="preserve">ハイパフォーマンス </w:t>
      </w:r>
      <w:r w:rsidRPr="00DE18F4">
        <w:rPr>
          <w:rFonts w:ascii="Meiryo UI" w:eastAsia="Meiryo UI" w:hAnsi="Meiryo UI" w:cs="Arial"/>
        </w:rPr>
        <w:t>コンピュータ・オン・モジュールのターゲットマーケットは、パッシブ冷却</w:t>
      </w:r>
      <w:r w:rsidR="00E86A9B">
        <w:rPr>
          <w:rFonts w:ascii="Meiryo UI" w:eastAsia="Meiryo UI" w:hAnsi="Meiryo UI" w:cs="Arial" w:hint="eastAsia"/>
        </w:rPr>
        <w:t>の</w:t>
      </w:r>
      <w:r w:rsidRPr="00DE18F4">
        <w:rPr>
          <w:rFonts w:ascii="Meiryo UI" w:eastAsia="Meiryo UI" w:hAnsi="Meiryo UI" w:cs="Arial"/>
        </w:rPr>
        <w:t>コンピューティングシステムで</w:t>
      </w:r>
      <w:r w:rsidR="00E86A9B">
        <w:rPr>
          <w:rFonts w:ascii="Meiryo UI" w:eastAsia="Meiryo UI" w:hAnsi="Meiryo UI" w:cs="Arial" w:hint="eastAsia"/>
        </w:rPr>
        <w:t>、</w:t>
      </w:r>
      <w:r w:rsidRPr="00DE18F4">
        <w:rPr>
          <w:rFonts w:ascii="Meiryo UI" w:eastAsia="Meiryo UI" w:hAnsi="Meiryo UI" w:cs="Arial"/>
        </w:rPr>
        <w:t>より高いパフォーマンスを必要とする</w:t>
      </w:r>
      <w:r w:rsidR="00E86A9B">
        <w:rPr>
          <w:rFonts w:ascii="Meiryo UI" w:eastAsia="Meiryo UI" w:hAnsi="Meiryo UI" w:cs="Arial" w:hint="eastAsia"/>
        </w:rPr>
        <w:t>産業</w:t>
      </w:r>
      <w:r w:rsidRPr="00DE18F4">
        <w:rPr>
          <w:rFonts w:ascii="Meiryo UI" w:eastAsia="Meiryo UI" w:hAnsi="Meiryo UI" w:cs="Arial"/>
        </w:rPr>
        <w:t>すべて</w:t>
      </w:r>
      <w:r w:rsidR="00E86A9B">
        <w:rPr>
          <w:rFonts w:ascii="Meiryo UI" w:eastAsia="Meiryo UI" w:hAnsi="Meiryo UI" w:cs="Arial" w:hint="eastAsia"/>
        </w:rPr>
        <w:t>になります</w:t>
      </w:r>
      <w:r w:rsidRPr="00DE18F4">
        <w:rPr>
          <w:rFonts w:ascii="Meiryo UI" w:eastAsia="Meiryo UI" w:hAnsi="Meiryo UI" w:cs="Arial"/>
        </w:rPr>
        <w:t>。</w:t>
      </w:r>
      <w:r w:rsidRPr="00DE18F4">
        <w:rPr>
          <w:rFonts w:ascii="Meiryo UI" w:eastAsia="Meiryo UI" w:hAnsi="Meiryo UI" w:cs="Arial" w:hint="eastAsia"/>
        </w:rPr>
        <w:t>これには、たとえば、スマートファクトリーとプロセスオートメーションのための複数の仮想マシンを組み込んだエッジコンピュータと</w:t>
      </w:r>
      <w:r w:rsidRPr="00DE18F4">
        <w:rPr>
          <w:rFonts w:ascii="Meiryo UI" w:eastAsia="Meiryo UI" w:hAnsi="Meiryo UI" w:cs="Arial"/>
        </w:rPr>
        <w:t>IoTゲートウェイ、AIベースの品質検査と産業用ビジョン、リアルタイムの協働ロボット、倉庫</w:t>
      </w:r>
      <w:r w:rsidR="000D7A02">
        <w:rPr>
          <w:rFonts w:ascii="Meiryo UI" w:eastAsia="Meiryo UI" w:hAnsi="Meiryo UI" w:cs="Arial" w:hint="eastAsia"/>
        </w:rPr>
        <w:t>管理</w:t>
      </w:r>
      <w:r w:rsidRPr="00DE18F4">
        <w:rPr>
          <w:rFonts w:ascii="Meiryo UI" w:eastAsia="Meiryo UI" w:hAnsi="Meiryo UI" w:cs="Arial"/>
        </w:rPr>
        <w:t>と出荷のための自律型ロジスティクス車両が含まれます。</w:t>
      </w:r>
      <w:r w:rsidR="004566DA">
        <w:rPr>
          <w:rFonts w:ascii="Meiryo UI" w:eastAsia="Meiryo UI" w:hAnsi="Meiryo UI" w:cs="Arial" w:hint="eastAsia"/>
        </w:rPr>
        <w:t>標準</w:t>
      </w:r>
      <w:r w:rsidRPr="00DE18F4">
        <w:rPr>
          <w:rFonts w:ascii="Meiryo UI" w:eastAsia="Meiryo UI" w:hAnsi="Meiryo UI" w:cs="Arial" w:hint="eastAsia"/>
        </w:rPr>
        <w:t>的な屋外アプリケーションには、自動運転車とモバイルマシン、交通機関やスマートシティでのビデオセキュリティとゲートウェイアプリケーション、</w:t>
      </w:r>
      <w:r w:rsidRPr="00DE18F4">
        <w:rPr>
          <w:rFonts w:ascii="Meiryo UI" w:eastAsia="Meiryo UI" w:hAnsi="Meiryo UI" w:cs="Arial"/>
        </w:rPr>
        <w:t>AIによるパケットインスペクションを必要とする5Gクラウドレットとエッジデバイス</w:t>
      </w:r>
      <w:r w:rsidR="004566DA">
        <w:rPr>
          <w:rFonts w:ascii="Meiryo UI" w:eastAsia="Meiryo UI" w:hAnsi="Meiryo UI" w:cs="Arial" w:hint="eastAsia"/>
        </w:rPr>
        <w:t>など</w:t>
      </w:r>
      <w:r w:rsidRPr="00DE18F4">
        <w:rPr>
          <w:rFonts w:ascii="Meiryo UI" w:eastAsia="Meiryo UI" w:hAnsi="Meiryo UI" w:cs="Arial"/>
        </w:rPr>
        <w:t>が含まれます。</w:t>
      </w:r>
    </w:p>
    <w:p w14:paraId="3A354D72" w14:textId="77777777" w:rsidR="00DE18F4" w:rsidRPr="00DE18F4" w:rsidRDefault="00DE18F4" w:rsidP="00DE18F4">
      <w:pPr>
        <w:rPr>
          <w:rFonts w:ascii="Meiryo UI" w:eastAsia="Meiryo UI" w:hAnsi="Meiryo UI" w:cs="Arial"/>
        </w:rPr>
      </w:pPr>
    </w:p>
    <w:p w14:paraId="6BA7607C" w14:textId="2F2645FF" w:rsidR="00DE18F4" w:rsidRPr="00DE18F4" w:rsidRDefault="00DE18F4" w:rsidP="00291846">
      <w:pPr>
        <w:rPr>
          <w:rFonts w:ascii="Meiryo UI" w:eastAsia="Meiryo UI" w:hAnsi="Meiryo UI" w:cs="Arial"/>
        </w:rPr>
      </w:pPr>
      <w:r w:rsidRPr="00DE18F4">
        <w:rPr>
          <w:rFonts w:ascii="Meiryo UI" w:eastAsia="Meiryo UI" w:hAnsi="Meiryo UI" w:cs="Arial" w:hint="eastAsia"/>
        </w:rPr>
        <w:t>すべての</w:t>
      </w:r>
      <w:r w:rsidR="00291846">
        <w:rPr>
          <w:rFonts w:ascii="Meiryo UI" w:eastAsia="Meiryo UI" w:hAnsi="Meiryo UI" w:cs="Arial" w:hint="eastAsia"/>
        </w:rPr>
        <w:t>異なった</w:t>
      </w:r>
      <w:r w:rsidRPr="00DE18F4">
        <w:rPr>
          <w:rFonts w:ascii="Meiryo UI" w:eastAsia="Meiryo UI" w:hAnsi="Meiryo UI" w:cs="Arial" w:hint="eastAsia"/>
        </w:rPr>
        <w:t>コアコンビネーション</w:t>
      </w:r>
      <w:r w:rsidR="00291846">
        <w:rPr>
          <w:rFonts w:ascii="Meiryo UI" w:eastAsia="Meiryo UI" w:hAnsi="Meiryo UI" w:cs="Arial" w:hint="eastAsia"/>
        </w:rPr>
        <w:t>の品種</w:t>
      </w:r>
      <w:r w:rsidRPr="00DE18F4">
        <w:rPr>
          <w:rFonts w:ascii="Meiryo UI" w:eastAsia="Meiryo UI" w:hAnsi="Meiryo UI" w:cs="Arial" w:hint="eastAsia"/>
        </w:rPr>
        <w:t>で</w:t>
      </w:r>
      <w:r w:rsidRPr="00DE18F4">
        <w:rPr>
          <w:rFonts w:ascii="Meiryo UI" w:eastAsia="Meiryo UI" w:hAnsi="Meiryo UI" w:cs="Arial"/>
        </w:rPr>
        <w:t>DDR5メモリをサポートし</w:t>
      </w:r>
      <w:r w:rsidR="00291846">
        <w:rPr>
          <w:rFonts w:ascii="Meiryo UI" w:eastAsia="Meiryo UI" w:hAnsi="Meiryo UI" w:cs="Arial" w:hint="eastAsia"/>
        </w:rPr>
        <w:t>ており</w:t>
      </w:r>
      <w:r w:rsidRPr="00DE18F4">
        <w:rPr>
          <w:rFonts w:ascii="Meiryo UI" w:eastAsia="Meiryo UI" w:hAnsi="Meiryo UI" w:cs="Arial"/>
        </w:rPr>
        <w:t>、PCIe Gen 4とインテル</w:t>
      </w:r>
      <w:r w:rsidR="00291846">
        <w:rPr>
          <w:rFonts w:ascii="Meiryo UI" w:eastAsia="Meiryo UI" w:hAnsi="Meiryo UI" w:cs="Arial" w:hint="eastAsia"/>
        </w:rPr>
        <w:t xml:space="preserve"> </w:t>
      </w:r>
      <w:r w:rsidRPr="00DE18F4">
        <w:rPr>
          <w:rFonts w:ascii="Meiryo UI" w:eastAsia="Meiryo UI" w:hAnsi="Meiryo UI" w:cs="Arial"/>
        </w:rPr>
        <w:t>ハイブリッドアーキテクチャをサポートする新しいコンガテックのコンピュータ・オン・モジュールは、マルチスレッドアプリケーションを高速化し、バックグラウンドタスクの実行をより効率的にします。</w:t>
      </w:r>
      <w:r w:rsidRPr="00DE18F4">
        <w:rPr>
          <w:rFonts w:ascii="Meiryo UI" w:eastAsia="Meiryo UI" w:hAnsi="Meiryo UI" w:cs="Arial" w:hint="eastAsia"/>
        </w:rPr>
        <w:t>また、</w:t>
      </w:r>
      <w:r w:rsidR="00F37064" w:rsidRPr="00DE18F4">
        <w:rPr>
          <w:rFonts w:ascii="Meiryo UI" w:eastAsia="Meiryo UI" w:hAnsi="Meiryo UI" w:cs="Arial"/>
        </w:rPr>
        <w:t>インテグレートされ</w:t>
      </w:r>
      <w:r w:rsidR="00F37064">
        <w:rPr>
          <w:rFonts w:ascii="Meiryo UI" w:eastAsia="Meiryo UI" w:hAnsi="Meiryo UI" w:cs="Arial" w:hint="eastAsia"/>
        </w:rPr>
        <w:t>ている、</w:t>
      </w:r>
      <w:r w:rsidRPr="00DE18F4">
        <w:rPr>
          <w:rFonts w:ascii="Meiryo UI" w:eastAsia="Meiryo UI" w:hAnsi="Meiryo UI" w:cs="Arial" w:hint="eastAsia"/>
        </w:rPr>
        <w:t>最大</w:t>
      </w:r>
      <w:r w:rsidRPr="00DE18F4">
        <w:rPr>
          <w:rFonts w:ascii="Meiryo UI" w:eastAsia="Meiryo UI" w:hAnsi="Meiryo UI" w:cs="Arial"/>
        </w:rPr>
        <w:t>96の実行ユニットを実装したインテル Iris X</w:t>
      </w:r>
      <w:r w:rsidRPr="00291846">
        <w:rPr>
          <w:rFonts w:ascii="Meiryo UI" w:eastAsia="Meiryo UI" w:hAnsi="Meiryo UI" w:cs="Arial"/>
          <w:vertAlign w:val="superscript"/>
        </w:rPr>
        <w:t>e</w:t>
      </w:r>
      <w:r w:rsidRPr="00DE18F4">
        <w:rPr>
          <w:rFonts w:ascii="Meiryo UI" w:eastAsia="Meiryo UI" w:hAnsi="Meiryo UI" w:cs="Arial"/>
        </w:rPr>
        <w:t xml:space="preserve"> GPUのグラフィックスパフォーマンスも衝撃的です。</w:t>
      </w:r>
    </w:p>
    <w:p w14:paraId="0F2D59E7" w14:textId="77777777" w:rsidR="00DE18F4" w:rsidRPr="00DE18F4" w:rsidRDefault="00DE18F4" w:rsidP="00DE18F4">
      <w:pPr>
        <w:rPr>
          <w:rFonts w:ascii="Meiryo UI" w:eastAsia="Meiryo UI" w:hAnsi="Meiryo UI" w:cs="Arial"/>
        </w:rPr>
      </w:pPr>
    </w:p>
    <w:p w14:paraId="72F11AF9" w14:textId="779D14B2" w:rsidR="00DE18F4" w:rsidRPr="00DE18F4" w:rsidRDefault="00DE18F4" w:rsidP="004C27C0">
      <w:pPr>
        <w:rPr>
          <w:rFonts w:ascii="Meiryo UI" w:eastAsia="Meiryo UI" w:hAnsi="Meiryo UI" w:cs="Arial"/>
        </w:rPr>
      </w:pPr>
      <w:r w:rsidRPr="00DE18F4">
        <w:rPr>
          <w:rFonts w:ascii="Meiryo UI" w:eastAsia="Meiryo UI" w:hAnsi="Meiryo UI" w:cs="Arial" w:hint="eastAsia"/>
        </w:rPr>
        <w:t>最高の帯域幅と全体的なパフォーマンスの向上に加えて、新しいフラッグシップ</w:t>
      </w:r>
      <w:r w:rsidRPr="00DE18F4">
        <w:rPr>
          <w:rFonts w:ascii="Meiryo UI" w:eastAsia="Meiryo UI" w:hAnsi="Meiryo UI" w:cs="Arial"/>
        </w:rPr>
        <w:t>COM-HPC ClientとCOM Express Type 6モジュールは、Windows MLやインテル</w:t>
      </w:r>
      <w:r w:rsidR="00423DF4">
        <w:rPr>
          <w:rFonts w:ascii="Meiryo UI" w:eastAsia="Meiryo UI" w:hAnsi="Meiryo UI" w:cs="Arial" w:hint="eastAsia"/>
        </w:rPr>
        <w:t xml:space="preserve"> </w:t>
      </w:r>
      <w:r w:rsidRPr="00DE18F4">
        <w:rPr>
          <w:rFonts w:ascii="Meiryo UI" w:eastAsia="Meiryo UI" w:hAnsi="Meiryo UI" w:cs="Arial"/>
        </w:rPr>
        <w:t>OpenVINOツールキット、Chrome Cross MLをサポートする専用のAIエンジンを</w:t>
      </w:r>
      <w:r w:rsidR="00423DF4">
        <w:rPr>
          <w:rFonts w:ascii="Meiryo UI" w:eastAsia="Meiryo UI" w:hAnsi="Meiryo UI" w:cs="Arial" w:hint="eastAsia"/>
        </w:rPr>
        <w:t>実装し</w:t>
      </w:r>
      <w:r w:rsidRPr="00DE18F4">
        <w:rPr>
          <w:rFonts w:ascii="Meiryo UI" w:eastAsia="Meiryo UI" w:hAnsi="Meiryo UI" w:cs="Arial"/>
        </w:rPr>
        <w:t>ています。</w:t>
      </w:r>
      <w:r w:rsidRPr="00DE18F4">
        <w:rPr>
          <w:rFonts w:ascii="Meiryo UI" w:eastAsia="Meiryo UI" w:hAnsi="Meiryo UI" w:cs="Arial" w:hint="eastAsia"/>
        </w:rPr>
        <w:t>最もコンピューティングパワーが必要なエッジ</w:t>
      </w:r>
      <w:r w:rsidRPr="00DE18F4">
        <w:rPr>
          <w:rFonts w:ascii="Meiryo UI" w:eastAsia="Meiryo UI" w:hAnsi="Meiryo UI" w:cs="Arial"/>
        </w:rPr>
        <w:t>AIタスクを処理するために、さまざまなAIワークロードをシームレスにP-CoreやE-Core、あるいはGPU実行ユニットに割り当てることができます。</w:t>
      </w:r>
      <w:r w:rsidRPr="00DE18F4">
        <w:rPr>
          <w:rFonts w:ascii="Meiryo UI" w:eastAsia="Meiryo UI" w:hAnsi="Meiryo UI" w:cs="Arial" w:hint="eastAsia"/>
        </w:rPr>
        <w:t>組み込まれたインテル</w:t>
      </w:r>
      <w:r w:rsidRPr="00DE18F4">
        <w:rPr>
          <w:rFonts w:ascii="Meiryo UI" w:eastAsia="Meiryo UI" w:hAnsi="Meiryo UI" w:cs="Arial"/>
        </w:rPr>
        <w:t xml:space="preserve"> ディープラーニング・ブースト テクノロジーは、Vector Neural Network Instructions（VNNI）を介してさまざまなコアを活用し、インテグレートされたグラフィックスは専用GPUとしても使えるように、AIアクセラレーテッドDP4a GPU命令をサポートしています。</w:t>
      </w:r>
      <w:r w:rsidRPr="00DE18F4">
        <w:rPr>
          <w:rFonts w:ascii="Meiryo UI" w:eastAsia="Meiryo UI" w:hAnsi="Meiryo UI" w:cs="Arial" w:hint="eastAsia"/>
        </w:rPr>
        <w:t>さらに、インテルの最低消費電力の内蔵</w:t>
      </w:r>
      <w:r w:rsidRPr="00DE18F4">
        <w:rPr>
          <w:rFonts w:ascii="Meiryo UI" w:eastAsia="Meiryo UI" w:hAnsi="Meiryo UI" w:cs="Arial"/>
        </w:rPr>
        <w:t>AIアクセラレータであるインテル Gaussian＆Neural Accelerator 3.0（インテル GNA 3.0）は、動的なノイズ抑制と音声認識を可能にし、プロセッサがローパワーステートのときでも、ウェイクアップ音声コマンドを実行することができます。</w:t>
      </w:r>
    </w:p>
    <w:p w14:paraId="2BC7D47F" w14:textId="77777777" w:rsidR="004C27C0" w:rsidRDefault="004C27C0" w:rsidP="00DE18F4">
      <w:pPr>
        <w:rPr>
          <w:rFonts w:ascii="Meiryo UI" w:eastAsia="Meiryo UI" w:hAnsi="Meiryo UI" w:cs="Arial"/>
        </w:rPr>
      </w:pPr>
    </w:p>
    <w:p w14:paraId="5A7B747E" w14:textId="77777777" w:rsidR="00DE18F4" w:rsidRPr="00DE18F4" w:rsidRDefault="00DE18F4" w:rsidP="00DE18F4">
      <w:pPr>
        <w:rPr>
          <w:rFonts w:ascii="Meiryo UI" w:eastAsia="Meiryo UI" w:hAnsi="Meiryo UI" w:cs="Arial"/>
        </w:rPr>
      </w:pPr>
      <w:r w:rsidRPr="00DE18F4">
        <w:rPr>
          <w:rFonts w:ascii="Meiryo UI" w:eastAsia="Meiryo UI" w:hAnsi="Meiryo UI" w:cs="Arial" w:hint="eastAsia"/>
        </w:rPr>
        <w:t>これらの機能をリアルタイムシステムズのハイパーバイザテクノロジーの他、</w:t>
      </w:r>
      <w:r w:rsidRPr="00DE18F4">
        <w:rPr>
          <w:rFonts w:ascii="Meiryo UI" w:eastAsia="Meiryo UI" w:hAnsi="Meiryo UI" w:cs="Arial"/>
        </w:rPr>
        <w:t>Real-Time LinuxやWind River VxWorksなどのOSサポートと組み合わせることで、モジュールはより完全なエコシステムパッケージとなり、エッジコンピューティングアプリケーションの開発を容易にするとともに加速します。</w:t>
      </w:r>
    </w:p>
    <w:p w14:paraId="4D30FBDC" w14:textId="77777777" w:rsidR="00DE18F4" w:rsidRPr="00DE18F4" w:rsidRDefault="00DE18F4" w:rsidP="00DE18F4">
      <w:pPr>
        <w:rPr>
          <w:rFonts w:ascii="Meiryo UI" w:eastAsia="Meiryo UI" w:hAnsi="Meiryo UI" w:cs="Arial"/>
        </w:rPr>
      </w:pPr>
    </w:p>
    <w:p w14:paraId="0C9D5E43" w14:textId="77777777" w:rsidR="00DE18F4" w:rsidRPr="00BB7A9D" w:rsidRDefault="00DE18F4" w:rsidP="00DE18F4">
      <w:pPr>
        <w:rPr>
          <w:rFonts w:ascii="Meiryo UI" w:eastAsia="Meiryo UI" w:hAnsi="Meiryo UI" w:cs="Arial"/>
          <w:b/>
          <w:bCs/>
        </w:rPr>
      </w:pPr>
      <w:r w:rsidRPr="00BB7A9D">
        <w:rPr>
          <w:rFonts w:ascii="Meiryo UI" w:eastAsia="Meiryo UI" w:hAnsi="Meiryo UI" w:cs="Arial" w:hint="eastAsia"/>
          <w:b/>
          <w:bCs/>
        </w:rPr>
        <w:lastRenderedPageBreak/>
        <w:t>機能セットの詳細</w:t>
      </w:r>
    </w:p>
    <w:p w14:paraId="417A3F1C" w14:textId="6A5814E3" w:rsidR="00DE18F4" w:rsidRPr="00DE18F4" w:rsidRDefault="00DE18F4" w:rsidP="009E0020">
      <w:pPr>
        <w:rPr>
          <w:rFonts w:ascii="Meiryo UI" w:eastAsia="Meiryo UI" w:hAnsi="Meiryo UI" w:cs="Arial"/>
        </w:rPr>
      </w:pPr>
      <w:r w:rsidRPr="00DE18F4">
        <w:rPr>
          <w:rFonts w:ascii="Meiryo UI" w:eastAsia="Meiryo UI" w:hAnsi="Meiryo UI" w:cs="Arial" w:hint="eastAsia"/>
        </w:rPr>
        <w:t>新しい</w:t>
      </w:r>
      <w:r w:rsidR="00DC0873">
        <w:fldChar w:fldCharType="begin"/>
      </w:r>
      <w:r w:rsidR="00DC0873">
        <w:instrText>HYPERLINK "https://www.congatec.com/jp/products/com-hpc/conga-hpccalp/"</w:instrText>
      </w:r>
      <w:r w:rsidR="00DC0873">
        <w:fldChar w:fldCharType="separate"/>
      </w:r>
      <w:r w:rsidRPr="005250F4">
        <w:rPr>
          <w:rStyle w:val="a3"/>
          <w:rFonts w:ascii="Meiryo UI" w:eastAsia="Meiryo UI" w:hAnsi="Meiryo UI" w:cs="Arial"/>
        </w:rPr>
        <w:t>conga-HPC/cALP</w:t>
      </w:r>
      <w:r w:rsidR="00DC0873">
        <w:rPr>
          <w:rStyle w:val="a3"/>
          <w:rFonts w:ascii="Meiryo UI" w:eastAsia="Meiryo UI" w:hAnsi="Meiryo UI" w:cs="Arial"/>
        </w:rPr>
        <w:fldChar w:fldCharType="end"/>
      </w:r>
      <w:r w:rsidRPr="00DE18F4">
        <w:rPr>
          <w:rFonts w:ascii="Meiryo UI" w:eastAsia="Meiryo UI" w:hAnsi="Meiryo UI" w:cs="Arial"/>
        </w:rPr>
        <w:t xml:space="preserve"> COM-HPC Client Size Aモジュール（95 x 120mm）、および</w:t>
      </w:r>
      <w:hyperlink r:id="rId9" w:history="1">
        <w:r w:rsidRPr="005250F4">
          <w:rPr>
            <w:rStyle w:val="a3"/>
            <w:rFonts w:ascii="Meiryo UI" w:eastAsia="Meiryo UI" w:hAnsi="Meiryo UI" w:cs="Arial"/>
          </w:rPr>
          <w:t>conga-TC670</w:t>
        </w:r>
      </w:hyperlink>
      <w:r w:rsidRPr="00DE18F4">
        <w:rPr>
          <w:rFonts w:ascii="Meiryo UI" w:eastAsia="Meiryo UI" w:hAnsi="Meiryo UI" w:cs="Arial"/>
        </w:rPr>
        <w:t xml:space="preserve"> COM Express Compact Type 6モジュール（95 x 95mm）</w:t>
      </w:r>
      <w:r w:rsidR="00D0145F">
        <w:rPr>
          <w:rFonts w:ascii="Meiryo UI" w:eastAsia="Meiryo UI" w:hAnsi="Meiryo UI" w:cs="Arial" w:hint="eastAsia"/>
        </w:rPr>
        <w:t>に</w:t>
      </w:r>
      <w:r w:rsidRPr="00DE18F4">
        <w:rPr>
          <w:rFonts w:ascii="Meiryo UI" w:eastAsia="Meiryo UI" w:hAnsi="Meiryo UI" w:cs="Arial"/>
        </w:rPr>
        <w:t>は、エネルギー効率の高い</w:t>
      </w:r>
      <w:r w:rsidR="00D0145F" w:rsidRPr="00DE18F4">
        <w:rPr>
          <w:rFonts w:ascii="Meiryo UI" w:eastAsia="Meiryo UI" w:hAnsi="Meiryo UI" w:cs="Arial"/>
        </w:rPr>
        <w:t>6種類の</w:t>
      </w:r>
      <w:r w:rsidRPr="00DE18F4">
        <w:rPr>
          <w:rFonts w:ascii="Meiryo UI" w:eastAsia="Meiryo UI" w:hAnsi="Meiryo UI" w:cs="Arial"/>
        </w:rPr>
        <w:t>第12世代インテル</w:t>
      </w:r>
      <w:r w:rsidR="00F37064">
        <w:rPr>
          <w:rFonts w:ascii="Meiryo UI" w:eastAsia="Meiryo UI" w:hAnsi="Meiryo UI" w:cs="Arial" w:hint="eastAsia"/>
        </w:rPr>
        <w:t xml:space="preserve"> </w:t>
      </w:r>
      <w:r w:rsidRPr="00DE18F4">
        <w:rPr>
          <w:rFonts w:ascii="Meiryo UI" w:eastAsia="Meiryo UI" w:hAnsi="Meiryo UI" w:cs="Arial"/>
        </w:rPr>
        <w:t>Coreプロセッサと</w:t>
      </w:r>
      <w:r w:rsidR="00D0145F">
        <w:rPr>
          <w:rFonts w:ascii="Meiryo UI" w:eastAsia="Meiryo UI" w:hAnsi="Meiryo UI" w:cs="Arial" w:hint="eastAsia"/>
        </w:rPr>
        <w:t>、</w:t>
      </w:r>
      <w:r w:rsidRPr="00DE18F4">
        <w:rPr>
          <w:rFonts w:ascii="Meiryo UI" w:eastAsia="Meiryo UI" w:hAnsi="Meiryo UI" w:cs="Arial"/>
        </w:rPr>
        <w:t>コストを最適化したCeleronプロセッサ</w:t>
      </w:r>
      <w:r w:rsidR="00D0145F">
        <w:rPr>
          <w:rFonts w:ascii="Meiryo UI" w:eastAsia="Meiryo UI" w:hAnsi="Meiryo UI" w:cs="Arial" w:hint="eastAsia"/>
        </w:rPr>
        <w:t>のバリエーションがあります。</w:t>
      </w:r>
      <w:r w:rsidRPr="00DE18F4">
        <w:rPr>
          <w:rFonts w:ascii="Meiryo UI" w:eastAsia="Meiryo UI" w:hAnsi="Meiryo UI" w:cs="Arial" w:hint="eastAsia"/>
        </w:rPr>
        <w:t>ど</w:t>
      </w:r>
      <w:r w:rsidR="00D0145F">
        <w:rPr>
          <w:rFonts w:ascii="Meiryo UI" w:eastAsia="Meiryo UI" w:hAnsi="Meiryo UI" w:cs="Arial" w:hint="eastAsia"/>
        </w:rPr>
        <w:t>ちら</w:t>
      </w:r>
      <w:r w:rsidRPr="00DE18F4">
        <w:rPr>
          <w:rFonts w:ascii="Meiryo UI" w:eastAsia="Meiryo UI" w:hAnsi="Meiryo UI" w:cs="Arial" w:hint="eastAsia"/>
        </w:rPr>
        <w:t>のモジュールファミリも、最大</w:t>
      </w:r>
      <w:r w:rsidRPr="00DE18F4">
        <w:rPr>
          <w:rFonts w:ascii="Meiryo UI" w:eastAsia="Meiryo UI" w:hAnsi="Meiryo UI" w:cs="Arial"/>
        </w:rPr>
        <w:t>64GBの超高速DDR5 SO-DIMMメモリ（4,800 MT/s）をサポートし</w:t>
      </w:r>
      <w:r w:rsidR="00D0145F">
        <w:rPr>
          <w:rFonts w:ascii="Meiryo UI" w:eastAsia="Meiryo UI" w:hAnsi="Meiryo UI" w:cs="Arial" w:hint="eastAsia"/>
        </w:rPr>
        <w:t>てい</w:t>
      </w:r>
      <w:r w:rsidRPr="00DE18F4">
        <w:rPr>
          <w:rFonts w:ascii="Meiryo UI" w:eastAsia="Meiryo UI" w:hAnsi="Meiryo UI" w:cs="Arial"/>
        </w:rPr>
        <w:t>ます。</w:t>
      </w:r>
      <w:r w:rsidRPr="00DE18F4">
        <w:rPr>
          <w:rFonts w:ascii="Meiryo UI" w:eastAsia="Meiryo UI" w:hAnsi="Meiryo UI" w:cs="Arial" w:hint="eastAsia"/>
        </w:rPr>
        <w:t>最大</w:t>
      </w:r>
      <w:r w:rsidRPr="00DE18F4">
        <w:rPr>
          <w:rFonts w:ascii="Meiryo UI" w:eastAsia="Meiryo UI" w:hAnsi="Meiryo UI" w:cs="Arial"/>
        </w:rPr>
        <w:t>4つの独立したディスプレイと最大</w:t>
      </w:r>
      <w:r w:rsidR="003502B2" w:rsidRPr="00DE18F4">
        <w:rPr>
          <w:rFonts w:ascii="Meiryo UI" w:eastAsia="Meiryo UI" w:hAnsi="Meiryo UI" w:cs="Arial"/>
        </w:rPr>
        <w:t>解像度</w:t>
      </w:r>
      <w:r w:rsidRPr="00DE18F4">
        <w:rPr>
          <w:rFonts w:ascii="Meiryo UI" w:eastAsia="Meiryo UI" w:hAnsi="Meiryo UI" w:cs="Arial"/>
        </w:rPr>
        <w:t>8kの並外れたグラフィックスは、インテル Core i7とi5プロセッサでは内蔵されたインテル Iris X</w:t>
      </w:r>
      <w:r w:rsidRPr="003502B2">
        <w:rPr>
          <w:rFonts w:ascii="Meiryo UI" w:eastAsia="Meiryo UI" w:hAnsi="Meiryo UI" w:cs="Arial"/>
          <w:vertAlign w:val="superscript"/>
        </w:rPr>
        <w:t>e</w:t>
      </w:r>
      <w:r w:rsidRPr="00DE18F4">
        <w:rPr>
          <w:rFonts w:ascii="Meiryo UI" w:eastAsia="Meiryo UI" w:hAnsi="Meiryo UI" w:cs="Arial"/>
        </w:rPr>
        <w:t>グラフィックスによって、そしてインテル Core i3とインテル Celeronではインテル UHDグラフィックスによって</w:t>
      </w:r>
      <w:r w:rsidR="003502B2">
        <w:rPr>
          <w:rFonts w:ascii="Meiryo UI" w:eastAsia="Meiryo UI" w:hAnsi="Meiryo UI" w:cs="Arial" w:hint="eastAsia"/>
        </w:rPr>
        <w:t>サポート</w:t>
      </w:r>
      <w:r w:rsidRPr="00DE18F4">
        <w:rPr>
          <w:rFonts w:ascii="Meiryo UI" w:eastAsia="Meiryo UI" w:hAnsi="Meiryo UI" w:cs="Arial"/>
        </w:rPr>
        <w:t>されます。</w:t>
      </w:r>
      <w:r w:rsidRPr="00DE18F4">
        <w:rPr>
          <w:rFonts w:ascii="Meiryo UI" w:eastAsia="Meiryo UI" w:hAnsi="Meiryo UI" w:cs="Arial" w:hint="eastAsia"/>
        </w:rPr>
        <w:t>広い帯域幅でペリフェラルを接続するために、</w:t>
      </w:r>
      <w:r w:rsidRPr="00DE18F4">
        <w:rPr>
          <w:rFonts w:ascii="Meiryo UI" w:eastAsia="Meiryo UI" w:hAnsi="Meiryo UI" w:cs="Arial"/>
        </w:rPr>
        <w:t>COM-HPCモジュールは最大16のPCIe Gen 4と8</w:t>
      </w:r>
      <w:r w:rsidR="006F531C">
        <w:rPr>
          <w:rFonts w:ascii="Meiryo UI" w:eastAsia="Meiryo UI" w:hAnsi="Meiryo UI" w:cs="Arial" w:hint="eastAsia"/>
        </w:rPr>
        <w:t>つ</w:t>
      </w:r>
      <w:r w:rsidRPr="00DE18F4">
        <w:rPr>
          <w:rFonts w:ascii="Meiryo UI" w:eastAsia="Meiryo UI" w:hAnsi="Meiryo UI" w:cs="Arial"/>
        </w:rPr>
        <w:t>のPCIe Gen 3レーンをサポートし、さらに最大2x Thunderboltを誇ります。COM Express</w:t>
      </w:r>
      <w:r w:rsidR="006F531C">
        <w:rPr>
          <w:rFonts w:ascii="Meiryo UI" w:eastAsia="Meiryo UI" w:hAnsi="Meiryo UI" w:cs="Arial" w:hint="eastAsia"/>
        </w:rPr>
        <w:t>の品種</w:t>
      </w:r>
      <w:r w:rsidRPr="00DE18F4">
        <w:rPr>
          <w:rFonts w:ascii="Meiryo UI" w:eastAsia="Meiryo UI" w:hAnsi="Meiryo UI" w:cs="Arial"/>
        </w:rPr>
        <w:t>は、最大8つのPCIe Gen 4と8つのPCIe Gen 3レーンを</w:t>
      </w:r>
      <w:r w:rsidR="006F531C">
        <w:rPr>
          <w:rFonts w:ascii="Meiryo UI" w:eastAsia="Meiryo UI" w:hAnsi="Meiryo UI" w:cs="Arial" w:hint="eastAsia"/>
        </w:rPr>
        <w:t>備えています</w:t>
      </w:r>
      <w:r w:rsidRPr="00DE18F4">
        <w:rPr>
          <w:rFonts w:ascii="Meiryo UI" w:eastAsia="Meiryo UI" w:hAnsi="Meiryo UI" w:cs="Arial"/>
        </w:rPr>
        <w:t>。どちらもオプションで超高速のNVMe SSDをサポートします。</w:t>
      </w:r>
      <w:r w:rsidRPr="00DE18F4">
        <w:rPr>
          <w:rFonts w:ascii="Meiryo UI" w:eastAsia="Meiryo UI" w:hAnsi="Meiryo UI" w:cs="Arial" w:hint="eastAsia"/>
        </w:rPr>
        <w:t>さらにストレージメディアの接続は、</w:t>
      </w:r>
      <w:r w:rsidRPr="00DE18F4">
        <w:rPr>
          <w:rFonts w:ascii="Meiryo UI" w:eastAsia="Meiryo UI" w:hAnsi="Meiryo UI" w:cs="Arial"/>
        </w:rPr>
        <w:t>2x SATA Gen 3を介しておこなうことができます。</w:t>
      </w:r>
    </w:p>
    <w:p w14:paraId="09D3ED24" w14:textId="77777777" w:rsidR="00DE18F4" w:rsidRPr="00DE18F4" w:rsidRDefault="00DE18F4" w:rsidP="00DE18F4">
      <w:pPr>
        <w:rPr>
          <w:rFonts w:ascii="Meiryo UI" w:eastAsia="Meiryo UI" w:hAnsi="Meiryo UI" w:cs="Arial"/>
        </w:rPr>
      </w:pPr>
    </w:p>
    <w:p w14:paraId="76D636A9" w14:textId="00655337" w:rsidR="00DE18F4" w:rsidRPr="00DE18F4" w:rsidRDefault="00DE18F4" w:rsidP="00DE18F4">
      <w:pPr>
        <w:rPr>
          <w:rFonts w:ascii="Meiryo UI" w:eastAsia="Meiryo UI" w:hAnsi="Meiryo UI" w:cs="Arial"/>
        </w:rPr>
      </w:pPr>
      <w:r w:rsidRPr="00DE18F4">
        <w:rPr>
          <w:rFonts w:ascii="Meiryo UI" w:eastAsia="Meiryo UI" w:hAnsi="Meiryo UI" w:cs="Arial" w:hint="eastAsia"/>
        </w:rPr>
        <w:t>ネットワークについては、</w:t>
      </w:r>
      <w:r w:rsidRPr="00DE18F4">
        <w:rPr>
          <w:rFonts w:ascii="Meiryo UI" w:eastAsia="Meiryo UI" w:hAnsi="Meiryo UI" w:cs="Arial"/>
        </w:rPr>
        <w:t>COM-HPCモジュールでは2x 2.5 GbEを、COM Expressモジュールでは1x 2.5 GbE</w:t>
      </w:r>
      <w:r w:rsidR="008B217E">
        <w:rPr>
          <w:rFonts w:ascii="Meiryo UI" w:eastAsia="Meiryo UI" w:hAnsi="Meiryo UI" w:cs="Arial" w:hint="eastAsia"/>
        </w:rPr>
        <w:t>が利用でき</w:t>
      </w:r>
      <w:r w:rsidRPr="00DE18F4">
        <w:rPr>
          <w:rFonts w:ascii="Meiryo UI" w:eastAsia="Meiryo UI" w:hAnsi="Meiryo UI" w:cs="Arial"/>
        </w:rPr>
        <w:t>、どちらもTSNをサポートしています。</w:t>
      </w:r>
      <w:r w:rsidRPr="00DE18F4">
        <w:rPr>
          <w:rFonts w:ascii="Meiryo UI" w:eastAsia="Meiryo UI" w:hAnsi="Meiryo UI" w:cs="Arial" w:hint="eastAsia"/>
        </w:rPr>
        <w:t>サウンドは、</w:t>
      </w:r>
      <w:r w:rsidRPr="00DE18F4">
        <w:rPr>
          <w:rFonts w:ascii="Meiryo UI" w:eastAsia="Meiryo UI" w:hAnsi="Meiryo UI" w:cs="Arial"/>
        </w:rPr>
        <w:t>COM-HPCでは</w:t>
      </w:r>
      <w:proofErr w:type="spellStart"/>
      <w:r w:rsidRPr="00DE18F4">
        <w:rPr>
          <w:rFonts w:ascii="Meiryo UI" w:eastAsia="Meiryo UI" w:hAnsi="Meiryo UI" w:cs="Arial"/>
        </w:rPr>
        <w:t>SoundWire</w:t>
      </w:r>
      <w:proofErr w:type="spellEnd"/>
      <w:r w:rsidRPr="00DE18F4">
        <w:rPr>
          <w:rFonts w:ascii="Meiryo UI" w:eastAsia="Meiryo UI" w:hAnsi="Meiryo UI" w:cs="Arial"/>
        </w:rPr>
        <w:t>、HDO、またはI2Sを介して、COM ExpressモジュールではHDAを介して提供されます。</w:t>
      </w:r>
      <w:r w:rsidRPr="00DE18F4">
        <w:rPr>
          <w:rFonts w:ascii="Meiryo UI" w:eastAsia="Meiryo UI" w:hAnsi="Meiryo UI" w:cs="Arial" w:hint="eastAsia"/>
        </w:rPr>
        <w:t>包括的なボード・サポート・パッケージは、リアルタイムシステムズ</w:t>
      </w:r>
      <w:r w:rsidR="00F37064">
        <w:rPr>
          <w:rFonts w:ascii="Meiryo UI" w:eastAsia="Meiryo UI" w:hAnsi="Meiryo UI" w:cs="Arial" w:hint="eastAsia"/>
        </w:rPr>
        <w:t>が</w:t>
      </w:r>
      <w:r w:rsidRPr="00DE18F4">
        <w:rPr>
          <w:rFonts w:ascii="Meiryo UI" w:eastAsia="Meiryo UI" w:hAnsi="Meiryo UI" w:cs="Arial" w:hint="eastAsia"/>
        </w:rPr>
        <w:t>サポートするハイパーバイザや、</w:t>
      </w:r>
      <w:r w:rsidRPr="00DE18F4">
        <w:rPr>
          <w:rFonts w:ascii="Meiryo UI" w:eastAsia="Meiryo UI" w:hAnsi="Meiryo UI" w:cs="Arial"/>
        </w:rPr>
        <w:t>Linux、Windows、Androidなどを含む、すべての主要なRTOSに対して提供されます。</w:t>
      </w:r>
    </w:p>
    <w:p w14:paraId="12FBD833" w14:textId="77777777" w:rsidR="00DE18F4" w:rsidRPr="00DE18F4" w:rsidRDefault="00DE18F4" w:rsidP="00DE18F4">
      <w:pPr>
        <w:rPr>
          <w:rFonts w:ascii="Meiryo UI" w:eastAsia="Meiryo UI" w:hAnsi="Meiryo UI" w:cs="Arial"/>
        </w:rPr>
      </w:pPr>
    </w:p>
    <w:p w14:paraId="1C701A91" w14:textId="13B7E912" w:rsidR="00BC6956" w:rsidRDefault="00DE18F4" w:rsidP="00DE18F4">
      <w:pPr>
        <w:rPr>
          <w:rFonts w:ascii="Meiryo UI" w:eastAsia="Meiryo UI" w:hAnsi="Meiryo UI" w:cs="Arial"/>
        </w:rPr>
      </w:pPr>
      <w:r w:rsidRPr="00DE18F4">
        <w:rPr>
          <w:rFonts w:ascii="Meiryo UI" w:eastAsia="Meiryo UI" w:hAnsi="Meiryo UI" w:cs="Arial" w:hint="eastAsia"/>
        </w:rPr>
        <w:t>第</w:t>
      </w:r>
      <w:r w:rsidRPr="00DE18F4">
        <w:rPr>
          <w:rFonts w:ascii="Meiryo UI" w:eastAsia="Meiryo UI" w:hAnsi="Meiryo UI" w:cs="Arial"/>
        </w:rPr>
        <w:t>12世代インテル</w:t>
      </w:r>
      <w:r w:rsidR="008B217E">
        <w:rPr>
          <w:rFonts w:ascii="Meiryo UI" w:eastAsia="Meiryo UI" w:hAnsi="Meiryo UI" w:cs="Arial" w:hint="eastAsia"/>
        </w:rPr>
        <w:t xml:space="preserve"> </w:t>
      </w:r>
      <w:r w:rsidRPr="00DE18F4">
        <w:rPr>
          <w:rFonts w:ascii="Meiryo UI" w:eastAsia="Meiryo UI" w:hAnsi="Meiryo UI" w:cs="Arial"/>
        </w:rPr>
        <w:t>Coreプロセッサを搭載した</w:t>
      </w:r>
      <w:r w:rsidR="00DC0873">
        <w:fldChar w:fldCharType="begin"/>
      </w:r>
      <w:r w:rsidR="00DC0873">
        <w:instrText>HYPERLINK "https://www.congatec.com/jp/products/com-express-type-6/conga-tc670/"</w:instrText>
      </w:r>
      <w:r w:rsidR="00DC0873">
        <w:fldChar w:fldCharType="separate"/>
      </w:r>
      <w:r w:rsidRPr="005250F4">
        <w:rPr>
          <w:rStyle w:val="a3"/>
          <w:rFonts w:ascii="Meiryo UI" w:eastAsia="Meiryo UI" w:hAnsi="Meiryo UI" w:cs="Arial"/>
        </w:rPr>
        <w:t>conga-TC670</w:t>
      </w:r>
      <w:r w:rsidR="00DC0873">
        <w:rPr>
          <w:rStyle w:val="a3"/>
          <w:rFonts w:ascii="Meiryo UI" w:eastAsia="Meiryo UI" w:hAnsi="Meiryo UI" w:cs="Arial"/>
        </w:rPr>
        <w:fldChar w:fldCharType="end"/>
      </w:r>
      <w:r w:rsidRPr="00DE18F4">
        <w:rPr>
          <w:rFonts w:ascii="Meiryo UI" w:eastAsia="Meiryo UI" w:hAnsi="Meiryo UI" w:cs="Arial"/>
        </w:rPr>
        <w:t xml:space="preserve"> COM Express Type 6 Compactモジュール（95 x 95mm）、および</w:t>
      </w:r>
      <w:r w:rsidR="00DC0873">
        <w:fldChar w:fldCharType="begin"/>
      </w:r>
      <w:r w:rsidR="00DC0873">
        <w:instrText>HYPERLINK "https://www.congatec.com/jp/products/com-hpc/conga-hpccal</w:instrText>
      </w:r>
      <w:r w:rsidR="00DC0873">
        <w:instrText>p/"</w:instrText>
      </w:r>
      <w:r w:rsidR="00DC0873">
        <w:fldChar w:fldCharType="separate"/>
      </w:r>
      <w:r w:rsidRPr="005250F4">
        <w:rPr>
          <w:rStyle w:val="a3"/>
          <w:rFonts w:ascii="Meiryo UI" w:eastAsia="Meiryo UI" w:hAnsi="Meiryo UI" w:cs="Arial"/>
        </w:rPr>
        <w:t>conga-HPC/cALP</w:t>
      </w:r>
      <w:r w:rsidR="00DC0873">
        <w:rPr>
          <w:rStyle w:val="a3"/>
          <w:rFonts w:ascii="Meiryo UI" w:eastAsia="Meiryo UI" w:hAnsi="Meiryo UI" w:cs="Arial"/>
        </w:rPr>
        <w:fldChar w:fldCharType="end"/>
      </w:r>
      <w:r w:rsidRPr="00DE18F4">
        <w:rPr>
          <w:rFonts w:ascii="Meiryo UI" w:eastAsia="Meiryo UI" w:hAnsi="Meiryo UI" w:cs="Arial"/>
        </w:rPr>
        <w:t xml:space="preserve"> COM-HPC Client Size Aモジュール（95 x 120mm）には、次の10種類のバリエーションがあります。</w:t>
      </w:r>
    </w:p>
    <w:tbl>
      <w:tblPr>
        <w:tblW w:w="8931" w:type="dxa"/>
        <w:tblLayout w:type="fixed"/>
        <w:tblLook w:val="04A0" w:firstRow="1" w:lastRow="0" w:firstColumn="1" w:lastColumn="0" w:noHBand="0" w:noVBand="1"/>
      </w:tblPr>
      <w:tblGrid>
        <w:gridCol w:w="1701"/>
        <w:gridCol w:w="993"/>
        <w:gridCol w:w="1417"/>
        <w:gridCol w:w="1418"/>
        <w:gridCol w:w="850"/>
        <w:gridCol w:w="1134"/>
        <w:gridCol w:w="1418"/>
      </w:tblGrid>
      <w:tr w:rsidR="007065A6" w:rsidRPr="00981FDD" w14:paraId="69A9E792" w14:textId="77777777" w:rsidTr="00D1148C">
        <w:tc>
          <w:tcPr>
            <w:tcW w:w="1701" w:type="dxa"/>
            <w:tcBorders>
              <w:top w:val="nil"/>
              <w:left w:val="nil"/>
              <w:bottom w:val="single" w:sz="8" w:space="0" w:color="auto"/>
              <w:right w:val="nil"/>
            </w:tcBorders>
            <w:vAlign w:val="center"/>
            <w:hideMark/>
          </w:tcPr>
          <w:p w14:paraId="4801961A" w14:textId="77777777" w:rsidR="007065A6" w:rsidRPr="00981FDD" w:rsidRDefault="007065A6" w:rsidP="00BC6956">
            <w:pPr>
              <w:snapToGrid w:val="0"/>
              <w:spacing w:line="240" w:lineRule="atLeast"/>
              <w:rPr>
                <w:rFonts w:ascii="Meiryo UI" w:eastAsia="Meiryo UI" w:hAnsi="Meiryo UI" w:cs="Arial"/>
                <w:b/>
                <w:sz w:val="18"/>
                <w:szCs w:val="18"/>
                <w:lang w:eastAsia="de-DE"/>
              </w:rPr>
            </w:pPr>
            <w:r>
              <w:rPr>
                <w:rFonts w:ascii="Meiryo UI" w:eastAsia="Meiryo UI" w:hAnsi="Meiryo UI" w:cs="Arial" w:hint="eastAsia"/>
                <w:b/>
                <w:sz w:val="18"/>
                <w:szCs w:val="18"/>
              </w:rPr>
              <w:t>プロセッサ</w:t>
            </w:r>
          </w:p>
        </w:tc>
        <w:tc>
          <w:tcPr>
            <w:tcW w:w="993" w:type="dxa"/>
            <w:tcBorders>
              <w:top w:val="nil"/>
              <w:left w:val="nil"/>
              <w:bottom w:val="single" w:sz="8" w:space="0" w:color="auto"/>
              <w:right w:val="nil"/>
            </w:tcBorders>
            <w:vAlign w:val="center"/>
            <w:hideMark/>
          </w:tcPr>
          <w:p w14:paraId="7FE83B42" w14:textId="77777777" w:rsidR="007065A6" w:rsidRPr="00981FDD" w:rsidRDefault="007065A6" w:rsidP="00BC6956">
            <w:pPr>
              <w:snapToGrid w:val="0"/>
              <w:spacing w:line="240" w:lineRule="atLeast"/>
              <w:jc w:val="center"/>
              <w:rPr>
                <w:rFonts w:ascii="Meiryo UI" w:eastAsia="Meiryo UI" w:hAnsi="Meiryo UI" w:cs="Arial"/>
                <w:b/>
                <w:sz w:val="18"/>
                <w:szCs w:val="18"/>
                <w:lang w:eastAsia="de-DE"/>
              </w:rPr>
            </w:pPr>
            <w:r>
              <w:rPr>
                <w:rFonts w:ascii="Meiryo UI" w:eastAsia="Meiryo UI" w:hAnsi="Meiryo UI" w:cs="Arial" w:hint="eastAsia"/>
                <w:b/>
                <w:sz w:val="18"/>
                <w:szCs w:val="18"/>
              </w:rPr>
              <w:t>コア数</w:t>
            </w:r>
            <w:r w:rsidRPr="00981FDD">
              <w:rPr>
                <w:rFonts w:ascii="Meiryo UI" w:eastAsia="Meiryo UI" w:hAnsi="Meiryo UI" w:cs="Arial"/>
                <w:b/>
                <w:sz w:val="18"/>
                <w:szCs w:val="18"/>
                <w:lang w:eastAsia="de-DE"/>
              </w:rPr>
              <w:t>/</w:t>
            </w:r>
            <w:r w:rsidRPr="00981FDD">
              <w:rPr>
                <w:rFonts w:ascii="Meiryo UI" w:eastAsia="Meiryo UI" w:hAnsi="Meiryo UI" w:cs="Arial"/>
                <w:b/>
                <w:sz w:val="18"/>
                <w:szCs w:val="18"/>
                <w:lang w:eastAsia="de-DE"/>
              </w:rPr>
              <w:br/>
              <w:t>(P + E)</w:t>
            </w:r>
          </w:p>
        </w:tc>
        <w:tc>
          <w:tcPr>
            <w:tcW w:w="1417" w:type="dxa"/>
            <w:tcBorders>
              <w:top w:val="nil"/>
              <w:left w:val="nil"/>
              <w:bottom w:val="single" w:sz="8" w:space="0" w:color="auto"/>
              <w:right w:val="nil"/>
            </w:tcBorders>
            <w:vAlign w:val="center"/>
            <w:hideMark/>
          </w:tcPr>
          <w:p w14:paraId="0B364EB0" w14:textId="77777777" w:rsidR="007065A6" w:rsidRPr="00981FDD" w:rsidRDefault="007065A6" w:rsidP="00BC6956">
            <w:pPr>
              <w:snapToGrid w:val="0"/>
              <w:spacing w:line="240" w:lineRule="atLeast"/>
              <w:jc w:val="center"/>
              <w:rPr>
                <w:rFonts w:ascii="Meiryo UI" w:eastAsia="Meiryo UI" w:hAnsi="Meiryo UI" w:cs="Arial"/>
                <w:b/>
                <w:sz w:val="18"/>
                <w:szCs w:val="18"/>
                <w:lang w:eastAsia="de-DE"/>
              </w:rPr>
            </w:pPr>
            <w:r w:rsidRPr="00981FDD">
              <w:rPr>
                <w:rFonts w:ascii="Meiryo UI" w:eastAsia="Meiryo UI" w:hAnsi="Meiryo UI" w:cs="Arial"/>
                <w:b/>
                <w:sz w:val="18"/>
                <w:szCs w:val="18"/>
                <w:lang w:eastAsia="de-DE"/>
              </w:rPr>
              <w:t>P-cores</w:t>
            </w:r>
            <w:r w:rsidRPr="00981FDD">
              <w:rPr>
                <w:rFonts w:ascii="Meiryo UI" w:eastAsia="Meiryo UI" w:hAnsi="Meiryo UI" w:cs="Arial"/>
                <w:b/>
                <w:sz w:val="18"/>
                <w:szCs w:val="18"/>
                <w:lang w:eastAsia="de-DE"/>
              </w:rPr>
              <w:br/>
            </w:r>
            <w:r>
              <w:rPr>
                <w:rFonts w:ascii="Meiryo UI" w:eastAsia="Meiryo UI" w:hAnsi="Meiryo UI" w:cs="Arial" w:hint="eastAsia"/>
                <w:b/>
                <w:sz w:val="18"/>
                <w:szCs w:val="18"/>
              </w:rPr>
              <w:t>周波数</w:t>
            </w:r>
            <w:r w:rsidRPr="00981FDD">
              <w:rPr>
                <w:rFonts w:ascii="Meiryo UI" w:eastAsia="Meiryo UI" w:hAnsi="Meiryo UI" w:cs="Arial"/>
                <w:b/>
                <w:sz w:val="18"/>
                <w:szCs w:val="18"/>
                <w:lang w:eastAsia="de-DE"/>
              </w:rPr>
              <w:t xml:space="preserve"> [GHz] </w:t>
            </w:r>
          </w:p>
        </w:tc>
        <w:tc>
          <w:tcPr>
            <w:tcW w:w="1418" w:type="dxa"/>
            <w:tcBorders>
              <w:top w:val="nil"/>
              <w:left w:val="nil"/>
              <w:bottom w:val="single" w:sz="8" w:space="0" w:color="auto"/>
              <w:right w:val="nil"/>
            </w:tcBorders>
            <w:vAlign w:val="center"/>
            <w:hideMark/>
          </w:tcPr>
          <w:p w14:paraId="3D756538" w14:textId="77777777" w:rsidR="007065A6" w:rsidRPr="00981FDD" w:rsidRDefault="007065A6" w:rsidP="00BC6956">
            <w:pPr>
              <w:snapToGrid w:val="0"/>
              <w:spacing w:line="240" w:lineRule="atLeast"/>
              <w:jc w:val="center"/>
              <w:rPr>
                <w:rFonts w:ascii="Meiryo UI" w:eastAsia="Meiryo UI" w:hAnsi="Meiryo UI" w:cs="Arial"/>
                <w:b/>
                <w:sz w:val="18"/>
                <w:szCs w:val="18"/>
                <w:lang w:eastAsia="de-DE"/>
              </w:rPr>
            </w:pPr>
            <w:r w:rsidRPr="00981FDD">
              <w:rPr>
                <w:rFonts w:ascii="Meiryo UI" w:eastAsia="Meiryo UI" w:hAnsi="Meiryo UI" w:cs="Arial"/>
                <w:b/>
                <w:sz w:val="18"/>
                <w:szCs w:val="18"/>
                <w:lang w:eastAsia="de-DE"/>
              </w:rPr>
              <w:t>E-cores</w:t>
            </w:r>
            <w:r w:rsidRPr="00981FDD">
              <w:rPr>
                <w:rFonts w:ascii="Meiryo UI" w:eastAsia="Meiryo UI" w:hAnsi="Meiryo UI" w:cs="Arial"/>
                <w:b/>
                <w:sz w:val="18"/>
                <w:szCs w:val="18"/>
                <w:lang w:eastAsia="de-DE"/>
              </w:rPr>
              <w:br/>
            </w:r>
            <w:r>
              <w:rPr>
                <w:rFonts w:ascii="Meiryo UI" w:eastAsia="Meiryo UI" w:hAnsi="Meiryo UI" w:cs="Arial" w:hint="eastAsia"/>
                <w:b/>
                <w:sz w:val="18"/>
                <w:szCs w:val="18"/>
              </w:rPr>
              <w:t>周波数</w:t>
            </w:r>
            <w:r w:rsidRPr="00981FDD">
              <w:rPr>
                <w:rFonts w:ascii="Meiryo UI" w:eastAsia="Meiryo UI" w:hAnsi="Meiryo UI" w:cs="Arial"/>
                <w:b/>
                <w:sz w:val="18"/>
                <w:szCs w:val="18"/>
                <w:lang w:eastAsia="de-DE"/>
              </w:rPr>
              <w:t xml:space="preserve"> [GHz]</w:t>
            </w:r>
          </w:p>
        </w:tc>
        <w:tc>
          <w:tcPr>
            <w:tcW w:w="850" w:type="dxa"/>
            <w:tcBorders>
              <w:top w:val="nil"/>
              <w:left w:val="nil"/>
              <w:bottom w:val="single" w:sz="8" w:space="0" w:color="auto"/>
              <w:right w:val="nil"/>
            </w:tcBorders>
            <w:vAlign w:val="center"/>
            <w:hideMark/>
          </w:tcPr>
          <w:p w14:paraId="5BB8E06C" w14:textId="77777777" w:rsidR="007065A6" w:rsidRPr="00981FDD" w:rsidRDefault="007065A6" w:rsidP="00BC6956">
            <w:pPr>
              <w:snapToGrid w:val="0"/>
              <w:spacing w:line="240" w:lineRule="atLeast"/>
              <w:jc w:val="center"/>
              <w:rPr>
                <w:rFonts w:ascii="Meiryo UI" w:eastAsia="Meiryo UI" w:hAnsi="Meiryo UI" w:cs="Arial"/>
                <w:b/>
                <w:sz w:val="18"/>
                <w:szCs w:val="18"/>
                <w:lang w:eastAsia="de-DE"/>
              </w:rPr>
            </w:pPr>
            <w:r>
              <w:rPr>
                <w:rFonts w:ascii="Meiryo UI" w:eastAsia="Meiryo UI" w:hAnsi="Meiryo UI" w:cs="Arial" w:hint="eastAsia"/>
                <w:b/>
                <w:sz w:val="18"/>
                <w:szCs w:val="18"/>
              </w:rPr>
              <w:t>スレッド</w:t>
            </w:r>
            <w:r>
              <w:rPr>
                <w:rFonts w:ascii="Meiryo UI" w:eastAsia="Meiryo UI" w:hAnsi="Meiryo UI" w:cs="Arial"/>
                <w:b/>
                <w:sz w:val="18"/>
                <w:szCs w:val="18"/>
              </w:rPr>
              <w:br/>
            </w:r>
            <w:r>
              <w:rPr>
                <w:rFonts w:ascii="Meiryo UI" w:eastAsia="Meiryo UI" w:hAnsi="Meiryo UI" w:cs="Arial" w:hint="eastAsia"/>
                <w:b/>
                <w:sz w:val="18"/>
                <w:szCs w:val="18"/>
              </w:rPr>
              <w:t>数</w:t>
            </w:r>
          </w:p>
        </w:tc>
        <w:tc>
          <w:tcPr>
            <w:tcW w:w="1134" w:type="dxa"/>
            <w:tcBorders>
              <w:top w:val="nil"/>
              <w:left w:val="nil"/>
              <w:bottom w:val="single" w:sz="8" w:space="0" w:color="auto"/>
              <w:right w:val="nil"/>
            </w:tcBorders>
            <w:vAlign w:val="center"/>
            <w:hideMark/>
          </w:tcPr>
          <w:p w14:paraId="5E866939" w14:textId="77777777" w:rsidR="007065A6" w:rsidRPr="00981FDD" w:rsidRDefault="007065A6" w:rsidP="00BC6956">
            <w:pPr>
              <w:snapToGrid w:val="0"/>
              <w:spacing w:line="240" w:lineRule="atLeast"/>
              <w:jc w:val="center"/>
              <w:rPr>
                <w:rFonts w:ascii="Meiryo UI" w:eastAsia="Meiryo UI" w:hAnsi="Meiryo UI" w:cs="Arial"/>
                <w:b/>
                <w:sz w:val="18"/>
                <w:szCs w:val="18"/>
                <w:lang w:eastAsia="de-DE"/>
              </w:rPr>
            </w:pPr>
            <w:r w:rsidRPr="00981FDD">
              <w:rPr>
                <w:rFonts w:ascii="Meiryo UI" w:eastAsia="Meiryo UI" w:hAnsi="Meiryo UI" w:cs="Arial"/>
                <w:b/>
                <w:sz w:val="18"/>
                <w:szCs w:val="18"/>
                <w:lang w:eastAsia="de-DE"/>
              </w:rPr>
              <w:t xml:space="preserve">GPU </w:t>
            </w:r>
            <w:r>
              <w:rPr>
                <w:rFonts w:ascii="Meiryo UI" w:eastAsia="Meiryo UI" w:hAnsi="Meiryo UI" w:cs="Arial" w:hint="eastAsia"/>
                <w:b/>
                <w:sz w:val="18"/>
                <w:szCs w:val="18"/>
              </w:rPr>
              <w:t>演算</w:t>
            </w:r>
            <w:r>
              <w:rPr>
                <w:rFonts w:ascii="Meiryo UI" w:eastAsia="Meiryo UI" w:hAnsi="Meiryo UI" w:cs="Arial"/>
                <w:b/>
                <w:sz w:val="18"/>
                <w:szCs w:val="18"/>
              </w:rPr>
              <w:br/>
            </w:r>
            <w:r>
              <w:rPr>
                <w:rFonts w:ascii="Meiryo UI" w:eastAsia="Meiryo UI" w:hAnsi="Meiryo UI" w:cs="Arial" w:hint="eastAsia"/>
                <w:b/>
                <w:sz w:val="18"/>
                <w:szCs w:val="18"/>
              </w:rPr>
              <w:t>ユニット数</w:t>
            </w:r>
          </w:p>
        </w:tc>
        <w:tc>
          <w:tcPr>
            <w:tcW w:w="1418" w:type="dxa"/>
            <w:tcBorders>
              <w:top w:val="nil"/>
              <w:left w:val="nil"/>
              <w:bottom w:val="single" w:sz="8" w:space="0" w:color="auto"/>
              <w:right w:val="nil"/>
            </w:tcBorders>
            <w:vAlign w:val="center"/>
            <w:hideMark/>
          </w:tcPr>
          <w:p w14:paraId="657F8F50" w14:textId="77777777" w:rsidR="007065A6" w:rsidRPr="00981FDD" w:rsidRDefault="007065A6" w:rsidP="00BC6956">
            <w:pPr>
              <w:snapToGrid w:val="0"/>
              <w:spacing w:line="240" w:lineRule="atLeast"/>
              <w:jc w:val="center"/>
              <w:rPr>
                <w:rFonts w:ascii="Meiryo UI" w:eastAsia="Meiryo UI" w:hAnsi="Meiryo UI" w:cs="Arial"/>
                <w:b/>
                <w:bCs/>
                <w:color w:val="262626"/>
                <w:sz w:val="18"/>
                <w:szCs w:val="18"/>
                <w:lang w:eastAsia="de-DE"/>
              </w:rPr>
            </w:pPr>
            <w:r w:rsidRPr="00981FDD">
              <w:rPr>
                <w:rFonts w:ascii="Meiryo UI" w:eastAsia="Meiryo UI" w:hAnsi="Meiryo UI" w:cs="Arial"/>
                <w:b/>
                <w:bCs/>
                <w:sz w:val="18"/>
                <w:szCs w:val="18"/>
                <w:lang w:eastAsia="de-DE"/>
              </w:rPr>
              <w:t>CPU</w:t>
            </w:r>
            <w:r>
              <w:rPr>
                <w:rFonts w:ascii="Meiryo UI" w:eastAsia="Meiryo UI" w:hAnsi="Meiryo UI" w:cs="Arial" w:hint="eastAsia"/>
                <w:b/>
                <w:bCs/>
                <w:sz w:val="18"/>
                <w:szCs w:val="18"/>
              </w:rPr>
              <w:t>ベース</w:t>
            </w:r>
            <w:r>
              <w:rPr>
                <w:rFonts w:ascii="Meiryo UI" w:eastAsia="Meiryo UI" w:hAnsi="Meiryo UI" w:cs="Arial"/>
                <w:b/>
                <w:bCs/>
                <w:sz w:val="18"/>
                <w:szCs w:val="18"/>
                <w:lang w:eastAsia="de-DE"/>
              </w:rPr>
              <w:br/>
            </w:r>
            <w:r>
              <w:rPr>
                <w:rFonts w:ascii="Meiryo UI" w:eastAsia="Meiryo UI" w:hAnsi="Meiryo UI" w:cs="Arial" w:hint="eastAsia"/>
                <w:b/>
                <w:bCs/>
                <w:sz w:val="18"/>
                <w:szCs w:val="18"/>
              </w:rPr>
              <w:t xml:space="preserve">消費電力 </w:t>
            </w:r>
            <w:r w:rsidRPr="00981FDD">
              <w:rPr>
                <w:rFonts w:ascii="Meiryo UI" w:eastAsia="Meiryo UI" w:hAnsi="Meiryo UI" w:cs="Arial"/>
                <w:b/>
                <w:bCs/>
                <w:sz w:val="18"/>
                <w:szCs w:val="18"/>
                <w:lang w:eastAsia="de-DE"/>
              </w:rPr>
              <w:t>[W]</w:t>
            </w:r>
          </w:p>
        </w:tc>
      </w:tr>
      <w:tr w:rsidR="007065A6" w:rsidRPr="007065A6" w14:paraId="08B30A02" w14:textId="77777777" w:rsidTr="007065A6">
        <w:tc>
          <w:tcPr>
            <w:tcW w:w="1701" w:type="dxa"/>
            <w:tcBorders>
              <w:top w:val="single" w:sz="8" w:space="0" w:color="auto"/>
              <w:bottom w:val="single" w:sz="8" w:space="0" w:color="auto"/>
            </w:tcBorders>
            <w:vAlign w:val="center"/>
          </w:tcPr>
          <w:p w14:paraId="6EA48079" w14:textId="77E5D085" w:rsidR="007065A6" w:rsidRPr="007065A6" w:rsidRDefault="007065A6" w:rsidP="00BC6956">
            <w:pPr>
              <w:snapToGrid w:val="0"/>
              <w:spacing w:line="240" w:lineRule="atLeast"/>
              <w:rPr>
                <w:rFonts w:ascii="Meiryo UI" w:eastAsia="Meiryo UI" w:hAnsi="Meiryo UI" w:cs="Arial"/>
                <w:sz w:val="18"/>
                <w:szCs w:val="18"/>
                <w:lang w:eastAsia="de-DE"/>
              </w:rPr>
            </w:pPr>
            <w:r w:rsidRPr="007065A6">
              <w:rPr>
                <w:rFonts w:ascii="Meiryo UI" w:eastAsia="Meiryo UI" w:hAnsi="Meiryo UI" w:cs="Arial"/>
                <w:sz w:val="18"/>
                <w:szCs w:val="18"/>
                <w:lang w:eastAsia="de-DE"/>
              </w:rPr>
              <w:t xml:space="preserve">Intel Core i7 </w:t>
            </w:r>
            <w:r>
              <w:rPr>
                <w:rFonts w:ascii="Meiryo UI" w:eastAsia="Meiryo UI" w:hAnsi="Meiryo UI" w:cs="Arial"/>
                <w:sz w:val="18"/>
                <w:szCs w:val="18"/>
                <w:lang w:eastAsia="de-DE"/>
              </w:rPr>
              <w:br/>
            </w:r>
            <w:r w:rsidRPr="007065A6">
              <w:rPr>
                <w:rFonts w:ascii="Meiryo UI" w:eastAsia="Meiryo UI" w:hAnsi="Meiryo UI" w:cs="Arial"/>
                <w:sz w:val="18"/>
                <w:szCs w:val="18"/>
                <w:lang w:eastAsia="de-DE"/>
              </w:rPr>
              <w:t>12800HE</w:t>
            </w:r>
          </w:p>
        </w:tc>
        <w:tc>
          <w:tcPr>
            <w:tcW w:w="993" w:type="dxa"/>
            <w:tcBorders>
              <w:top w:val="single" w:sz="8" w:space="0" w:color="auto"/>
              <w:bottom w:val="single" w:sz="8" w:space="0" w:color="auto"/>
            </w:tcBorders>
            <w:vAlign w:val="center"/>
          </w:tcPr>
          <w:p w14:paraId="61B5C314" w14:textId="01C9DE70" w:rsidR="007065A6" w:rsidRPr="007065A6" w:rsidRDefault="007065A6" w:rsidP="00BC6956">
            <w:pPr>
              <w:snapToGrid w:val="0"/>
              <w:spacing w:line="240" w:lineRule="atLeast"/>
              <w:jc w:val="center"/>
              <w:rPr>
                <w:rFonts w:ascii="Meiryo UI" w:eastAsia="Meiryo UI" w:hAnsi="Meiryo UI" w:cs="Arial"/>
                <w:sz w:val="18"/>
                <w:szCs w:val="18"/>
              </w:rPr>
            </w:pPr>
            <w:r w:rsidRPr="007065A6">
              <w:rPr>
                <w:rFonts w:ascii="Meiryo UI" w:eastAsia="Meiryo UI" w:hAnsi="Meiryo UI" w:cs="Arial"/>
                <w:sz w:val="18"/>
                <w:szCs w:val="18"/>
                <w:lang w:eastAsia="de-DE"/>
              </w:rPr>
              <w:t xml:space="preserve">14 </w:t>
            </w:r>
            <w:r>
              <w:rPr>
                <w:rFonts w:ascii="Meiryo UI" w:eastAsia="Meiryo UI" w:hAnsi="Meiryo UI" w:cs="Arial"/>
                <w:sz w:val="18"/>
                <w:szCs w:val="18"/>
                <w:lang w:eastAsia="de-DE"/>
              </w:rPr>
              <w:t>/</w:t>
            </w:r>
            <w:r>
              <w:rPr>
                <w:rFonts w:ascii="Meiryo UI" w:eastAsia="Meiryo UI" w:hAnsi="Meiryo UI" w:cs="Arial"/>
                <w:sz w:val="18"/>
                <w:szCs w:val="18"/>
                <w:lang w:eastAsia="de-DE"/>
              </w:rPr>
              <w:br/>
            </w:r>
            <w:r w:rsidRPr="007065A6">
              <w:rPr>
                <w:rFonts w:ascii="Meiryo UI" w:eastAsia="Meiryo UI" w:hAnsi="Meiryo UI" w:cs="Arial"/>
                <w:sz w:val="18"/>
                <w:szCs w:val="18"/>
                <w:lang w:eastAsia="de-DE"/>
              </w:rPr>
              <w:t>(6+8)</w:t>
            </w:r>
          </w:p>
        </w:tc>
        <w:tc>
          <w:tcPr>
            <w:tcW w:w="1417" w:type="dxa"/>
            <w:tcBorders>
              <w:top w:val="single" w:sz="8" w:space="0" w:color="auto"/>
              <w:bottom w:val="single" w:sz="8" w:space="0" w:color="auto"/>
            </w:tcBorders>
            <w:vAlign w:val="center"/>
          </w:tcPr>
          <w:p w14:paraId="3014A937" w14:textId="77777777" w:rsidR="007065A6" w:rsidRPr="007065A6" w:rsidRDefault="007065A6" w:rsidP="00BC6956">
            <w:pPr>
              <w:snapToGrid w:val="0"/>
              <w:spacing w:line="240" w:lineRule="atLeast"/>
              <w:jc w:val="center"/>
              <w:rPr>
                <w:rFonts w:ascii="Meiryo UI" w:eastAsia="Meiryo UI" w:hAnsi="Meiryo UI" w:cs="Arial"/>
                <w:sz w:val="18"/>
                <w:szCs w:val="18"/>
                <w:lang w:eastAsia="de-DE"/>
              </w:rPr>
            </w:pPr>
            <w:r w:rsidRPr="007065A6">
              <w:rPr>
                <w:rFonts w:ascii="Meiryo UI" w:eastAsia="Meiryo UI" w:hAnsi="Meiryo UI" w:cs="Arial"/>
                <w:sz w:val="18"/>
                <w:szCs w:val="18"/>
                <w:lang w:eastAsia="de-DE"/>
              </w:rPr>
              <w:t>2.4 / 4.6</w:t>
            </w:r>
          </w:p>
        </w:tc>
        <w:tc>
          <w:tcPr>
            <w:tcW w:w="1418" w:type="dxa"/>
            <w:tcBorders>
              <w:top w:val="single" w:sz="8" w:space="0" w:color="auto"/>
              <w:bottom w:val="single" w:sz="8" w:space="0" w:color="auto"/>
            </w:tcBorders>
            <w:vAlign w:val="center"/>
          </w:tcPr>
          <w:p w14:paraId="280A1AD2" w14:textId="77777777" w:rsidR="007065A6" w:rsidRPr="007065A6" w:rsidRDefault="007065A6" w:rsidP="00BC6956">
            <w:pPr>
              <w:snapToGrid w:val="0"/>
              <w:spacing w:line="240" w:lineRule="atLeast"/>
              <w:jc w:val="center"/>
              <w:rPr>
                <w:rFonts w:ascii="Meiryo UI" w:eastAsia="Meiryo UI" w:hAnsi="Meiryo UI" w:cs="Arial"/>
                <w:sz w:val="18"/>
                <w:szCs w:val="18"/>
                <w:lang w:eastAsia="de-DE"/>
              </w:rPr>
            </w:pPr>
            <w:r w:rsidRPr="007065A6">
              <w:rPr>
                <w:rFonts w:ascii="Meiryo UI" w:eastAsia="Meiryo UI" w:hAnsi="Meiryo UI" w:cs="Arial"/>
                <w:sz w:val="18"/>
                <w:szCs w:val="18"/>
                <w:lang w:eastAsia="de-DE"/>
              </w:rPr>
              <w:t>1.8 / 3.5</w:t>
            </w:r>
          </w:p>
        </w:tc>
        <w:tc>
          <w:tcPr>
            <w:tcW w:w="850" w:type="dxa"/>
            <w:tcBorders>
              <w:top w:val="single" w:sz="8" w:space="0" w:color="auto"/>
              <w:bottom w:val="single" w:sz="8" w:space="0" w:color="auto"/>
            </w:tcBorders>
            <w:vAlign w:val="center"/>
          </w:tcPr>
          <w:p w14:paraId="573071EA" w14:textId="77777777" w:rsidR="007065A6" w:rsidRPr="007065A6" w:rsidRDefault="007065A6" w:rsidP="00BC6956">
            <w:pPr>
              <w:snapToGrid w:val="0"/>
              <w:spacing w:line="240" w:lineRule="atLeast"/>
              <w:jc w:val="center"/>
              <w:rPr>
                <w:rFonts w:ascii="Meiryo UI" w:eastAsia="Meiryo UI" w:hAnsi="Meiryo UI" w:cs="Arial"/>
                <w:sz w:val="18"/>
                <w:szCs w:val="18"/>
              </w:rPr>
            </w:pPr>
            <w:r w:rsidRPr="007065A6">
              <w:rPr>
                <w:rFonts w:ascii="Meiryo UI" w:eastAsia="Meiryo UI" w:hAnsi="Meiryo UI" w:cs="Arial"/>
                <w:sz w:val="18"/>
                <w:szCs w:val="18"/>
              </w:rPr>
              <w:t>20</w:t>
            </w:r>
          </w:p>
        </w:tc>
        <w:tc>
          <w:tcPr>
            <w:tcW w:w="1134" w:type="dxa"/>
            <w:tcBorders>
              <w:top w:val="single" w:sz="8" w:space="0" w:color="auto"/>
              <w:bottom w:val="single" w:sz="8" w:space="0" w:color="auto"/>
            </w:tcBorders>
            <w:vAlign w:val="center"/>
          </w:tcPr>
          <w:p w14:paraId="1E993F16" w14:textId="77777777" w:rsidR="007065A6" w:rsidRPr="007065A6" w:rsidRDefault="007065A6" w:rsidP="00BC6956">
            <w:pPr>
              <w:snapToGrid w:val="0"/>
              <w:spacing w:line="240" w:lineRule="atLeast"/>
              <w:jc w:val="center"/>
              <w:rPr>
                <w:rFonts w:ascii="Meiryo UI" w:eastAsia="Meiryo UI" w:hAnsi="Meiryo UI" w:cs="Arial"/>
                <w:sz w:val="18"/>
                <w:szCs w:val="18"/>
              </w:rPr>
            </w:pPr>
            <w:r w:rsidRPr="007065A6">
              <w:rPr>
                <w:rFonts w:ascii="Meiryo UI" w:eastAsia="Meiryo UI" w:hAnsi="Meiryo UI" w:cs="Arial"/>
                <w:sz w:val="18"/>
                <w:szCs w:val="18"/>
              </w:rPr>
              <w:t>96</w:t>
            </w:r>
          </w:p>
        </w:tc>
        <w:tc>
          <w:tcPr>
            <w:tcW w:w="1418" w:type="dxa"/>
            <w:tcBorders>
              <w:top w:val="single" w:sz="8" w:space="0" w:color="auto"/>
              <w:bottom w:val="single" w:sz="8" w:space="0" w:color="auto"/>
            </w:tcBorders>
            <w:vAlign w:val="center"/>
          </w:tcPr>
          <w:p w14:paraId="7C2A956A" w14:textId="77777777" w:rsidR="007065A6" w:rsidRPr="007065A6" w:rsidRDefault="007065A6" w:rsidP="00BC6956">
            <w:pPr>
              <w:snapToGrid w:val="0"/>
              <w:spacing w:line="240" w:lineRule="atLeast"/>
              <w:jc w:val="center"/>
              <w:rPr>
                <w:rFonts w:ascii="Meiryo UI" w:eastAsia="Meiryo UI" w:hAnsi="Meiryo UI" w:cs="Arial"/>
                <w:sz w:val="18"/>
                <w:szCs w:val="18"/>
              </w:rPr>
            </w:pPr>
            <w:r w:rsidRPr="007065A6">
              <w:rPr>
                <w:rFonts w:ascii="Meiryo UI" w:eastAsia="Meiryo UI" w:hAnsi="Meiryo UI" w:cs="Arial"/>
                <w:sz w:val="18"/>
                <w:szCs w:val="18"/>
              </w:rPr>
              <w:t>45</w:t>
            </w:r>
          </w:p>
        </w:tc>
      </w:tr>
      <w:tr w:rsidR="007065A6" w:rsidRPr="007065A6" w14:paraId="5B0709B2" w14:textId="77777777" w:rsidTr="007065A6">
        <w:tc>
          <w:tcPr>
            <w:tcW w:w="1701" w:type="dxa"/>
            <w:tcBorders>
              <w:top w:val="single" w:sz="8" w:space="0" w:color="auto"/>
              <w:bottom w:val="single" w:sz="8" w:space="0" w:color="auto"/>
            </w:tcBorders>
            <w:vAlign w:val="center"/>
          </w:tcPr>
          <w:p w14:paraId="5793A400" w14:textId="5890B8DF" w:rsidR="007065A6" w:rsidRPr="007065A6" w:rsidRDefault="007065A6" w:rsidP="00BC6956">
            <w:pPr>
              <w:snapToGrid w:val="0"/>
              <w:spacing w:line="240" w:lineRule="atLeast"/>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Intel Core i7 </w:t>
            </w:r>
            <w:r>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1270PE (new)</w:t>
            </w:r>
          </w:p>
        </w:tc>
        <w:tc>
          <w:tcPr>
            <w:tcW w:w="993" w:type="dxa"/>
            <w:tcBorders>
              <w:top w:val="single" w:sz="8" w:space="0" w:color="auto"/>
              <w:bottom w:val="single" w:sz="8" w:space="0" w:color="auto"/>
            </w:tcBorders>
            <w:vAlign w:val="center"/>
          </w:tcPr>
          <w:p w14:paraId="76E53913" w14:textId="38671979"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12 </w:t>
            </w:r>
            <w:r>
              <w:rPr>
                <w:rFonts w:ascii="Meiryo UI" w:eastAsia="Meiryo UI" w:hAnsi="Meiryo UI" w:cs="Arial"/>
                <w:b/>
                <w:sz w:val="18"/>
                <w:szCs w:val="18"/>
                <w:lang w:eastAsia="de-DE"/>
              </w:rPr>
              <w:t>/</w:t>
            </w:r>
            <w:r>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(4+8)</w:t>
            </w:r>
          </w:p>
        </w:tc>
        <w:tc>
          <w:tcPr>
            <w:tcW w:w="1417" w:type="dxa"/>
            <w:tcBorders>
              <w:top w:val="single" w:sz="8" w:space="0" w:color="auto"/>
              <w:bottom w:val="single" w:sz="8" w:space="0" w:color="auto"/>
            </w:tcBorders>
            <w:vAlign w:val="center"/>
          </w:tcPr>
          <w:p w14:paraId="65B2D801"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1.8 / 4.5</w:t>
            </w:r>
          </w:p>
        </w:tc>
        <w:tc>
          <w:tcPr>
            <w:tcW w:w="1418" w:type="dxa"/>
            <w:tcBorders>
              <w:top w:val="single" w:sz="8" w:space="0" w:color="auto"/>
              <w:bottom w:val="single" w:sz="8" w:space="0" w:color="auto"/>
            </w:tcBorders>
            <w:vAlign w:val="center"/>
          </w:tcPr>
          <w:p w14:paraId="6BFE2307"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1.2 / 3.3</w:t>
            </w:r>
          </w:p>
        </w:tc>
        <w:tc>
          <w:tcPr>
            <w:tcW w:w="850" w:type="dxa"/>
            <w:tcBorders>
              <w:top w:val="single" w:sz="8" w:space="0" w:color="auto"/>
              <w:bottom w:val="single" w:sz="8" w:space="0" w:color="auto"/>
            </w:tcBorders>
            <w:vAlign w:val="center"/>
          </w:tcPr>
          <w:p w14:paraId="0B893247"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16</w:t>
            </w:r>
          </w:p>
        </w:tc>
        <w:tc>
          <w:tcPr>
            <w:tcW w:w="1134" w:type="dxa"/>
            <w:tcBorders>
              <w:top w:val="single" w:sz="8" w:space="0" w:color="auto"/>
              <w:bottom w:val="single" w:sz="8" w:space="0" w:color="auto"/>
            </w:tcBorders>
            <w:vAlign w:val="center"/>
          </w:tcPr>
          <w:p w14:paraId="12D88651"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96</w:t>
            </w:r>
          </w:p>
        </w:tc>
        <w:tc>
          <w:tcPr>
            <w:tcW w:w="1418" w:type="dxa"/>
            <w:tcBorders>
              <w:top w:val="single" w:sz="8" w:space="0" w:color="auto"/>
              <w:bottom w:val="single" w:sz="8" w:space="0" w:color="auto"/>
            </w:tcBorders>
            <w:vAlign w:val="center"/>
          </w:tcPr>
          <w:p w14:paraId="433ECB38"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28</w:t>
            </w:r>
          </w:p>
        </w:tc>
      </w:tr>
      <w:tr w:rsidR="007065A6" w:rsidRPr="007065A6" w14:paraId="78F8C0FD" w14:textId="77777777" w:rsidTr="007065A6">
        <w:tc>
          <w:tcPr>
            <w:tcW w:w="1701" w:type="dxa"/>
            <w:tcBorders>
              <w:top w:val="single" w:sz="8" w:space="0" w:color="auto"/>
              <w:bottom w:val="single" w:sz="8" w:space="0" w:color="auto"/>
            </w:tcBorders>
            <w:vAlign w:val="center"/>
          </w:tcPr>
          <w:p w14:paraId="380BD026" w14:textId="43112505" w:rsidR="007065A6" w:rsidRPr="007065A6" w:rsidRDefault="007065A6" w:rsidP="00BC6956">
            <w:pPr>
              <w:snapToGrid w:val="0"/>
              <w:spacing w:line="240" w:lineRule="atLeast"/>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Intel Core i7 </w:t>
            </w:r>
            <w:r>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1265UE (new)</w:t>
            </w:r>
          </w:p>
        </w:tc>
        <w:tc>
          <w:tcPr>
            <w:tcW w:w="993" w:type="dxa"/>
            <w:tcBorders>
              <w:top w:val="single" w:sz="8" w:space="0" w:color="auto"/>
              <w:bottom w:val="single" w:sz="8" w:space="0" w:color="auto"/>
            </w:tcBorders>
            <w:vAlign w:val="center"/>
          </w:tcPr>
          <w:p w14:paraId="1BA23762" w14:textId="664905EF"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10 </w:t>
            </w:r>
            <w:r>
              <w:rPr>
                <w:rFonts w:ascii="Meiryo UI" w:eastAsia="Meiryo UI" w:hAnsi="Meiryo UI" w:cs="Arial"/>
                <w:b/>
                <w:sz w:val="18"/>
                <w:szCs w:val="18"/>
                <w:lang w:eastAsia="de-DE"/>
              </w:rPr>
              <w:t>/</w:t>
            </w:r>
            <w:r>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(2+8)</w:t>
            </w:r>
          </w:p>
        </w:tc>
        <w:tc>
          <w:tcPr>
            <w:tcW w:w="1417" w:type="dxa"/>
            <w:tcBorders>
              <w:top w:val="single" w:sz="8" w:space="0" w:color="auto"/>
              <w:bottom w:val="single" w:sz="8" w:space="0" w:color="auto"/>
            </w:tcBorders>
            <w:vAlign w:val="center"/>
          </w:tcPr>
          <w:p w14:paraId="046A82E5"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1.7 / 4.7</w:t>
            </w:r>
          </w:p>
        </w:tc>
        <w:tc>
          <w:tcPr>
            <w:tcW w:w="1418" w:type="dxa"/>
            <w:tcBorders>
              <w:top w:val="single" w:sz="8" w:space="0" w:color="auto"/>
              <w:bottom w:val="single" w:sz="8" w:space="0" w:color="auto"/>
            </w:tcBorders>
            <w:vAlign w:val="center"/>
          </w:tcPr>
          <w:p w14:paraId="0F5E416C"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1.2 / 3.5</w:t>
            </w:r>
          </w:p>
        </w:tc>
        <w:tc>
          <w:tcPr>
            <w:tcW w:w="850" w:type="dxa"/>
            <w:tcBorders>
              <w:top w:val="single" w:sz="8" w:space="0" w:color="auto"/>
              <w:bottom w:val="single" w:sz="8" w:space="0" w:color="auto"/>
            </w:tcBorders>
            <w:vAlign w:val="center"/>
          </w:tcPr>
          <w:p w14:paraId="66834004"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12</w:t>
            </w:r>
          </w:p>
        </w:tc>
        <w:tc>
          <w:tcPr>
            <w:tcW w:w="1134" w:type="dxa"/>
            <w:tcBorders>
              <w:top w:val="single" w:sz="8" w:space="0" w:color="auto"/>
              <w:bottom w:val="single" w:sz="8" w:space="0" w:color="auto"/>
            </w:tcBorders>
            <w:vAlign w:val="center"/>
          </w:tcPr>
          <w:p w14:paraId="15ACC421"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96</w:t>
            </w:r>
          </w:p>
        </w:tc>
        <w:tc>
          <w:tcPr>
            <w:tcW w:w="1418" w:type="dxa"/>
            <w:tcBorders>
              <w:top w:val="single" w:sz="8" w:space="0" w:color="auto"/>
              <w:bottom w:val="single" w:sz="8" w:space="0" w:color="auto"/>
            </w:tcBorders>
            <w:vAlign w:val="center"/>
          </w:tcPr>
          <w:p w14:paraId="5FFFF221"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15</w:t>
            </w:r>
          </w:p>
        </w:tc>
      </w:tr>
      <w:tr w:rsidR="007065A6" w:rsidRPr="007065A6" w14:paraId="218128B5" w14:textId="77777777" w:rsidTr="007065A6">
        <w:tc>
          <w:tcPr>
            <w:tcW w:w="1701" w:type="dxa"/>
            <w:tcBorders>
              <w:top w:val="single" w:sz="8" w:space="0" w:color="auto"/>
              <w:bottom w:val="single" w:sz="8" w:space="0" w:color="auto"/>
            </w:tcBorders>
            <w:vAlign w:val="center"/>
          </w:tcPr>
          <w:p w14:paraId="7A10A46A" w14:textId="03C5FAC6" w:rsidR="007065A6" w:rsidRPr="007065A6" w:rsidRDefault="007065A6" w:rsidP="00BC6956">
            <w:pPr>
              <w:snapToGrid w:val="0"/>
              <w:spacing w:line="240" w:lineRule="atLeast"/>
              <w:rPr>
                <w:rFonts w:ascii="Meiryo UI" w:eastAsia="Meiryo UI" w:hAnsi="Meiryo UI" w:cs="Arial"/>
                <w:sz w:val="18"/>
                <w:szCs w:val="18"/>
                <w:lang w:eastAsia="de-DE"/>
              </w:rPr>
            </w:pPr>
            <w:r w:rsidRPr="007065A6">
              <w:rPr>
                <w:rFonts w:ascii="Meiryo UI" w:eastAsia="Meiryo UI" w:hAnsi="Meiryo UI" w:cs="Arial"/>
                <w:sz w:val="18"/>
                <w:szCs w:val="18"/>
                <w:lang w:eastAsia="de-DE"/>
              </w:rPr>
              <w:t xml:space="preserve">Intel Core i5 </w:t>
            </w:r>
            <w:r>
              <w:rPr>
                <w:rFonts w:ascii="Meiryo UI" w:eastAsia="Meiryo UI" w:hAnsi="Meiryo UI" w:cs="Arial"/>
                <w:sz w:val="18"/>
                <w:szCs w:val="18"/>
                <w:lang w:eastAsia="de-DE"/>
              </w:rPr>
              <w:br/>
            </w:r>
            <w:r w:rsidRPr="007065A6">
              <w:rPr>
                <w:rFonts w:ascii="Meiryo UI" w:eastAsia="Meiryo UI" w:hAnsi="Meiryo UI" w:cs="Arial"/>
                <w:sz w:val="18"/>
                <w:szCs w:val="18"/>
                <w:lang w:eastAsia="de-DE"/>
              </w:rPr>
              <w:t>12600HE</w:t>
            </w:r>
          </w:p>
        </w:tc>
        <w:tc>
          <w:tcPr>
            <w:tcW w:w="993" w:type="dxa"/>
            <w:tcBorders>
              <w:top w:val="single" w:sz="8" w:space="0" w:color="auto"/>
              <w:bottom w:val="single" w:sz="8" w:space="0" w:color="auto"/>
            </w:tcBorders>
            <w:vAlign w:val="center"/>
          </w:tcPr>
          <w:p w14:paraId="3A3FF6E6" w14:textId="1A757D8A" w:rsidR="007065A6" w:rsidRPr="007065A6" w:rsidRDefault="007065A6" w:rsidP="00BC6956">
            <w:pPr>
              <w:snapToGrid w:val="0"/>
              <w:spacing w:line="240" w:lineRule="atLeast"/>
              <w:jc w:val="center"/>
              <w:rPr>
                <w:rFonts w:ascii="Meiryo UI" w:eastAsia="Meiryo UI" w:hAnsi="Meiryo UI" w:cs="Arial"/>
                <w:sz w:val="18"/>
                <w:szCs w:val="18"/>
                <w:lang w:eastAsia="de-DE"/>
              </w:rPr>
            </w:pPr>
            <w:r w:rsidRPr="007065A6">
              <w:rPr>
                <w:rFonts w:ascii="Meiryo UI" w:eastAsia="Meiryo UI" w:hAnsi="Meiryo UI" w:cs="Arial"/>
                <w:sz w:val="18"/>
                <w:szCs w:val="18"/>
                <w:lang w:eastAsia="de-DE"/>
              </w:rPr>
              <w:t xml:space="preserve">12 </w:t>
            </w:r>
            <w:r>
              <w:rPr>
                <w:rFonts w:ascii="Meiryo UI" w:eastAsia="Meiryo UI" w:hAnsi="Meiryo UI" w:cs="Arial"/>
                <w:sz w:val="18"/>
                <w:szCs w:val="18"/>
                <w:lang w:eastAsia="de-DE"/>
              </w:rPr>
              <w:t>/</w:t>
            </w:r>
            <w:r>
              <w:rPr>
                <w:rFonts w:ascii="Meiryo UI" w:eastAsia="Meiryo UI" w:hAnsi="Meiryo UI" w:cs="Arial"/>
                <w:sz w:val="18"/>
                <w:szCs w:val="18"/>
                <w:lang w:eastAsia="de-DE"/>
              </w:rPr>
              <w:br/>
            </w:r>
            <w:r w:rsidRPr="007065A6">
              <w:rPr>
                <w:rFonts w:ascii="Meiryo UI" w:eastAsia="Meiryo UI" w:hAnsi="Meiryo UI" w:cs="Arial"/>
                <w:sz w:val="18"/>
                <w:szCs w:val="18"/>
                <w:lang w:eastAsia="de-DE"/>
              </w:rPr>
              <w:t>(4+8)</w:t>
            </w:r>
          </w:p>
        </w:tc>
        <w:tc>
          <w:tcPr>
            <w:tcW w:w="1417" w:type="dxa"/>
            <w:tcBorders>
              <w:top w:val="single" w:sz="8" w:space="0" w:color="auto"/>
              <w:bottom w:val="single" w:sz="8" w:space="0" w:color="auto"/>
            </w:tcBorders>
            <w:vAlign w:val="center"/>
          </w:tcPr>
          <w:p w14:paraId="0056854C" w14:textId="77777777" w:rsidR="007065A6" w:rsidRPr="007065A6" w:rsidRDefault="007065A6" w:rsidP="00BC6956">
            <w:pPr>
              <w:snapToGrid w:val="0"/>
              <w:spacing w:line="240" w:lineRule="atLeast"/>
              <w:jc w:val="center"/>
              <w:rPr>
                <w:rFonts w:ascii="Meiryo UI" w:eastAsia="Meiryo UI" w:hAnsi="Meiryo UI" w:cs="Arial"/>
                <w:sz w:val="18"/>
                <w:szCs w:val="18"/>
                <w:lang w:eastAsia="de-DE"/>
              </w:rPr>
            </w:pPr>
            <w:r w:rsidRPr="007065A6">
              <w:rPr>
                <w:rFonts w:ascii="Meiryo UI" w:eastAsia="Meiryo UI" w:hAnsi="Meiryo UI" w:cs="Arial"/>
                <w:sz w:val="18"/>
                <w:szCs w:val="18"/>
                <w:lang w:eastAsia="de-DE"/>
              </w:rPr>
              <w:t>2.5 / 4.5</w:t>
            </w:r>
          </w:p>
        </w:tc>
        <w:tc>
          <w:tcPr>
            <w:tcW w:w="1418" w:type="dxa"/>
            <w:tcBorders>
              <w:top w:val="single" w:sz="8" w:space="0" w:color="auto"/>
              <w:bottom w:val="single" w:sz="8" w:space="0" w:color="auto"/>
            </w:tcBorders>
            <w:vAlign w:val="center"/>
          </w:tcPr>
          <w:p w14:paraId="66E693D1" w14:textId="77777777" w:rsidR="007065A6" w:rsidRPr="007065A6" w:rsidRDefault="007065A6" w:rsidP="00BC6956">
            <w:pPr>
              <w:snapToGrid w:val="0"/>
              <w:spacing w:line="240" w:lineRule="atLeast"/>
              <w:jc w:val="center"/>
              <w:rPr>
                <w:rFonts w:ascii="Meiryo UI" w:eastAsia="Meiryo UI" w:hAnsi="Meiryo UI" w:cs="Arial"/>
                <w:sz w:val="18"/>
                <w:szCs w:val="18"/>
                <w:lang w:eastAsia="de-DE"/>
              </w:rPr>
            </w:pPr>
            <w:r w:rsidRPr="007065A6">
              <w:rPr>
                <w:rFonts w:ascii="Meiryo UI" w:eastAsia="Meiryo UI" w:hAnsi="Meiryo UI" w:cs="Arial"/>
                <w:sz w:val="18"/>
                <w:szCs w:val="18"/>
                <w:lang w:eastAsia="de-DE"/>
              </w:rPr>
              <w:t>1.8 / 3.3</w:t>
            </w:r>
          </w:p>
        </w:tc>
        <w:tc>
          <w:tcPr>
            <w:tcW w:w="850" w:type="dxa"/>
            <w:tcBorders>
              <w:top w:val="single" w:sz="8" w:space="0" w:color="auto"/>
              <w:bottom w:val="single" w:sz="8" w:space="0" w:color="auto"/>
            </w:tcBorders>
            <w:vAlign w:val="center"/>
          </w:tcPr>
          <w:p w14:paraId="3E40DF3C" w14:textId="77777777" w:rsidR="007065A6" w:rsidRPr="007065A6" w:rsidRDefault="007065A6" w:rsidP="00BC6956">
            <w:pPr>
              <w:snapToGrid w:val="0"/>
              <w:spacing w:line="240" w:lineRule="atLeast"/>
              <w:jc w:val="center"/>
              <w:rPr>
                <w:rFonts w:ascii="Meiryo UI" w:eastAsia="Meiryo UI" w:hAnsi="Meiryo UI" w:cs="Arial"/>
                <w:sz w:val="18"/>
                <w:szCs w:val="18"/>
              </w:rPr>
            </w:pPr>
            <w:r w:rsidRPr="007065A6">
              <w:rPr>
                <w:rFonts w:ascii="Meiryo UI" w:eastAsia="Meiryo UI" w:hAnsi="Meiryo UI" w:cs="Arial"/>
                <w:sz w:val="18"/>
                <w:szCs w:val="18"/>
              </w:rPr>
              <w:t>16</w:t>
            </w:r>
          </w:p>
        </w:tc>
        <w:tc>
          <w:tcPr>
            <w:tcW w:w="1134" w:type="dxa"/>
            <w:tcBorders>
              <w:top w:val="single" w:sz="8" w:space="0" w:color="auto"/>
              <w:bottom w:val="single" w:sz="8" w:space="0" w:color="auto"/>
            </w:tcBorders>
            <w:vAlign w:val="center"/>
          </w:tcPr>
          <w:p w14:paraId="532F37D0" w14:textId="77777777" w:rsidR="007065A6" w:rsidRPr="007065A6" w:rsidRDefault="007065A6" w:rsidP="00BC6956">
            <w:pPr>
              <w:snapToGrid w:val="0"/>
              <w:spacing w:line="240" w:lineRule="atLeast"/>
              <w:jc w:val="center"/>
              <w:rPr>
                <w:rFonts w:ascii="Meiryo UI" w:eastAsia="Meiryo UI" w:hAnsi="Meiryo UI" w:cs="Arial"/>
                <w:sz w:val="18"/>
                <w:szCs w:val="18"/>
              </w:rPr>
            </w:pPr>
            <w:r w:rsidRPr="007065A6">
              <w:rPr>
                <w:rFonts w:ascii="Meiryo UI" w:eastAsia="Meiryo UI" w:hAnsi="Meiryo UI" w:cs="Arial"/>
                <w:sz w:val="18"/>
                <w:szCs w:val="18"/>
              </w:rPr>
              <w:t>80</w:t>
            </w:r>
          </w:p>
        </w:tc>
        <w:tc>
          <w:tcPr>
            <w:tcW w:w="1418" w:type="dxa"/>
            <w:tcBorders>
              <w:top w:val="single" w:sz="8" w:space="0" w:color="auto"/>
              <w:bottom w:val="single" w:sz="8" w:space="0" w:color="auto"/>
            </w:tcBorders>
            <w:vAlign w:val="center"/>
          </w:tcPr>
          <w:p w14:paraId="395F8BC0" w14:textId="77777777" w:rsidR="007065A6" w:rsidRPr="007065A6" w:rsidRDefault="007065A6" w:rsidP="00BC6956">
            <w:pPr>
              <w:snapToGrid w:val="0"/>
              <w:spacing w:line="240" w:lineRule="atLeast"/>
              <w:jc w:val="center"/>
              <w:rPr>
                <w:rFonts w:ascii="Meiryo UI" w:eastAsia="Meiryo UI" w:hAnsi="Meiryo UI" w:cs="Arial"/>
                <w:sz w:val="18"/>
                <w:szCs w:val="18"/>
              </w:rPr>
            </w:pPr>
            <w:r w:rsidRPr="007065A6">
              <w:rPr>
                <w:rFonts w:ascii="Meiryo UI" w:eastAsia="Meiryo UI" w:hAnsi="Meiryo UI" w:cs="Arial"/>
                <w:sz w:val="18"/>
                <w:szCs w:val="18"/>
              </w:rPr>
              <w:t>45</w:t>
            </w:r>
          </w:p>
        </w:tc>
      </w:tr>
      <w:tr w:rsidR="007065A6" w:rsidRPr="007065A6" w14:paraId="2659BC53" w14:textId="77777777" w:rsidTr="007065A6">
        <w:tc>
          <w:tcPr>
            <w:tcW w:w="1701" w:type="dxa"/>
            <w:tcBorders>
              <w:top w:val="single" w:sz="8" w:space="0" w:color="auto"/>
              <w:bottom w:val="single" w:sz="8" w:space="0" w:color="auto"/>
            </w:tcBorders>
            <w:vAlign w:val="center"/>
          </w:tcPr>
          <w:p w14:paraId="73036711" w14:textId="5D323C1E" w:rsidR="007065A6" w:rsidRPr="007065A6" w:rsidRDefault="007065A6" w:rsidP="00BC6956">
            <w:pPr>
              <w:snapToGrid w:val="0"/>
              <w:spacing w:line="240" w:lineRule="atLeast"/>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Intel Core i5 </w:t>
            </w:r>
            <w:r>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1250PE (new)</w:t>
            </w:r>
          </w:p>
        </w:tc>
        <w:tc>
          <w:tcPr>
            <w:tcW w:w="993" w:type="dxa"/>
            <w:tcBorders>
              <w:top w:val="single" w:sz="8" w:space="0" w:color="auto"/>
              <w:bottom w:val="single" w:sz="8" w:space="0" w:color="auto"/>
            </w:tcBorders>
            <w:vAlign w:val="center"/>
          </w:tcPr>
          <w:p w14:paraId="654C17EC" w14:textId="33157E9E"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12 </w:t>
            </w:r>
            <w:r>
              <w:rPr>
                <w:rFonts w:ascii="Meiryo UI" w:eastAsia="Meiryo UI" w:hAnsi="Meiryo UI" w:cs="Arial"/>
                <w:b/>
                <w:sz w:val="18"/>
                <w:szCs w:val="18"/>
                <w:lang w:eastAsia="de-DE"/>
              </w:rPr>
              <w:t>/</w:t>
            </w:r>
            <w:r>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(4+8)</w:t>
            </w:r>
          </w:p>
        </w:tc>
        <w:tc>
          <w:tcPr>
            <w:tcW w:w="1417" w:type="dxa"/>
            <w:tcBorders>
              <w:top w:val="single" w:sz="8" w:space="0" w:color="auto"/>
              <w:bottom w:val="single" w:sz="8" w:space="0" w:color="auto"/>
            </w:tcBorders>
            <w:vAlign w:val="center"/>
          </w:tcPr>
          <w:p w14:paraId="03EB732C"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1.7 / 4.4</w:t>
            </w:r>
          </w:p>
        </w:tc>
        <w:tc>
          <w:tcPr>
            <w:tcW w:w="1418" w:type="dxa"/>
            <w:tcBorders>
              <w:top w:val="single" w:sz="8" w:space="0" w:color="auto"/>
              <w:bottom w:val="single" w:sz="8" w:space="0" w:color="auto"/>
            </w:tcBorders>
            <w:vAlign w:val="center"/>
          </w:tcPr>
          <w:p w14:paraId="01BC796A"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1.2 / 3.2</w:t>
            </w:r>
          </w:p>
        </w:tc>
        <w:tc>
          <w:tcPr>
            <w:tcW w:w="850" w:type="dxa"/>
            <w:tcBorders>
              <w:top w:val="single" w:sz="8" w:space="0" w:color="auto"/>
              <w:bottom w:val="single" w:sz="8" w:space="0" w:color="auto"/>
            </w:tcBorders>
            <w:vAlign w:val="center"/>
          </w:tcPr>
          <w:p w14:paraId="7DFCA075"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16</w:t>
            </w:r>
          </w:p>
        </w:tc>
        <w:tc>
          <w:tcPr>
            <w:tcW w:w="1134" w:type="dxa"/>
            <w:tcBorders>
              <w:top w:val="single" w:sz="8" w:space="0" w:color="auto"/>
              <w:bottom w:val="single" w:sz="8" w:space="0" w:color="auto"/>
            </w:tcBorders>
            <w:vAlign w:val="center"/>
          </w:tcPr>
          <w:p w14:paraId="49146E81"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80</w:t>
            </w:r>
          </w:p>
        </w:tc>
        <w:tc>
          <w:tcPr>
            <w:tcW w:w="1418" w:type="dxa"/>
            <w:tcBorders>
              <w:top w:val="single" w:sz="8" w:space="0" w:color="auto"/>
              <w:bottom w:val="single" w:sz="8" w:space="0" w:color="auto"/>
            </w:tcBorders>
            <w:vAlign w:val="center"/>
          </w:tcPr>
          <w:p w14:paraId="47C9DE16"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28</w:t>
            </w:r>
          </w:p>
        </w:tc>
      </w:tr>
      <w:tr w:rsidR="007065A6" w:rsidRPr="007065A6" w14:paraId="19A74439" w14:textId="77777777" w:rsidTr="007065A6">
        <w:tc>
          <w:tcPr>
            <w:tcW w:w="1701" w:type="dxa"/>
            <w:tcBorders>
              <w:top w:val="single" w:sz="8" w:space="0" w:color="auto"/>
              <w:bottom w:val="single" w:sz="8" w:space="0" w:color="auto"/>
            </w:tcBorders>
            <w:vAlign w:val="center"/>
          </w:tcPr>
          <w:p w14:paraId="5B9A76D2" w14:textId="6B3941F5" w:rsidR="007065A6" w:rsidRPr="007065A6" w:rsidRDefault="007065A6" w:rsidP="00BC6956">
            <w:pPr>
              <w:snapToGrid w:val="0"/>
              <w:spacing w:line="240" w:lineRule="atLeast"/>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Intel Core i5 </w:t>
            </w:r>
            <w:r>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1245UE (new)</w:t>
            </w:r>
          </w:p>
        </w:tc>
        <w:tc>
          <w:tcPr>
            <w:tcW w:w="993" w:type="dxa"/>
            <w:tcBorders>
              <w:top w:val="single" w:sz="8" w:space="0" w:color="auto"/>
              <w:bottom w:val="single" w:sz="8" w:space="0" w:color="auto"/>
            </w:tcBorders>
            <w:vAlign w:val="center"/>
          </w:tcPr>
          <w:p w14:paraId="0F06C4CA" w14:textId="5EF4B2B6"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10 </w:t>
            </w:r>
            <w:r>
              <w:rPr>
                <w:rFonts w:ascii="Meiryo UI" w:eastAsia="Meiryo UI" w:hAnsi="Meiryo UI" w:cs="Arial"/>
                <w:b/>
                <w:sz w:val="18"/>
                <w:szCs w:val="18"/>
                <w:lang w:eastAsia="de-DE"/>
              </w:rPr>
              <w:t>/</w:t>
            </w:r>
            <w:r>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(2+8)</w:t>
            </w:r>
          </w:p>
        </w:tc>
        <w:tc>
          <w:tcPr>
            <w:tcW w:w="1417" w:type="dxa"/>
            <w:tcBorders>
              <w:top w:val="single" w:sz="8" w:space="0" w:color="auto"/>
              <w:bottom w:val="single" w:sz="8" w:space="0" w:color="auto"/>
            </w:tcBorders>
            <w:vAlign w:val="center"/>
          </w:tcPr>
          <w:p w14:paraId="6543FB90"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1.5 / 4.4</w:t>
            </w:r>
          </w:p>
        </w:tc>
        <w:tc>
          <w:tcPr>
            <w:tcW w:w="1418" w:type="dxa"/>
            <w:tcBorders>
              <w:top w:val="single" w:sz="8" w:space="0" w:color="auto"/>
              <w:bottom w:val="single" w:sz="8" w:space="0" w:color="auto"/>
            </w:tcBorders>
            <w:vAlign w:val="center"/>
          </w:tcPr>
          <w:p w14:paraId="0B07CDCD"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1.1 / 3.3</w:t>
            </w:r>
          </w:p>
        </w:tc>
        <w:tc>
          <w:tcPr>
            <w:tcW w:w="850" w:type="dxa"/>
            <w:tcBorders>
              <w:top w:val="single" w:sz="8" w:space="0" w:color="auto"/>
              <w:bottom w:val="single" w:sz="8" w:space="0" w:color="auto"/>
            </w:tcBorders>
            <w:vAlign w:val="center"/>
          </w:tcPr>
          <w:p w14:paraId="492CDD24"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12</w:t>
            </w:r>
          </w:p>
        </w:tc>
        <w:tc>
          <w:tcPr>
            <w:tcW w:w="1134" w:type="dxa"/>
            <w:tcBorders>
              <w:top w:val="single" w:sz="8" w:space="0" w:color="auto"/>
              <w:bottom w:val="single" w:sz="8" w:space="0" w:color="auto"/>
            </w:tcBorders>
            <w:vAlign w:val="center"/>
          </w:tcPr>
          <w:p w14:paraId="1C1697AB"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80</w:t>
            </w:r>
          </w:p>
        </w:tc>
        <w:tc>
          <w:tcPr>
            <w:tcW w:w="1418" w:type="dxa"/>
            <w:tcBorders>
              <w:top w:val="single" w:sz="8" w:space="0" w:color="auto"/>
              <w:bottom w:val="single" w:sz="8" w:space="0" w:color="auto"/>
            </w:tcBorders>
            <w:vAlign w:val="center"/>
          </w:tcPr>
          <w:p w14:paraId="0C93B584"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15</w:t>
            </w:r>
          </w:p>
        </w:tc>
      </w:tr>
      <w:tr w:rsidR="007065A6" w:rsidRPr="007065A6" w14:paraId="1DE75C6D" w14:textId="77777777" w:rsidTr="007065A6">
        <w:tc>
          <w:tcPr>
            <w:tcW w:w="1701" w:type="dxa"/>
            <w:tcBorders>
              <w:top w:val="single" w:sz="8" w:space="0" w:color="auto"/>
              <w:bottom w:val="single" w:sz="8" w:space="0" w:color="auto"/>
            </w:tcBorders>
            <w:vAlign w:val="center"/>
          </w:tcPr>
          <w:p w14:paraId="40F10C2F" w14:textId="0EA445E6" w:rsidR="007065A6" w:rsidRPr="007065A6" w:rsidRDefault="007065A6" w:rsidP="00BC6956">
            <w:pPr>
              <w:snapToGrid w:val="0"/>
              <w:spacing w:line="240" w:lineRule="atLeast"/>
              <w:rPr>
                <w:rFonts w:ascii="Meiryo UI" w:eastAsia="Meiryo UI" w:hAnsi="Meiryo UI" w:cs="Arial"/>
                <w:bCs/>
                <w:sz w:val="18"/>
                <w:szCs w:val="18"/>
                <w:lang w:eastAsia="de-DE"/>
              </w:rPr>
            </w:pPr>
            <w:r w:rsidRPr="007065A6">
              <w:rPr>
                <w:rFonts w:ascii="Meiryo UI" w:eastAsia="Meiryo UI" w:hAnsi="Meiryo UI" w:cs="Arial"/>
                <w:bCs/>
                <w:sz w:val="18"/>
                <w:szCs w:val="18"/>
                <w:lang w:eastAsia="de-DE"/>
              </w:rPr>
              <w:t xml:space="preserve">Intel Core i3 </w:t>
            </w:r>
            <w:r>
              <w:rPr>
                <w:rFonts w:ascii="Meiryo UI" w:eastAsia="Meiryo UI" w:hAnsi="Meiryo UI" w:cs="Arial"/>
                <w:bCs/>
                <w:sz w:val="18"/>
                <w:szCs w:val="18"/>
                <w:lang w:eastAsia="de-DE"/>
              </w:rPr>
              <w:br/>
            </w:r>
            <w:r w:rsidRPr="007065A6">
              <w:rPr>
                <w:rFonts w:ascii="Meiryo UI" w:eastAsia="Meiryo UI" w:hAnsi="Meiryo UI" w:cs="Arial"/>
                <w:bCs/>
                <w:sz w:val="18"/>
                <w:szCs w:val="18"/>
                <w:lang w:eastAsia="de-DE"/>
              </w:rPr>
              <w:t>12300HE</w:t>
            </w:r>
          </w:p>
        </w:tc>
        <w:tc>
          <w:tcPr>
            <w:tcW w:w="993" w:type="dxa"/>
            <w:tcBorders>
              <w:top w:val="single" w:sz="8" w:space="0" w:color="auto"/>
              <w:bottom w:val="single" w:sz="8" w:space="0" w:color="auto"/>
            </w:tcBorders>
            <w:vAlign w:val="center"/>
          </w:tcPr>
          <w:p w14:paraId="4B51EED6" w14:textId="203A7759" w:rsidR="007065A6" w:rsidRPr="007065A6" w:rsidRDefault="007065A6" w:rsidP="00BC6956">
            <w:pPr>
              <w:snapToGrid w:val="0"/>
              <w:spacing w:line="240" w:lineRule="atLeast"/>
              <w:jc w:val="center"/>
              <w:rPr>
                <w:rFonts w:ascii="Meiryo UI" w:eastAsia="Meiryo UI" w:hAnsi="Meiryo UI" w:cs="Arial"/>
                <w:bCs/>
                <w:sz w:val="18"/>
                <w:szCs w:val="18"/>
                <w:lang w:eastAsia="de-DE"/>
              </w:rPr>
            </w:pPr>
            <w:r w:rsidRPr="007065A6">
              <w:rPr>
                <w:rFonts w:ascii="Meiryo UI" w:eastAsia="Meiryo UI" w:hAnsi="Meiryo UI" w:cs="Arial"/>
                <w:bCs/>
                <w:sz w:val="18"/>
                <w:szCs w:val="18"/>
                <w:lang w:eastAsia="de-DE"/>
              </w:rPr>
              <w:t xml:space="preserve">8 </w:t>
            </w:r>
            <w:r w:rsidR="00C50E48">
              <w:rPr>
                <w:rFonts w:ascii="Meiryo UI" w:eastAsia="Meiryo UI" w:hAnsi="Meiryo UI" w:cs="Arial"/>
                <w:bCs/>
                <w:sz w:val="18"/>
                <w:szCs w:val="18"/>
                <w:lang w:eastAsia="de-DE"/>
              </w:rPr>
              <w:t>/</w:t>
            </w:r>
            <w:r w:rsidR="00C50E48">
              <w:rPr>
                <w:rFonts w:ascii="Meiryo UI" w:eastAsia="Meiryo UI" w:hAnsi="Meiryo UI" w:cs="Arial"/>
                <w:bCs/>
                <w:sz w:val="18"/>
                <w:szCs w:val="18"/>
                <w:lang w:eastAsia="de-DE"/>
              </w:rPr>
              <w:br/>
            </w:r>
            <w:r w:rsidRPr="007065A6">
              <w:rPr>
                <w:rFonts w:ascii="Meiryo UI" w:eastAsia="Meiryo UI" w:hAnsi="Meiryo UI" w:cs="Arial"/>
                <w:bCs/>
                <w:sz w:val="18"/>
                <w:szCs w:val="18"/>
                <w:lang w:eastAsia="de-DE"/>
              </w:rPr>
              <w:t>(4+4)</w:t>
            </w:r>
          </w:p>
        </w:tc>
        <w:tc>
          <w:tcPr>
            <w:tcW w:w="1417" w:type="dxa"/>
            <w:tcBorders>
              <w:top w:val="single" w:sz="8" w:space="0" w:color="auto"/>
              <w:bottom w:val="single" w:sz="8" w:space="0" w:color="auto"/>
            </w:tcBorders>
            <w:vAlign w:val="center"/>
          </w:tcPr>
          <w:p w14:paraId="57DEDD1C" w14:textId="77777777" w:rsidR="007065A6" w:rsidRPr="007065A6" w:rsidRDefault="007065A6" w:rsidP="00BC6956">
            <w:pPr>
              <w:snapToGrid w:val="0"/>
              <w:spacing w:line="240" w:lineRule="atLeast"/>
              <w:jc w:val="center"/>
              <w:rPr>
                <w:rFonts w:ascii="Meiryo UI" w:eastAsia="Meiryo UI" w:hAnsi="Meiryo UI" w:cs="Arial"/>
                <w:bCs/>
                <w:sz w:val="18"/>
                <w:szCs w:val="18"/>
                <w:lang w:eastAsia="de-DE"/>
              </w:rPr>
            </w:pPr>
            <w:r w:rsidRPr="007065A6">
              <w:rPr>
                <w:rFonts w:ascii="Meiryo UI" w:eastAsia="Meiryo UI" w:hAnsi="Meiryo UI" w:cs="Arial"/>
                <w:bCs/>
                <w:sz w:val="18"/>
                <w:szCs w:val="18"/>
                <w:lang w:eastAsia="de-DE"/>
              </w:rPr>
              <w:t>1.9 / 4.3</w:t>
            </w:r>
          </w:p>
        </w:tc>
        <w:tc>
          <w:tcPr>
            <w:tcW w:w="1418" w:type="dxa"/>
            <w:tcBorders>
              <w:top w:val="single" w:sz="8" w:space="0" w:color="auto"/>
              <w:bottom w:val="single" w:sz="8" w:space="0" w:color="auto"/>
            </w:tcBorders>
            <w:vAlign w:val="center"/>
          </w:tcPr>
          <w:p w14:paraId="63AC546E" w14:textId="77777777" w:rsidR="007065A6" w:rsidRPr="007065A6" w:rsidRDefault="007065A6" w:rsidP="00BC6956">
            <w:pPr>
              <w:snapToGrid w:val="0"/>
              <w:spacing w:line="240" w:lineRule="atLeast"/>
              <w:jc w:val="center"/>
              <w:rPr>
                <w:rFonts w:ascii="Meiryo UI" w:eastAsia="Meiryo UI" w:hAnsi="Meiryo UI" w:cs="Arial"/>
                <w:bCs/>
                <w:sz w:val="18"/>
                <w:szCs w:val="18"/>
                <w:lang w:eastAsia="de-DE"/>
              </w:rPr>
            </w:pPr>
            <w:r w:rsidRPr="007065A6">
              <w:rPr>
                <w:rFonts w:ascii="Meiryo UI" w:eastAsia="Meiryo UI" w:hAnsi="Meiryo UI" w:cs="Arial"/>
                <w:bCs/>
                <w:sz w:val="18"/>
                <w:szCs w:val="18"/>
                <w:lang w:eastAsia="de-DE"/>
              </w:rPr>
              <w:t>1.5 / 3.3</w:t>
            </w:r>
          </w:p>
        </w:tc>
        <w:tc>
          <w:tcPr>
            <w:tcW w:w="850" w:type="dxa"/>
            <w:tcBorders>
              <w:top w:val="single" w:sz="8" w:space="0" w:color="auto"/>
              <w:bottom w:val="single" w:sz="8" w:space="0" w:color="auto"/>
            </w:tcBorders>
            <w:vAlign w:val="center"/>
          </w:tcPr>
          <w:p w14:paraId="7B2D37D3" w14:textId="77777777" w:rsidR="007065A6" w:rsidRPr="007065A6" w:rsidRDefault="007065A6" w:rsidP="00BC6956">
            <w:pPr>
              <w:snapToGrid w:val="0"/>
              <w:spacing w:line="240" w:lineRule="atLeast"/>
              <w:jc w:val="center"/>
              <w:rPr>
                <w:rFonts w:ascii="Meiryo UI" w:eastAsia="Meiryo UI" w:hAnsi="Meiryo UI" w:cs="Arial"/>
                <w:bCs/>
                <w:sz w:val="18"/>
                <w:szCs w:val="18"/>
              </w:rPr>
            </w:pPr>
            <w:r w:rsidRPr="007065A6">
              <w:rPr>
                <w:rFonts w:ascii="Meiryo UI" w:eastAsia="Meiryo UI" w:hAnsi="Meiryo UI" w:cs="Arial"/>
                <w:bCs/>
                <w:sz w:val="18"/>
                <w:szCs w:val="18"/>
              </w:rPr>
              <w:t>12</w:t>
            </w:r>
          </w:p>
        </w:tc>
        <w:tc>
          <w:tcPr>
            <w:tcW w:w="1134" w:type="dxa"/>
            <w:tcBorders>
              <w:top w:val="single" w:sz="8" w:space="0" w:color="auto"/>
              <w:bottom w:val="single" w:sz="8" w:space="0" w:color="auto"/>
            </w:tcBorders>
            <w:vAlign w:val="center"/>
          </w:tcPr>
          <w:p w14:paraId="3CDAE252" w14:textId="77777777" w:rsidR="007065A6" w:rsidRPr="007065A6" w:rsidRDefault="007065A6" w:rsidP="00BC6956">
            <w:pPr>
              <w:snapToGrid w:val="0"/>
              <w:spacing w:line="240" w:lineRule="atLeast"/>
              <w:jc w:val="center"/>
              <w:rPr>
                <w:rFonts w:ascii="Meiryo UI" w:eastAsia="Meiryo UI" w:hAnsi="Meiryo UI" w:cs="Arial"/>
                <w:bCs/>
                <w:sz w:val="18"/>
                <w:szCs w:val="18"/>
              </w:rPr>
            </w:pPr>
            <w:r w:rsidRPr="007065A6">
              <w:rPr>
                <w:rFonts w:ascii="Meiryo UI" w:eastAsia="Meiryo UI" w:hAnsi="Meiryo UI" w:cs="Arial"/>
                <w:bCs/>
                <w:sz w:val="18"/>
                <w:szCs w:val="18"/>
              </w:rPr>
              <w:t>48</w:t>
            </w:r>
          </w:p>
        </w:tc>
        <w:tc>
          <w:tcPr>
            <w:tcW w:w="1418" w:type="dxa"/>
            <w:tcBorders>
              <w:top w:val="single" w:sz="8" w:space="0" w:color="auto"/>
              <w:bottom w:val="single" w:sz="8" w:space="0" w:color="auto"/>
            </w:tcBorders>
            <w:vAlign w:val="center"/>
          </w:tcPr>
          <w:p w14:paraId="2CA7013D" w14:textId="77777777" w:rsidR="007065A6" w:rsidRPr="007065A6" w:rsidRDefault="007065A6" w:rsidP="00BC6956">
            <w:pPr>
              <w:snapToGrid w:val="0"/>
              <w:spacing w:line="240" w:lineRule="atLeast"/>
              <w:jc w:val="center"/>
              <w:rPr>
                <w:rFonts w:ascii="Meiryo UI" w:eastAsia="Meiryo UI" w:hAnsi="Meiryo UI" w:cs="Arial"/>
                <w:bCs/>
                <w:sz w:val="18"/>
                <w:szCs w:val="18"/>
              </w:rPr>
            </w:pPr>
            <w:r w:rsidRPr="007065A6">
              <w:rPr>
                <w:rFonts w:ascii="Meiryo UI" w:eastAsia="Meiryo UI" w:hAnsi="Meiryo UI" w:cs="Arial"/>
                <w:bCs/>
                <w:sz w:val="18"/>
                <w:szCs w:val="18"/>
              </w:rPr>
              <w:t>45</w:t>
            </w:r>
          </w:p>
        </w:tc>
      </w:tr>
      <w:tr w:rsidR="007065A6" w:rsidRPr="007065A6" w14:paraId="64E0186F" w14:textId="77777777" w:rsidTr="007065A6">
        <w:tc>
          <w:tcPr>
            <w:tcW w:w="1701" w:type="dxa"/>
            <w:tcBorders>
              <w:top w:val="single" w:sz="8" w:space="0" w:color="auto"/>
              <w:bottom w:val="single" w:sz="8" w:space="0" w:color="auto"/>
            </w:tcBorders>
            <w:vAlign w:val="center"/>
          </w:tcPr>
          <w:p w14:paraId="4FD17E37" w14:textId="4F1A3FA0" w:rsidR="007065A6" w:rsidRPr="007065A6" w:rsidRDefault="007065A6" w:rsidP="00BC6956">
            <w:pPr>
              <w:snapToGrid w:val="0"/>
              <w:spacing w:line="240" w:lineRule="atLeast"/>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Intel Core i3 </w:t>
            </w:r>
            <w:r>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1220PE (new)</w:t>
            </w:r>
          </w:p>
        </w:tc>
        <w:tc>
          <w:tcPr>
            <w:tcW w:w="993" w:type="dxa"/>
            <w:tcBorders>
              <w:top w:val="single" w:sz="8" w:space="0" w:color="auto"/>
              <w:bottom w:val="single" w:sz="8" w:space="0" w:color="auto"/>
            </w:tcBorders>
            <w:vAlign w:val="center"/>
          </w:tcPr>
          <w:p w14:paraId="6A73F673" w14:textId="13715716"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8 </w:t>
            </w:r>
            <w:r w:rsidR="00C50E48">
              <w:rPr>
                <w:rFonts w:ascii="Meiryo UI" w:eastAsia="Meiryo UI" w:hAnsi="Meiryo UI" w:cs="Arial"/>
                <w:b/>
                <w:sz w:val="18"/>
                <w:szCs w:val="18"/>
                <w:lang w:eastAsia="de-DE"/>
              </w:rPr>
              <w:t>/</w:t>
            </w:r>
            <w:r w:rsidR="00C50E48">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(4+4)</w:t>
            </w:r>
          </w:p>
        </w:tc>
        <w:tc>
          <w:tcPr>
            <w:tcW w:w="1417" w:type="dxa"/>
            <w:tcBorders>
              <w:top w:val="single" w:sz="8" w:space="0" w:color="auto"/>
              <w:bottom w:val="single" w:sz="8" w:space="0" w:color="auto"/>
            </w:tcBorders>
            <w:vAlign w:val="center"/>
          </w:tcPr>
          <w:p w14:paraId="2CF62B3A"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1.5 / 4.2</w:t>
            </w:r>
          </w:p>
        </w:tc>
        <w:tc>
          <w:tcPr>
            <w:tcW w:w="1418" w:type="dxa"/>
            <w:tcBorders>
              <w:top w:val="single" w:sz="8" w:space="0" w:color="auto"/>
              <w:bottom w:val="single" w:sz="8" w:space="0" w:color="auto"/>
            </w:tcBorders>
            <w:vAlign w:val="center"/>
          </w:tcPr>
          <w:p w14:paraId="452C59D1"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1.1 / 3.1</w:t>
            </w:r>
          </w:p>
        </w:tc>
        <w:tc>
          <w:tcPr>
            <w:tcW w:w="850" w:type="dxa"/>
            <w:tcBorders>
              <w:top w:val="single" w:sz="8" w:space="0" w:color="auto"/>
              <w:bottom w:val="single" w:sz="8" w:space="0" w:color="auto"/>
            </w:tcBorders>
            <w:vAlign w:val="center"/>
          </w:tcPr>
          <w:p w14:paraId="7BBA40E8"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12</w:t>
            </w:r>
          </w:p>
        </w:tc>
        <w:tc>
          <w:tcPr>
            <w:tcW w:w="1134" w:type="dxa"/>
            <w:tcBorders>
              <w:top w:val="single" w:sz="8" w:space="0" w:color="auto"/>
              <w:bottom w:val="single" w:sz="8" w:space="0" w:color="auto"/>
            </w:tcBorders>
            <w:vAlign w:val="center"/>
          </w:tcPr>
          <w:p w14:paraId="7AD4065B"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48</w:t>
            </w:r>
          </w:p>
        </w:tc>
        <w:tc>
          <w:tcPr>
            <w:tcW w:w="1418" w:type="dxa"/>
            <w:tcBorders>
              <w:top w:val="single" w:sz="8" w:space="0" w:color="auto"/>
              <w:bottom w:val="single" w:sz="8" w:space="0" w:color="auto"/>
            </w:tcBorders>
            <w:vAlign w:val="center"/>
          </w:tcPr>
          <w:p w14:paraId="5BFF1BF3"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28</w:t>
            </w:r>
          </w:p>
        </w:tc>
      </w:tr>
      <w:tr w:rsidR="007065A6" w:rsidRPr="007065A6" w14:paraId="2C2B6816" w14:textId="77777777" w:rsidTr="007065A6">
        <w:tc>
          <w:tcPr>
            <w:tcW w:w="1701" w:type="dxa"/>
            <w:tcBorders>
              <w:top w:val="single" w:sz="8" w:space="0" w:color="auto"/>
              <w:bottom w:val="single" w:sz="8" w:space="0" w:color="auto"/>
            </w:tcBorders>
            <w:vAlign w:val="center"/>
          </w:tcPr>
          <w:p w14:paraId="04164E64" w14:textId="3D07CA5F" w:rsidR="007065A6" w:rsidRPr="007065A6" w:rsidRDefault="007065A6" w:rsidP="00BC6956">
            <w:pPr>
              <w:snapToGrid w:val="0"/>
              <w:spacing w:line="240" w:lineRule="atLeast"/>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Intel Core i3 </w:t>
            </w:r>
            <w:r>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1215UE (new)</w:t>
            </w:r>
          </w:p>
        </w:tc>
        <w:tc>
          <w:tcPr>
            <w:tcW w:w="993" w:type="dxa"/>
            <w:tcBorders>
              <w:top w:val="single" w:sz="8" w:space="0" w:color="auto"/>
              <w:bottom w:val="single" w:sz="8" w:space="0" w:color="auto"/>
            </w:tcBorders>
            <w:vAlign w:val="center"/>
          </w:tcPr>
          <w:p w14:paraId="71614994" w14:textId="2D311A8A"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6 </w:t>
            </w:r>
            <w:r w:rsidR="00C50E48">
              <w:rPr>
                <w:rFonts w:ascii="Meiryo UI" w:eastAsia="Meiryo UI" w:hAnsi="Meiryo UI" w:cs="Arial"/>
                <w:b/>
                <w:sz w:val="18"/>
                <w:szCs w:val="18"/>
                <w:lang w:eastAsia="de-DE"/>
              </w:rPr>
              <w:t>/</w:t>
            </w:r>
            <w:r w:rsidR="00C50E48">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(2+4)</w:t>
            </w:r>
          </w:p>
        </w:tc>
        <w:tc>
          <w:tcPr>
            <w:tcW w:w="1417" w:type="dxa"/>
            <w:tcBorders>
              <w:top w:val="single" w:sz="8" w:space="0" w:color="auto"/>
              <w:bottom w:val="single" w:sz="8" w:space="0" w:color="auto"/>
            </w:tcBorders>
            <w:vAlign w:val="center"/>
          </w:tcPr>
          <w:p w14:paraId="7F983E48"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1.2 / 4.4</w:t>
            </w:r>
          </w:p>
        </w:tc>
        <w:tc>
          <w:tcPr>
            <w:tcW w:w="1418" w:type="dxa"/>
            <w:tcBorders>
              <w:top w:val="single" w:sz="8" w:space="0" w:color="auto"/>
              <w:bottom w:val="single" w:sz="8" w:space="0" w:color="auto"/>
            </w:tcBorders>
            <w:vAlign w:val="center"/>
          </w:tcPr>
          <w:p w14:paraId="511DCA56"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0.9 / 3.3</w:t>
            </w:r>
          </w:p>
        </w:tc>
        <w:tc>
          <w:tcPr>
            <w:tcW w:w="850" w:type="dxa"/>
            <w:tcBorders>
              <w:top w:val="single" w:sz="8" w:space="0" w:color="auto"/>
              <w:bottom w:val="single" w:sz="8" w:space="0" w:color="auto"/>
            </w:tcBorders>
            <w:vAlign w:val="center"/>
          </w:tcPr>
          <w:p w14:paraId="2D6FB299"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8</w:t>
            </w:r>
          </w:p>
        </w:tc>
        <w:tc>
          <w:tcPr>
            <w:tcW w:w="1134" w:type="dxa"/>
            <w:tcBorders>
              <w:top w:val="single" w:sz="8" w:space="0" w:color="auto"/>
              <w:bottom w:val="single" w:sz="8" w:space="0" w:color="auto"/>
            </w:tcBorders>
            <w:vAlign w:val="center"/>
          </w:tcPr>
          <w:p w14:paraId="37D44D22"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64</w:t>
            </w:r>
          </w:p>
        </w:tc>
        <w:tc>
          <w:tcPr>
            <w:tcW w:w="1418" w:type="dxa"/>
            <w:tcBorders>
              <w:top w:val="single" w:sz="8" w:space="0" w:color="auto"/>
              <w:bottom w:val="single" w:sz="8" w:space="0" w:color="auto"/>
            </w:tcBorders>
            <w:vAlign w:val="center"/>
          </w:tcPr>
          <w:p w14:paraId="1C48B3EE"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15</w:t>
            </w:r>
          </w:p>
        </w:tc>
      </w:tr>
      <w:tr w:rsidR="007065A6" w:rsidRPr="007065A6" w14:paraId="313D49F7" w14:textId="77777777" w:rsidTr="007065A6">
        <w:tc>
          <w:tcPr>
            <w:tcW w:w="1701" w:type="dxa"/>
            <w:tcBorders>
              <w:top w:val="single" w:sz="8" w:space="0" w:color="auto"/>
              <w:bottom w:val="single" w:sz="8" w:space="0" w:color="auto"/>
            </w:tcBorders>
            <w:vAlign w:val="center"/>
          </w:tcPr>
          <w:p w14:paraId="1844D76E" w14:textId="6EEB71E8" w:rsidR="007065A6" w:rsidRPr="007065A6" w:rsidRDefault="007065A6" w:rsidP="00BC6956">
            <w:pPr>
              <w:snapToGrid w:val="0"/>
              <w:spacing w:line="240" w:lineRule="atLeast"/>
              <w:rPr>
                <w:rFonts w:ascii="Meiryo UI" w:eastAsia="Meiryo UI" w:hAnsi="Meiryo UI" w:cs="Arial"/>
                <w:b/>
                <w:sz w:val="18"/>
                <w:szCs w:val="18"/>
                <w:lang w:eastAsia="de-DE"/>
              </w:rPr>
            </w:pPr>
            <w:r w:rsidRPr="007065A6">
              <w:rPr>
                <w:rFonts w:ascii="Meiryo UI" w:eastAsia="Meiryo UI" w:hAnsi="Meiryo UI" w:cs="Arial"/>
                <w:b/>
                <w:sz w:val="18"/>
                <w:szCs w:val="18"/>
                <w:lang w:eastAsia="de-DE"/>
              </w:rPr>
              <w:lastRenderedPageBreak/>
              <w:t xml:space="preserve">Intel Celeron </w:t>
            </w:r>
            <w:r>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7305E (new)</w:t>
            </w:r>
          </w:p>
        </w:tc>
        <w:tc>
          <w:tcPr>
            <w:tcW w:w="993" w:type="dxa"/>
            <w:tcBorders>
              <w:top w:val="single" w:sz="8" w:space="0" w:color="auto"/>
              <w:bottom w:val="single" w:sz="8" w:space="0" w:color="auto"/>
            </w:tcBorders>
            <w:vAlign w:val="center"/>
          </w:tcPr>
          <w:p w14:paraId="1636DCCF" w14:textId="0F32B946"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 xml:space="preserve">5 </w:t>
            </w:r>
            <w:r w:rsidR="00C50E48">
              <w:rPr>
                <w:rFonts w:ascii="Meiryo UI" w:eastAsia="Meiryo UI" w:hAnsi="Meiryo UI" w:cs="Arial"/>
                <w:b/>
                <w:sz w:val="18"/>
                <w:szCs w:val="18"/>
                <w:lang w:eastAsia="de-DE"/>
              </w:rPr>
              <w:t>/</w:t>
            </w:r>
            <w:r w:rsidR="00C50E48">
              <w:rPr>
                <w:rFonts w:ascii="Meiryo UI" w:eastAsia="Meiryo UI" w:hAnsi="Meiryo UI" w:cs="Arial"/>
                <w:b/>
                <w:sz w:val="18"/>
                <w:szCs w:val="18"/>
                <w:lang w:eastAsia="de-DE"/>
              </w:rPr>
              <w:br/>
            </w:r>
            <w:r w:rsidRPr="007065A6">
              <w:rPr>
                <w:rFonts w:ascii="Meiryo UI" w:eastAsia="Meiryo UI" w:hAnsi="Meiryo UI" w:cs="Arial"/>
                <w:b/>
                <w:sz w:val="18"/>
                <w:szCs w:val="18"/>
                <w:lang w:eastAsia="de-DE"/>
              </w:rPr>
              <w:t>(1+4)</w:t>
            </w:r>
          </w:p>
        </w:tc>
        <w:tc>
          <w:tcPr>
            <w:tcW w:w="1417" w:type="dxa"/>
            <w:tcBorders>
              <w:top w:val="single" w:sz="8" w:space="0" w:color="auto"/>
              <w:bottom w:val="single" w:sz="8" w:space="0" w:color="auto"/>
            </w:tcBorders>
            <w:vAlign w:val="center"/>
          </w:tcPr>
          <w:p w14:paraId="0B8FA144"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1.0 / N/A</w:t>
            </w:r>
          </w:p>
        </w:tc>
        <w:tc>
          <w:tcPr>
            <w:tcW w:w="1418" w:type="dxa"/>
            <w:tcBorders>
              <w:top w:val="single" w:sz="8" w:space="0" w:color="auto"/>
              <w:bottom w:val="single" w:sz="8" w:space="0" w:color="auto"/>
            </w:tcBorders>
            <w:vAlign w:val="center"/>
          </w:tcPr>
          <w:p w14:paraId="1637E3DE" w14:textId="77777777" w:rsidR="007065A6" w:rsidRPr="007065A6" w:rsidRDefault="007065A6" w:rsidP="00BC6956">
            <w:pPr>
              <w:snapToGrid w:val="0"/>
              <w:spacing w:line="240" w:lineRule="atLeast"/>
              <w:jc w:val="center"/>
              <w:rPr>
                <w:rFonts w:ascii="Meiryo UI" w:eastAsia="Meiryo UI" w:hAnsi="Meiryo UI" w:cs="Arial"/>
                <w:b/>
                <w:sz w:val="18"/>
                <w:szCs w:val="18"/>
                <w:lang w:eastAsia="de-DE"/>
              </w:rPr>
            </w:pPr>
            <w:r w:rsidRPr="007065A6">
              <w:rPr>
                <w:rFonts w:ascii="Meiryo UI" w:eastAsia="Meiryo UI" w:hAnsi="Meiryo UI" w:cs="Arial"/>
                <w:b/>
                <w:sz w:val="18"/>
                <w:szCs w:val="18"/>
                <w:lang w:eastAsia="de-DE"/>
              </w:rPr>
              <w:t>0.9 / 0.9</w:t>
            </w:r>
          </w:p>
        </w:tc>
        <w:tc>
          <w:tcPr>
            <w:tcW w:w="850" w:type="dxa"/>
            <w:tcBorders>
              <w:top w:val="single" w:sz="8" w:space="0" w:color="auto"/>
              <w:bottom w:val="single" w:sz="8" w:space="0" w:color="auto"/>
            </w:tcBorders>
            <w:vAlign w:val="center"/>
          </w:tcPr>
          <w:p w14:paraId="5F9CA9D4"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5</w:t>
            </w:r>
          </w:p>
        </w:tc>
        <w:tc>
          <w:tcPr>
            <w:tcW w:w="1134" w:type="dxa"/>
            <w:tcBorders>
              <w:top w:val="single" w:sz="8" w:space="0" w:color="auto"/>
              <w:bottom w:val="single" w:sz="8" w:space="0" w:color="auto"/>
            </w:tcBorders>
            <w:vAlign w:val="center"/>
          </w:tcPr>
          <w:p w14:paraId="6F29115C"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48</w:t>
            </w:r>
          </w:p>
        </w:tc>
        <w:tc>
          <w:tcPr>
            <w:tcW w:w="1418" w:type="dxa"/>
            <w:tcBorders>
              <w:top w:val="single" w:sz="8" w:space="0" w:color="auto"/>
              <w:bottom w:val="single" w:sz="8" w:space="0" w:color="auto"/>
            </w:tcBorders>
            <w:vAlign w:val="center"/>
          </w:tcPr>
          <w:p w14:paraId="35C06707" w14:textId="77777777" w:rsidR="007065A6" w:rsidRPr="007065A6" w:rsidRDefault="007065A6" w:rsidP="00BC6956">
            <w:pPr>
              <w:snapToGrid w:val="0"/>
              <w:spacing w:line="240" w:lineRule="atLeast"/>
              <w:jc w:val="center"/>
              <w:rPr>
                <w:rFonts w:ascii="Meiryo UI" w:eastAsia="Meiryo UI" w:hAnsi="Meiryo UI" w:cs="Arial"/>
                <w:b/>
                <w:sz w:val="18"/>
                <w:szCs w:val="18"/>
              </w:rPr>
            </w:pPr>
            <w:r w:rsidRPr="007065A6">
              <w:rPr>
                <w:rFonts w:ascii="Meiryo UI" w:eastAsia="Meiryo UI" w:hAnsi="Meiryo UI" w:cs="Arial"/>
                <w:b/>
                <w:sz w:val="18"/>
                <w:szCs w:val="18"/>
              </w:rPr>
              <w:t>15</w:t>
            </w:r>
          </w:p>
        </w:tc>
      </w:tr>
    </w:tbl>
    <w:p w14:paraId="02E07980" w14:textId="6BC2C44C" w:rsidR="00DE18F4" w:rsidRDefault="00DE18F4" w:rsidP="00DE18F4">
      <w:pPr>
        <w:rPr>
          <w:rFonts w:ascii="Meiryo UI" w:eastAsia="Meiryo UI" w:hAnsi="Meiryo UI" w:cs="Arial"/>
        </w:rPr>
      </w:pPr>
    </w:p>
    <w:p w14:paraId="7A01EB22" w14:textId="77777777" w:rsidR="00DE18F4" w:rsidRPr="00DE18F4" w:rsidRDefault="00DE18F4" w:rsidP="00DE18F4">
      <w:pPr>
        <w:rPr>
          <w:rFonts w:ascii="Meiryo UI" w:eastAsia="Meiryo UI" w:hAnsi="Meiryo UI" w:cs="Arial"/>
        </w:rPr>
      </w:pPr>
      <w:r w:rsidRPr="00DE18F4">
        <w:rPr>
          <w:rFonts w:ascii="Meiryo UI" w:eastAsia="Meiryo UI" w:hAnsi="Meiryo UI" w:cs="Arial" w:hint="eastAsia"/>
        </w:rPr>
        <w:t>新しい</w:t>
      </w:r>
      <w:r w:rsidRPr="00DE18F4">
        <w:rPr>
          <w:rFonts w:ascii="Meiryo UI" w:eastAsia="Meiryo UI" w:hAnsi="Meiryo UI" w:cs="Arial"/>
        </w:rPr>
        <w:t>conga-HPC/</w:t>
      </w:r>
      <w:proofErr w:type="spellStart"/>
      <w:r w:rsidRPr="00DE18F4">
        <w:rPr>
          <w:rFonts w:ascii="Meiryo UI" w:eastAsia="Meiryo UI" w:hAnsi="Meiryo UI" w:cs="Arial"/>
        </w:rPr>
        <w:t>cALP</w:t>
      </w:r>
      <w:proofErr w:type="spellEnd"/>
      <w:r w:rsidRPr="00DE18F4">
        <w:rPr>
          <w:rFonts w:ascii="Meiryo UI" w:eastAsia="Meiryo UI" w:hAnsi="Meiryo UI" w:cs="Arial"/>
        </w:rPr>
        <w:t xml:space="preserve"> COM-HPC Client Size Aモジュールの詳細については、以下のサイトをご覧ください。</w:t>
      </w:r>
    </w:p>
    <w:p w14:paraId="36A664D3" w14:textId="6F889FBC" w:rsidR="00DE18F4" w:rsidRPr="00DE18F4" w:rsidRDefault="00DC0873" w:rsidP="00DE18F4">
      <w:pPr>
        <w:rPr>
          <w:rFonts w:ascii="Meiryo UI" w:eastAsia="Meiryo UI" w:hAnsi="Meiryo UI" w:cs="Arial"/>
        </w:rPr>
      </w:pPr>
      <w:hyperlink r:id="rId10" w:history="1">
        <w:r w:rsidR="00DE18F4" w:rsidRPr="005250F4">
          <w:rPr>
            <w:rStyle w:val="a3"/>
            <w:rFonts w:ascii="Meiryo UI" w:eastAsia="Meiryo UI" w:hAnsi="Meiryo UI" w:cs="Arial"/>
          </w:rPr>
          <w:t>https</w:t>
        </w:r>
        <w:r w:rsidR="005250F4" w:rsidRPr="005250F4">
          <w:rPr>
            <w:rStyle w:val="a3"/>
            <w:rFonts w:ascii="Meiryo UI" w:eastAsia="Meiryo UI" w:hAnsi="Meiryo UI" w:cs="Arial" w:hint="eastAsia"/>
          </w:rPr>
          <w:t>:</w:t>
        </w:r>
        <w:r w:rsidR="00DE18F4" w:rsidRPr="005250F4">
          <w:rPr>
            <w:rStyle w:val="a3"/>
            <w:rFonts w:ascii="Meiryo UI" w:eastAsia="Meiryo UI" w:hAnsi="Meiryo UI" w:cs="Arial"/>
          </w:rPr>
          <w:t>//www.congatec.com/jp/products/com-hpc/conga-hpccalp/</w:t>
        </w:r>
      </w:hyperlink>
    </w:p>
    <w:p w14:paraId="2876B4AA" w14:textId="77777777" w:rsidR="00DE18F4" w:rsidRPr="00DE18F4" w:rsidRDefault="00DE18F4" w:rsidP="00DE18F4">
      <w:pPr>
        <w:rPr>
          <w:rFonts w:ascii="Meiryo UI" w:eastAsia="Meiryo UI" w:hAnsi="Meiryo UI" w:cs="Arial"/>
        </w:rPr>
      </w:pPr>
    </w:p>
    <w:p w14:paraId="4B5009A8" w14:textId="77777777" w:rsidR="00DE18F4" w:rsidRPr="00DE18F4" w:rsidRDefault="00DE18F4" w:rsidP="00DE18F4">
      <w:pPr>
        <w:rPr>
          <w:rFonts w:ascii="Meiryo UI" w:eastAsia="Meiryo UI" w:hAnsi="Meiryo UI" w:cs="Arial"/>
        </w:rPr>
      </w:pPr>
      <w:r w:rsidRPr="00DE18F4">
        <w:rPr>
          <w:rFonts w:ascii="Meiryo UI" w:eastAsia="Meiryo UI" w:hAnsi="Meiryo UI" w:cs="Arial"/>
        </w:rPr>
        <w:t>conga-TC670 COM Express Type 6 Compactモジュールの詳細については、以下のサイトをご覧ください。</w:t>
      </w:r>
    </w:p>
    <w:p w14:paraId="20C6C6BD" w14:textId="675906BE" w:rsidR="000412B9" w:rsidRDefault="00DC0873" w:rsidP="00DE18F4">
      <w:pPr>
        <w:rPr>
          <w:rFonts w:ascii="Meiryo UI" w:eastAsia="Meiryo UI" w:hAnsi="Meiryo UI" w:cs="Arial"/>
        </w:rPr>
      </w:pPr>
      <w:hyperlink r:id="rId11" w:history="1">
        <w:r w:rsidR="00DE18F4" w:rsidRPr="005250F4">
          <w:rPr>
            <w:rStyle w:val="a3"/>
            <w:rFonts w:ascii="Meiryo UI" w:eastAsia="Meiryo UI" w:hAnsi="Meiryo UI" w:cs="Arial"/>
          </w:rPr>
          <w:t>https</w:t>
        </w:r>
        <w:r w:rsidR="005250F4" w:rsidRPr="005250F4">
          <w:rPr>
            <w:rStyle w:val="a3"/>
            <w:rFonts w:ascii="Meiryo UI" w:eastAsia="Meiryo UI" w:hAnsi="Meiryo UI" w:cs="Arial" w:hint="eastAsia"/>
          </w:rPr>
          <w:t>:</w:t>
        </w:r>
        <w:r w:rsidR="00DE18F4" w:rsidRPr="005250F4">
          <w:rPr>
            <w:rStyle w:val="a3"/>
            <w:rFonts w:ascii="Meiryo UI" w:eastAsia="Meiryo UI" w:hAnsi="Meiryo UI" w:cs="Arial"/>
          </w:rPr>
          <w:t>//www.congatec.com/jp/products/com-express-type-6/conga-tc670/</w:t>
        </w:r>
      </w:hyperlink>
    </w:p>
    <w:p w14:paraId="4A8381B1" w14:textId="3213387F" w:rsidR="000412B9" w:rsidRDefault="000412B9">
      <w:pPr>
        <w:rPr>
          <w:rFonts w:ascii="Meiryo UI" w:eastAsia="Meiryo UI" w:hAnsi="Meiryo UI" w:cs="Arial"/>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0412B9">
      <w:pPr>
        <w:spacing w:line="360" w:lineRule="exact"/>
        <w:jc w:val="center"/>
        <w:rPr>
          <w:rFonts w:ascii="Meiryo UI" w:eastAsia="Meiryo UI" w:hAnsi="Meiryo UI"/>
          <w:b/>
          <w:szCs w:val="21"/>
        </w:rPr>
      </w:pPr>
    </w:p>
    <w:p w14:paraId="4B275FC6" w14:textId="54FC67CD"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AB12BB">
        <w:rPr>
          <w:rFonts w:ascii="Meiryo UI" w:eastAsia="Meiryo UI" w:hAnsi="Meiryo UI" w:hint="eastAsia"/>
          <w:b/>
          <w:bCs/>
          <w:szCs w:val="21"/>
        </w:rPr>
        <w:t xml:space="preserve"> </w:t>
      </w:r>
      <w:r w:rsidR="00AB12BB">
        <w:rPr>
          <w:rFonts w:ascii="Meiryo UI" w:eastAsia="Meiryo UI" w:hAnsi="Meiryo UI"/>
          <w:b/>
          <w:bCs/>
          <w:szCs w:val="21"/>
        </w:rPr>
        <w:t>(</w:t>
      </w:r>
      <w:r>
        <w:rPr>
          <w:rFonts w:ascii="Meiryo UI" w:eastAsia="Meiryo UI" w:hAnsi="Meiryo UI" w:hint="eastAsia"/>
          <w:b/>
          <w:bCs/>
          <w:szCs w:val="21"/>
        </w:rPr>
        <w:t>c</w:t>
      </w:r>
      <w:r>
        <w:rPr>
          <w:rFonts w:ascii="Meiryo UI" w:eastAsia="Meiryo UI" w:hAnsi="Meiryo UI"/>
          <w:b/>
          <w:bCs/>
          <w:szCs w:val="21"/>
        </w:rPr>
        <w:t>ongatec</w:t>
      </w:r>
      <w:r w:rsidR="00AB12BB">
        <w:rPr>
          <w:rFonts w:ascii="Meiryo UI" w:eastAsia="Meiryo UI" w:hAnsi="Meiryo UI" w:hint="eastAsia"/>
          <w:b/>
          <w:bCs/>
          <w:szCs w:val="21"/>
        </w:rPr>
        <w:t>)</w:t>
      </w:r>
      <w:r w:rsidR="00AB12BB">
        <w:rPr>
          <w:rFonts w:ascii="Meiryo UI" w:eastAsia="Meiryo UI" w:hAnsi="Meiryo UI"/>
          <w:b/>
          <w:bCs/>
          <w:szCs w:val="21"/>
        </w:rPr>
        <w:t xml:space="preserve"> </w:t>
      </w:r>
      <w:r w:rsidRPr="00071958">
        <w:rPr>
          <w:rFonts w:ascii="Meiryo UI" w:eastAsia="Meiryo UI" w:hAnsi="Meiryo UI" w:hint="eastAsia"/>
          <w:b/>
          <w:bCs/>
          <w:szCs w:val="21"/>
        </w:rPr>
        <w:t>について</w:t>
      </w:r>
    </w:p>
    <w:p w14:paraId="53F826E6" w14:textId="7ED922A9"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Pr="008F7BF3">
        <w:rPr>
          <w:rFonts w:ascii="Meiryo UI" w:eastAsia="Meiryo UI" w:hAnsi="Meiryo UI" w:hint="eastAsia"/>
          <w:szCs w:val="21"/>
        </w:rPr>
        <w:t>＆</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7A0A72E9"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Pr="00071958">
        <w:rPr>
          <w:rFonts w:ascii="Meiryo UI" w:eastAsia="Meiryo UI" w:hAnsi="Meiryo UI"/>
          <w:szCs w:val="21"/>
        </w:rPr>
        <w:t>Web</w:t>
      </w:r>
      <w:r w:rsidRPr="00071958">
        <w:rPr>
          <w:rFonts w:ascii="Meiryo UI" w:eastAsia="Meiryo UI" w:hAnsi="Meiryo UI" w:hint="eastAsia"/>
          <w:szCs w:val="21"/>
        </w:rPr>
        <w:t>サイト</w:t>
      </w:r>
      <w:hyperlink r:id="rId12"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3"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4"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5"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3C05AF25" w14:textId="77777777" w:rsidR="000412B9" w:rsidRPr="008225E9" w:rsidRDefault="000412B9" w:rsidP="000412B9">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6B139A6A"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 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77777777"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 xml:space="preserve">E-Mail: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7777777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、以下のサイトから入手できます。</w:t>
      </w:r>
    </w:p>
    <w:p w14:paraId="27E0BD65" w14:textId="03BBFF9B" w:rsidR="000412B9" w:rsidRDefault="00DC0873" w:rsidP="000412B9">
      <w:pPr>
        <w:spacing w:line="360" w:lineRule="exact"/>
        <w:rPr>
          <w:rFonts w:ascii="Meiryo UI" w:eastAsia="Meiryo UI" w:hAnsi="Meiryo UI"/>
          <w:iCs/>
          <w:szCs w:val="21"/>
        </w:rPr>
      </w:pPr>
      <w:hyperlink r:id="rId16" w:history="1">
        <w:r w:rsidR="000412B9" w:rsidRPr="008C598E">
          <w:rPr>
            <w:rStyle w:val="a3"/>
            <w:rFonts w:ascii="Meiryo UI" w:eastAsia="Meiryo UI" w:hAnsi="Meiryo UI"/>
            <w:iCs/>
            <w:szCs w:val="21"/>
          </w:rPr>
          <w:t>https://www.congatec.com/</w:t>
        </w:r>
        <w:r w:rsidR="005F1926" w:rsidRPr="008C598E">
          <w:rPr>
            <w:rStyle w:val="a3"/>
            <w:rFonts w:ascii="Meiryo UI" w:eastAsia="Meiryo UI" w:hAnsi="Meiryo UI"/>
            <w:iCs/>
            <w:szCs w:val="21"/>
          </w:rPr>
          <w:t>jp</w:t>
        </w:r>
        <w:r w:rsidR="000412B9" w:rsidRPr="008C598E">
          <w:rPr>
            <w:rStyle w:val="a3"/>
            <w:rFonts w:ascii="Meiryo UI" w:eastAsia="Meiryo UI" w:hAnsi="Meiryo UI"/>
            <w:iCs/>
            <w:szCs w:val="21"/>
          </w:rPr>
          <w:t>/congatec/press-releases.html</w:t>
        </w:r>
      </w:hyperlink>
    </w:p>
    <w:p w14:paraId="73CE91C9" w14:textId="77777777" w:rsidR="000412B9" w:rsidRDefault="000412B9" w:rsidP="000412B9">
      <w:pPr>
        <w:spacing w:line="360" w:lineRule="exact"/>
        <w:rPr>
          <w:rFonts w:ascii="Meiryo UI" w:eastAsia="Meiryo UI" w:hAnsi="Meiryo UI"/>
          <w:iCs/>
          <w:szCs w:val="21"/>
        </w:rPr>
      </w:pPr>
    </w:p>
    <w:p w14:paraId="56BBCD28" w14:textId="366DB8C7" w:rsidR="000412B9" w:rsidRDefault="000412B9" w:rsidP="000412B9">
      <w:pPr>
        <w:spacing w:line="360" w:lineRule="exact"/>
        <w:rPr>
          <w:rFonts w:ascii="Meiryo UI" w:eastAsia="Meiryo UI" w:hAnsi="Meiryo UI"/>
          <w:iCs/>
          <w:szCs w:val="21"/>
        </w:rPr>
      </w:pPr>
      <w:r w:rsidRPr="0040019B">
        <w:rPr>
          <w:rFonts w:ascii="Meiryo UI" w:eastAsia="Meiryo UI" w:hAnsi="Meiryo UI"/>
          <w:iCs/>
          <w:szCs w:val="21"/>
        </w:rPr>
        <w:t>Intel</w:t>
      </w:r>
      <w:r w:rsidRPr="0040019B">
        <w:rPr>
          <w:rFonts w:ascii="Meiryo UI" w:eastAsia="Meiryo UI" w:hAnsi="Meiryo UI" w:hint="eastAsia"/>
          <w:iCs/>
          <w:szCs w:val="21"/>
        </w:rPr>
        <w:t>、</w:t>
      </w:r>
      <w:r w:rsidRPr="0040019B">
        <w:rPr>
          <w:rFonts w:ascii="Meiryo UI" w:eastAsia="Meiryo UI" w:hAnsi="Meiryo UI"/>
          <w:iCs/>
          <w:szCs w:val="21"/>
        </w:rPr>
        <w:t>Intel</w:t>
      </w:r>
      <w:r w:rsidRPr="0040019B">
        <w:rPr>
          <w:rFonts w:ascii="Meiryo UI" w:eastAsia="Meiryo UI" w:hAnsi="Meiryo UI" w:hint="eastAsia"/>
          <w:iCs/>
          <w:szCs w:val="21"/>
        </w:rPr>
        <w:t>ロゴ、およびその他の</w:t>
      </w:r>
      <w:r w:rsidRPr="0040019B">
        <w:rPr>
          <w:rFonts w:ascii="Meiryo UI" w:eastAsia="Meiryo UI" w:hAnsi="Meiryo UI"/>
          <w:iCs/>
          <w:szCs w:val="21"/>
        </w:rPr>
        <w:t>Intel</w:t>
      </w:r>
      <w:r w:rsidRPr="0040019B">
        <w:rPr>
          <w:rFonts w:ascii="Meiryo UI" w:eastAsia="Meiryo UI" w:hAnsi="Meiryo UI" w:hint="eastAsia"/>
          <w:iCs/>
          <w:szCs w:val="21"/>
        </w:rPr>
        <w:t>マークは、</w:t>
      </w:r>
      <w:r w:rsidRPr="0040019B">
        <w:rPr>
          <w:rFonts w:ascii="Meiryo UI" w:eastAsia="Meiryo UI" w:hAnsi="Meiryo UI"/>
          <w:iCs/>
          <w:szCs w:val="21"/>
        </w:rPr>
        <w:t>Intel Corporation</w:t>
      </w:r>
      <w:r w:rsidRPr="0040019B">
        <w:rPr>
          <w:rFonts w:ascii="Meiryo UI" w:eastAsia="Meiryo UI" w:hAnsi="Meiryo UI" w:hint="eastAsia"/>
          <w:iCs/>
          <w:szCs w:val="21"/>
        </w:rPr>
        <w:t>またはその子会社の商標です。</w:t>
      </w:r>
    </w:p>
    <w:p w14:paraId="12995108" w14:textId="77777777" w:rsidR="002C2436" w:rsidRPr="00D22DD4" w:rsidRDefault="002C2436">
      <w:pPr>
        <w:rPr>
          <w:rFonts w:ascii="Meiryo UI" w:eastAsia="Meiryo UI" w:hAnsi="Meiryo UI" w:cs="Arial"/>
        </w:rPr>
      </w:pPr>
    </w:p>
    <w:sectPr w:rsidR="002C2436"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339E" w14:textId="77777777" w:rsidR="00DC0873" w:rsidRDefault="00DC0873" w:rsidP="00EA743D">
      <w:r>
        <w:separator/>
      </w:r>
    </w:p>
  </w:endnote>
  <w:endnote w:type="continuationSeparator" w:id="0">
    <w:p w14:paraId="25010998" w14:textId="77777777" w:rsidR="00DC0873" w:rsidRDefault="00DC0873"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AC59" w14:textId="77777777" w:rsidR="00DC0873" w:rsidRDefault="00DC0873" w:rsidP="00EA743D">
      <w:r>
        <w:separator/>
      </w:r>
    </w:p>
  </w:footnote>
  <w:footnote w:type="continuationSeparator" w:id="0">
    <w:p w14:paraId="251CFE8C" w14:textId="77777777" w:rsidR="00DC0873" w:rsidRDefault="00DC0873"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71A4"/>
    <w:rsid w:val="000340E1"/>
    <w:rsid w:val="000412B9"/>
    <w:rsid w:val="00085E13"/>
    <w:rsid w:val="000A1D52"/>
    <w:rsid w:val="000D7A02"/>
    <w:rsid w:val="000E34C0"/>
    <w:rsid w:val="001125B3"/>
    <w:rsid w:val="001222AF"/>
    <w:rsid w:val="001A01B8"/>
    <w:rsid w:val="00214DEC"/>
    <w:rsid w:val="00254B26"/>
    <w:rsid w:val="00272B96"/>
    <w:rsid w:val="00291846"/>
    <w:rsid w:val="002C2436"/>
    <w:rsid w:val="003502B2"/>
    <w:rsid w:val="003B601F"/>
    <w:rsid w:val="003E3DD5"/>
    <w:rsid w:val="004152A9"/>
    <w:rsid w:val="00420D86"/>
    <w:rsid w:val="00420E66"/>
    <w:rsid w:val="00423DF4"/>
    <w:rsid w:val="0043097F"/>
    <w:rsid w:val="004469BF"/>
    <w:rsid w:val="00454A4B"/>
    <w:rsid w:val="004566DA"/>
    <w:rsid w:val="004B6A41"/>
    <w:rsid w:val="004C27C0"/>
    <w:rsid w:val="004D7D62"/>
    <w:rsid w:val="00522EF8"/>
    <w:rsid w:val="005250F4"/>
    <w:rsid w:val="00570ECA"/>
    <w:rsid w:val="00573DF5"/>
    <w:rsid w:val="005A490D"/>
    <w:rsid w:val="005F1926"/>
    <w:rsid w:val="006865E6"/>
    <w:rsid w:val="006B7251"/>
    <w:rsid w:val="006C6B27"/>
    <w:rsid w:val="006F531C"/>
    <w:rsid w:val="007065A6"/>
    <w:rsid w:val="007A2438"/>
    <w:rsid w:val="008A2D4D"/>
    <w:rsid w:val="008B217E"/>
    <w:rsid w:val="008B591F"/>
    <w:rsid w:val="008C598E"/>
    <w:rsid w:val="008E6BF5"/>
    <w:rsid w:val="00907955"/>
    <w:rsid w:val="0092716E"/>
    <w:rsid w:val="00937D32"/>
    <w:rsid w:val="00981FDD"/>
    <w:rsid w:val="009C6865"/>
    <w:rsid w:val="009E0020"/>
    <w:rsid w:val="009E0B71"/>
    <w:rsid w:val="00A4571D"/>
    <w:rsid w:val="00AB12BB"/>
    <w:rsid w:val="00B952B6"/>
    <w:rsid w:val="00BB2344"/>
    <w:rsid w:val="00BB7A9D"/>
    <w:rsid w:val="00BC6956"/>
    <w:rsid w:val="00BE5280"/>
    <w:rsid w:val="00C50E48"/>
    <w:rsid w:val="00C65C5A"/>
    <w:rsid w:val="00CB0002"/>
    <w:rsid w:val="00CD551D"/>
    <w:rsid w:val="00D0145F"/>
    <w:rsid w:val="00D22DD4"/>
    <w:rsid w:val="00D35867"/>
    <w:rsid w:val="00D85B2A"/>
    <w:rsid w:val="00DA0CA7"/>
    <w:rsid w:val="00DC0873"/>
    <w:rsid w:val="00DC25DD"/>
    <w:rsid w:val="00DE18F4"/>
    <w:rsid w:val="00DF7AA0"/>
    <w:rsid w:val="00E31FE6"/>
    <w:rsid w:val="00E86A9B"/>
    <w:rsid w:val="00E87C62"/>
    <w:rsid w:val="00EA488F"/>
    <w:rsid w:val="00EA743D"/>
    <w:rsid w:val="00EB73F5"/>
    <w:rsid w:val="00F37064"/>
    <w:rsid w:val="00F7258E"/>
    <w:rsid w:val="00F9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10250">
      <w:bodyDiv w:val="1"/>
      <w:marLeft w:val="0"/>
      <w:marRight w:val="0"/>
      <w:marTop w:val="0"/>
      <w:marBottom w:val="0"/>
      <w:divBdr>
        <w:top w:val="none" w:sz="0" w:space="0" w:color="auto"/>
        <w:left w:val="none" w:sz="0" w:space="0" w:color="auto"/>
        <w:bottom w:val="none" w:sz="0" w:space="0" w:color="auto"/>
        <w:right w:val="none" w:sz="0" w:space="0" w:color="auto"/>
      </w:divBdr>
    </w:div>
    <w:div w:id="6687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 TargetMode="External"/><Relationship Id="rId13" Type="http://schemas.openxmlformats.org/officeDocument/2006/relationships/hyperlink" Target="https://www.linkedin.com/company/45544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congatec.com/j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ngatec.com/jp/congatec/press-releases.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ngatec.com/jp/products/com-express-type-6/conga-tc670/" TargetMode="External"/><Relationship Id="rId5" Type="http://schemas.openxmlformats.org/officeDocument/2006/relationships/endnotes" Target="endnotes.xml"/><Relationship Id="rId15" Type="http://schemas.openxmlformats.org/officeDocument/2006/relationships/hyperlink" Target="http://www.youtube.com/congatecAE" TargetMode="External"/><Relationship Id="rId10" Type="http://schemas.openxmlformats.org/officeDocument/2006/relationships/hyperlink" Target="https://www.congatec.com/jp/products/com-hpc/conga-hpccalp/" TargetMode="External"/><Relationship Id="rId4" Type="http://schemas.openxmlformats.org/officeDocument/2006/relationships/footnotes" Target="footnotes.xml"/><Relationship Id="rId9" Type="http://schemas.openxmlformats.org/officeDocument/2006/relationships/hyperlink" Target="https://www.congatec.com/jp/products/com-express-type-6/conga-tc670/" TargetMode="External"/><Relationship Id="rId14" Type="http://schemas.openxmlformats.org/officeDocument/2006/relationships/hyperlink" Target="https://twitter.com/congate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896</Words>
  <Characters>5110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2</cp:revision>
  <dcterms:created xsi:type="dcterms:W3CDTF">2022-06-21T06:41:00Z</dcterms:created>
  <dcterms:modified xsi:type="dcterms:W3CDTF">2022-06-21T06:41:00Z</dcterms:modified>
</cp:coreProperties>
</file>