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A21C9" w:rsidTr="009F7592">
        <w:trPr>
          <w:trHeight w:val="270"/>
        </w:trPr>
        <w:tc>
          <w:tcPr>
            <w:tcW w:w="2552" w:type="dxa"/>
            <w:shd w:val="clear" w:color="auto" w:fill="auto"/>
          </w:tcPr>
          <w:p w:rsidR="00D108AC" w:rsidRPr="00FA21C9" w:rsidRDefault="00D108AC" w:rsidP="009F7592">
            <w:pPr>
              <w:pStyle w:val="Standard1"/>
              <w:snapToGrid w:val="0"/>
              <w:ind w:right="-1058"/>
              <w:rPr>
                <w:rFonts w:ascii="Hind107 Light" w:hAnsi="Hind107 Light" w:cs="Hind107 Light"/>
                <w:b/>
                <w:sz w:val="20"/>
                <w:u w:val="single"/>
              </w:rPr>
            </w:pPr>
            <w:r w:rsidRPr="00FA21C9">
              <w:rPr>
                <w:rFonts w:ascii="Hind107 Light" w:hAnsi="Hind107 Light" w:cs="Hind107 Light"/>
                <w:b/>
                <w:sz w:val="20"/>
                <w:u w:val="single"/>
              </w:rPr>
              <w:t>Leserkontakt:</w:t>
            </w:r>
          </w:p>
        </w:tc>
        <w:tc>
          <w:tcPr>
            <w:tcW w:w="2551" w:type="dxa"/>
            <w:shd w:val="clear" w:color="auto" w:fill="auto"/>
          </w:tcPr>
          <w:p w:rsidR="00D108AC" w:rsidRPr="00FA21C9" w:rsidRDefault="00D108AC" w:rsidP="009F7592">
            <w:pPr>
              <w:pStyle w:val="Standard1"/>
              <w:snapToGrid w:val="0"/>
              <w:rPr>
                <w:rFonts w:ascii="Hind107 Light" w:hAnsi="Hind107 Light" w:cs="Hind107 Light"/>
                <w:b/>
                <w:sz w:val="20"/>
                <w:u w:val="single"/>
              </w:rPr>
            </w:pPr>
            <w:r w:rsidRPr="00FA21C9">
              <w:rPr>
                <w:rFonts w:ascii="Hind107 Light" w:hAnsi="Hind107 Light" w:cs="Hind107 Light"/>
                <w:b/>
                <w:sz w:val="20"/>
                <w:u w:val="single"/>
              </w:rPr>
              <w:t>Pressekontakt:</w:t>
            </w:r>
          </w:p>
        </w:tc>
      </w:tr>
      <w:tr w:rsidR="00D108AC" w:rsidRPr="00FA21C9" w:rsidTr="009F7592">
        <w:tblPrEx>
          <w:tblCellMar>
            <w:left w:w="70" w:type="dxa"/>
            <w:right w:w="70" w:type="dxa"/>
          </w:tblCellMar>
        </w:tblPrEx>
        <w:trPr>
          <w:trHeight w:val="227"/>
        </w:trPr>
        <w:tc>
          <w:tcPr>
            <w:tcW w:w="2552" w:type="dxa"/>
            <w:shd w:val="clear" w:color="auto" w:fill="auto"/>
          </w:tcPr>
          <w:p w:rsidR="00D108AC" w:rsidRPr="00FA21C9" w:rsidRDefault="00D108AC" w:rsidP="009F7592">
            <w:pPr>
              <w:pStyle w:val="Standard1"/>
              <w:snapToGrid w:val="0"/>
              <w:spacing w:before="80"/>
              <w:ind w:right="-1058"/>
              <w:rPr>
                <w:rFonts w:ascii="Hind107 Light" w:hAnsi="Hind107 Light" w:cs="Hind107 Light"/>
                <w:b/>
                <w:sz w:val="18"/>
                <w:szCs w:val="18"/>
              </w:rPr>
            </w:pPr>
            <w:r w:rsidRPr="00FA21C9">
              <w:rPr>
                <w:rFonts w:ascii="Hind107 Light" w:hAnsi="Hind107 Light" w:cs="Hind107 Light"/>
                <w:b/>
                <w:sz w:val="18"/>
                <w:szCs w:val="18"/>
              </w:rPr>
              <w:t>congatec AG</w:t>
            </w:r>
          </w:p>
        </w:tc>
        <w:tc>
          <w:tcPr>
            <w:tcW w:w="2551" w:type="dxa"/>
            <w:shd w:val="clear" w:color="auto" w:fill="auto"/>
          </w:tcPr>
          <w:p w:rsidR="00D108AC" w:rsidRPr="00FA21C9" w:rsidRDefault="00D108AC" w:rsidP="009F7592">
            <w:pPr>
              <w:pStyle w:val="Standard1"/>
              <w:snapToGrid w:val="0"/>
              <w:spacing w:before="80"/>
              <w:rPr>
                <w:rFonts w:ascii="Hind107 Light" w:hAnsi="Hind107 Light" w:cs="Hind107 Light"/>
                <w:b/>
                <w:sz w:val="18"/>
                <w:szCs w:val="18"/>
              </w:rPr>
            </w:pPr>
            <w:r w:rsidRPr="00FA21C9">
              <w:rPr>
                <w:rFonts w:ascii="Hind107 Light" w:hAnsi="Hind107 Light" w:cs="Hind107 Light"/>
                <w:b/>
                <w:sz w:val="18"/>
                <w:szCs w:val="18"/>
              </w:rPr>
              <w:t xml:space="preserve">SAMS Network </w:t>
            </w:r>
          </w:p>
        </w:tc>
      </w:tr>
      <w:tr w:rsidR="00D108AC" w:rsidRPr="00FA21C9" w:rsidTr="009F7592">
        <w:tblPrEx>
          <w:tblCellMar>
            <w:left w:w="70" w:type="dxa"/>
            <w:right w:w="70" w:type="dxa"/>
          </w:tblCellMar>
        </w:tblPrEx>
        <w:trPr>
          <w:trHeight w:val="101"/>
        </w:trPr>
        <w:tc>
          <w:tcPr>
            <w:tcW w:w="2552" w:type="dxa"/>
            <w:shd w:val="clear" w:color="auto" w:fill="auto"/>
          </w:tcPr>
          <w:p w:rsidR="00D108AC" w:rsidRPr="00FA21C9" w:rsidRDefault="00D108AC" w:rsidP="009F7592">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Christian Eder</w:t>
            </w:r>
          </w:p>
        </w:tc>
        <w:tc>
          <w:tcPr>
            <w:tcW w:w="2551" w:type="dxa"/>
            <w:shd w:val="clear" w:color="auto" w:fill="auto"/>
          </w:tcPr>
          <w:p w:rsidR="00D108AC" w:rsidRPr="00FA21C9" w:rsidRDefault="00D108AC" w:rsidP="009F7592">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Michael Hennen</w:t>
            </w:r>
          </w:p>
        </w:tc>
      </w:tr>
      <w:tr w:rsidR="00D108AC" w:rsidRPr="00FA21C9" w:rsidTr="009F7592">
        <w:tblPrEx>
          <w:tblCellMar>
            <w:left w:w="70" w:type="dxa"/>
            <w:right w:w="70" w:type="dxa"/>
          </w:tblCellMar>
        </w:tblPrEx>
        <w:trPr>
          <w:trHeight w:val="227"/>
        </w:trPr>
        <w:tc>
          <w:tcPr>
            <w:tcW w:w="2552" w:type="dxa"/>
            <w:shd w:val="clear" w:color="auto" w:fill="auto"/>
          </w:tcPr>
          <w:p w:rsidR="00D108AC" w:rsidRPr="00FA21C9" w:rsidRDefault="00D108AC" w:rsidP="009F7592">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+49-991-2700-0</w:t>
            </w:r>
          </w:p>
        </w:tc>
        <w:tc>
          <w:tcPr>
            <w:tcW w:w="2551" w:type="dxa"/>
            <w:shd w:val="clear" w:color="auto" w:fill="auto"/>
          </w:tcPr>
          <w:p w:rsidR="00D108AC" w:rsidRPr="00FA21C9" w:rsidRDefault="00D108AC" w:rsidP="009F7592">
            <w:pPr>
              <w:pStyle w:val="Standard1"/>
              <w:snapToGrid w:val="0"/>
              <w:spacing w:before="20"/>
              <w:rPr>
                <w:rFonts w:ascii="Hind107 Light" w:hAnsi="Hind107 Light" w:cs="Hind107 Light"/>
                <w:sz w:val="18"/>
                <w:szCs w:val="18"/>
              </w:rPr>
            </w:pPr>
            <w:r w:rsidRPr="00FA21C9">
              <w:rPr>
                <w:rFonts w:ascii="Hind107 Light" w:hAnsi="Hind107 Light" w:cs="Hind107 Light"/>
                <w:sz w:val="18"/>
                <w:szCs w:val="18"/>
              </w:rPr>
              <w:t>Telefon: +49-2405-4526720</w:t>
            </w:r>
          </w:p>
        </w:tc>
      </w:tr>
      <w:tr w:rsidR="00D108AC" w:rsidRPr="00FA21C9" w:rsidTr="009F7592">
        <w:tblPrEx>
          <w:tblCellMar>
            <w:left w:w="70" w:type="dxa"/>
            <w:right w:w="70" w:type="dxa"/>
          </w:tblCellMar>
        </w:tblPrEx>
        <w:trPr>
          <w:trHeight w:val="273"/>
        </w:trPr>
        <w:tc>
          <w:tcPr>
            <w:tcW w:w="2552" w:type="dxa"/>
            <w:shd w:val="clear" w:color="auto" w:fill="auto"/>
          </w:tcPr>
          <w:p w:rsidR="00D108AC" w:rsidRPr="00FA21C9" w:rsidRDefault="00B61513" w:rsidP="009F7592">
            <w:pPr>
              <w:pStyle w:val="Standard1"/>
              <w:snapToGrid w:val="0"/>
              <w:spacing w:before="20"/>
              <w:rPr>
                <w:rFonts w:ascii="Hind107 Light" w:hAnsi="Hind107 Light" w:cs="Hind107 Light"/>
                <w:sz w:val="18"/>
                <w:szCs w:val="18"/>
              </w:rPr>
            </w:pPr>
            <w:hyperlink r:id="rId6" w:history="1">
              <w:r w:rsidR="00D108AC" w:rsidRPr="00FA21C9">
                <w:rPr>
                  <w:rStyle w:val="Hyperlink"/>
                  <w:rFonts w:ascii="Hind107 Light" w:hAnsi="Hind107 Light" w:cs="Hind107 Light"/>
                  <w:sz w:val="18"/>
                  <w:szCs w:val="18"/>
                </w:rPr>
                <w:t>info@congatec.com</w:t>
              </w:r>
            </w:hyperlink>
            <w:r w:rsidR="00D108AC" w:rsidRPr="00FA21C9">
              <w:rPr>
                <w:rFonts w:ascii="Hind107 Light" w:hAnsi="Hind107 Light" w:cs="Hind107 Light"/>
                <w:sz w:val="18"/>
                <w:szCs w:val="18"/>
              </w:rPr>
              <w:t xml:space="preserve"> </w:t>
            </w:r>
          </w:p>
          <w:p w:rsidR="00D108AC" w:rsidRPr="00FA21C9" w:rsidRDefault="00B61513" w:rsidP="009F7592">
            <w:pPr>
              <w:pStyle w:val="Standard1"/>
              <w:snapToGrid w:val="0"/>
              <w:spacing w:before="20"/>
              <w:rPr>
                <w:rFonts w:ascii="Hind107 Light" w:hAnsi="Hind107 Light" w:cs="Hind107 Light"/>
                <w:sz w:val="18"/>
                <w:szCs w:val="18"/>
              </w:rPr>
            </w:pPr>
            <w:hyperlink r:id="rId7" w:history="1">
              <w:r w:rsidR="00D108AC" w:rsidRPr="00FA21C9">
                <w:rPr>
                  <w:rStyle w:val="Hyperlink"/>
                  <w:rFonts w:ascii="Hind107 Light" w:hAnsi="Hind107 Light" w:cs="Hind107 Light"/>
                  <w:sz w:val="18"/>
                  <w:szCs w:val="18"/>
                </w:rPr>
                <w:t>www.congatec.com</w:t>
              </w:r>
            </w:hyperlink>
            <w:r w:rsidR="00D108AC" w:rsidRPr="00FA21C9">
              <w:rPr>
                <w:rFonts w:ascii="Hind107 Light" w:hAnsi="Hind107 Light" w:cs="Hind107 Light"/>
                <w:sz w:val="18"/>
                <w:szCs w:val="18"/>
              </w:rPr>
              <w:t xml:space="preserve"> </w:t>
            </w:r>
          </w:p>
        </w:tc>
        <w:tc>
          <w:tcPr>
            <w:tcW w:w="2551" w:type="dxa"/>
            <w:shd w:val="clear" w:color="auto" w:fill="auto"/>
          </w:tcPr>
          <w:p w:rsidR="00D108AC" w:rsidRPr="00FA21C9" w:rsidRDefault="00B61513" w:rsidP="009F7592">
            <w:pPr>
              <w:pStyle w:val="Standard1"/>
              <w:snapToGrid w:val="0"/>
              <w:spacing w:before="20"/>
              <w:rPr>
                <w:rFonts w:ascii="Hind107 Light" w:hAnsi="Hind107 Light" w:cs="Hind107 Light"/>
                <w:sz w:val="18"/>
                <w:szCs w:val="18"/>
              </w:rPr>
            </w:pPr>
            <w:hyperlink r:id="rId8" w:history="1">
              <w:r w:rsidR="00D108AC" w:rsidRPr="00FA21C9">
                <w:rPr>
                  <w:rStyle w:val="Hyperlink"/>
                  <w:rFonts w:ascii="Hind107 Light" w:hAnsi="Hind107 Light" w:cs="Hind107 Light"/>
                  <w:sz w:val="18"/>
                  <w:szCs w:val="18"/>
                </w:rPr>
                <w:t>info@sams-network.com</w:t>
              </w:r>
            </w:hyperlink>
            <w:r w:rsidR="00D108AC" w:rsidRPr="00FA21C9">
              <w:rPr>
                <w:rFonts w:ascii="Hind107 Light" w:hAnsi="Hind107 Light" w:cs="Hind107 Light"/>
                <w:sz w:val="18"/>
                <w:szCs w:val="18"/>
              </w:rPr>
              <w:t xml:space="preserve"> </w:t>
            </w:r>
          </w:p>
          <w:p w:rsidR="00D108AC" w:rsidRPr="00FA21C9" w:rsidRDefault="00B61513" w:rsidP="009F7592">
            <w:pPr>
              <w:pStyle w:val="Standard1"/>
              <w:snapToGrid w:val="0"/>
              <w:spacing w:before="20"/>
              <w:rPr>
                <w:rFonts w:ascii="Hind107 Light" w:hAnsi="Hind107 Light" w:cs="Hind107 Light"/>
                <w:sz w:val="18"/>
                <w:szCs w:val="18"/>
              </w:rPr>
            </w:pPr>
            <w:hyperlink r:id="rId9" w:history="1">
              <w:r w:rsidR="00D108AC" w:rsidRPr="00FA21C9">
                <w:rPr>
                  <w:rStyle w:val="Hyperlink"/>
                  <w:rFonts w:ascii="Hind107 Light" w:hAnsi="Hind107 Light" w:cs="Hind107 Light"/>
                  <w:sz w:val="18"/>
                  <w:szCs w:val="18"/>
                </w:rPr>
                <w:t>www.sams-network.com</w:t>
              </w:r>
            </w:hyperlink>
            <w:r w:rsidR="00D108AC" w:rsidRPr="00FA21C9">
              <w:rPr>
                <w:rFonts w:ascii="Hind107 Light" w:hAnsi="Hind107 Light" w:cs="Hind107 Light"/>
                <w:sz w:val="18"/>
                <w:szCs w:val="18"/>
              </w:rPr>
              <w:t xml:space="preserve"> </w:t>
            </w:r>
          </w:p>
        </w:tc>
      </w:tr>
    </w:tbl>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D108AC" w:rsidP="00D108AC">
      <w:pPr>
        <w:rPr>
          <w:rFonts w:ascii="Hind107 Light" w:hAnsi="Hind107 Light" w:cs="Hind107 Light"/>
          <w:i/>
          <w:iCs/>
          <w:color w:val="000000"/>
          <w:sz w:val="16"/>
          <w:szCs w:val="16"/>
        </w:rPr>
      </w:pPr>
    </w:p>
    <w:p w:rsidR="00D108AC" w:rsidRPr="00FA21C9" w:rsidRDefault="00BF7ACC" w:rsidP="00D108AC">
      <w:pPr>
        <w:rPr>
          <w:rFonts w:ascii="Hind107 Light" w:hAnsi="Hind107 Light" w:cs="Hind107 Light"/>
          <w:i/>
          <w:iCs/>
          <w:color w:val="000000"/>
          <w:sz w:val="16"/>
          <w:szCs w:val="16"/>
        </w:rPr>
      </w:pPr>
      <w:r>
        <w:rPr>
          <w:rFonts w:ascii="Hind107 Light" w:hAnsi="Hind107 Light" w:cs="Hind107 Light"/>
          <w:i/>
          <w:iCs/>
          <w:noProof/>
          <w:color w:val="000000"/>
          <w:sz w:val="16"/>
          <w:szCs w:val="16"/>
          <w:lang w:eastAsia="de-DE"/>
        </w:rPr>
        <w:drawing>
          <wp:inline distT="0" distB="0" distL="0" distR="0">
            <wp:extent cx="2340000" cy="1671402"/>
            <wp:effectExtent l="19050" t="0" r="3150" b="0"/>
            <wp:docPr id="1" name="Bild 1" descr="Z:\congatec\01-PR\COPR1619-conga-B7XD-COM-Express-Type7-Intel-Xeon\conga-B7XD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19-conga-B7XD-COM-Express-Type7-Intel-Xeon\conga-B7XD_press.jpg"/>
                    <pic:cNvPicPr>
                      <a:picLocks noChangeAspect="1" noChangeArrowheads="1"/>
                    </pic:cNvPicPr>
                  </pic:nvPicPr>
                  <pic:blipFill>
                    <a:blip r:embed="rId10" cstate="print"/>
                    <a:srcRect/>
                    <a:stretch>
                      <a:fillRect/>
                    </a:stretch>
                  </pic:blipFill>
                  <pic:spPr bwMode="auto">
                    <a:xfrm>
                      <a:off x="0" y="0"/>
                      <a:ext cx="2340000" cy="1671402"/>
                    </a:xfrm>
                    <a:prstGeom prst="rect">
                      <a:avLst/>
                    </a:prstGeom>
                    <a:noFill/>
                    <a:ln w="9525">
                      <a:noFill/>
                      <a:miter lim="800000"/>
                      <a:headEnd/>
                      <a:tailEnd/>
                    </a:ln>
                  </pic:spPr>
                </pic:pic>
              </a:graphicData>
            </a:graphic>
          </wp:inline>
        </w:drawing>
      </w:r>
    </w:p>
    <w:p w:rsidR="00D108AC" w:rsidRPr="00FA21C9" w:rsidRDefault="00D108AC" w:rsidP="006979DC">
      <w:pPr>
        <w:spacing w:after="120"/>
        <w:rPr>
          <w:rFonts w:ascii="Hind107 Light" w:hAnsi="Hind107 Light" w:cs="Hind107 Light"/>
          <w:kern w:val="2"/>
          <w:sz w:val="22"/>
          <w:szCs w:val="22"/>
        </w:rPr>
      </w:pPr>
      <w:r w:rsidRPr="00FA21C9">
        <w:rPr>
          <w:rFonts w:ascii="Hind107 Light" w:hAnsi="Hind107 Light" w:cs="Hind107 Light"/>
          <w:i/>
          <w:iCs/>
          <w:color w:val="000000"/>
          <w:sz w:val="16"/>
          <w:szCs w:val="16"/>
        </w:rPr>
        <w:t xml:space="preserve">Text und Foto verfügbar: </w:t>
      </w:r>
      <w:hyperlink r:id="rId11" w:history="1">
        <w:r w:rsidRPr="00FA21C9">
          <w:rPr>
            <w:rStyle w:val="Hyperlink"/>
            <w:rFonts w:ascii="Hind107 Light" w:hAnsi="Hind107 Light" w:cs="Hind107 Light"/>
            <w:i/>
            <w:sz w:val="16"/>
            <w:szCs w:val="16"/>
          </w:rPr>
          <w:t>http://www.congatec.com/presse</w:t>
        </w:r>
      </w:hyperlink>
      <w:r w:rsidRPr="00FA21C9">
        <w:rPr>
          <w:rFonts w:ascii="Hind107 Light" w:hAnsi="Hind107 Light" w:cs="Hind107 Light"/>
          <w:sz w:val="22"/>
        </w:rPr>
        <w:br/>
      </w:r>
    </w:p>
    <w:p w:rsidR="00D108AC" w:rsidRPr="00FA21C9" w:rsidRDefault="00D108AC" w:rsidP="00D108AC">
      <w:pPr>
        <w:pStyle w:val="Pressemitteilung"/>
        <w:rPr>
          <w:rFonts w:ascii="Hind107 Light" w:hAnsi="Hind107 Light" w:cs="Hind107 Light"/>
        </w:rPr>
      </w:pPr>
      <w:r w:rsidRPr="00FA21C9">
        <w:rPr>
          <w:rFonts w:ascii="Hind107 Light" w:hAnsi="Hind107 Light" w:cs="Hind107 Light"/>
          <w:szCs w:val="24"/>
        </w:rPr>
        <w:t>Pressemitteilung</w:t>
      </w:r>
    </w:p>
    <w:p w:rsidR="00120DE7" w:rsidRPr="00975280" w:rsidRDefault="00120DE7" w:rsidP="00120DE7">
      <w:pPr>
        <w:jc w:val="center"/>
        <w:rPr>
          <w:rFonts w:ascii="Hind107 Bold" w:hAnsi="Hind107 Bold" w:cs="Hind107 Bold"/>
          <w:b/>
          <w:sz w:val="32"/>
          <w:szCs w:val="32"/>
        </w:rPr>
      </w:pPr>
      <w:r w:rsidRPr="00975280">
        <w:rPr>
          <w:rFonts w:ascii="Hind107 Bold" w:hAnsi="Hind107 Bold" w:cs="Hind107 Bold"/>
          <w:b/>
          <w:sz w:val="32"/>
          <w:szCs w:val="32"/>
        </w:rPr>
        <w:t xml:space="preserve">congatec präsentiert erste COM Express </w:t>
      </w:r>
      <w:r w:rsidR="00DC28A9">
        <w:rPr>
          <w:rFonts w:ascii="Hind107 Bold" w:hAnsi="Hind107 Bold" w:cs="Hind107 Bold"/>
          <w:b/>
          <w:sz w:val="32"/>
          <w:szCs w:val="32"/>
        </w:rPr>
        <w:t xml:space="preserve">Typ </w:t>
      </w:r>
      <w:r w:rsidRPr="00975280">
        <w:rPr>
          <w:rFonts w:ascii="Hind107 Bold" w:hAnsi="Hind107 Bold" w:cs="Hind107 Bold"/>
          <w:b/>
          <w:sz w:val="32"/>
          <w:szCs w:val="32"/>
        </w:rPr>
        <w:t>7 Modul</w:t>
      </w:r>
      <w:r w:rsidR="00D7673D">
        <w:rPr>
          <w:rFonts w:ascii="Hind107 Bold" w:hAnsi="Hind107 Bold" w:cs="Hind107 Bold"/>
          <w:b/>
          <w:sz w:val="32"/>
          <w:szCs w:val="32"/>
        </w:rPr>
        <w:t>e</w:t>
      </w:r>
      <w:r w:rsidRPr="00975280">
        <w:rPr>
          <w:rFonts w:ascii="Hind107 Bold" w:hAnsi="Hind107 Bold" w:cs="Hind107 Bold"/>
          <w:b/>
          <w:sz w:val="32"/>
          <w:szCs w:val="32"/>
        </w:rPr>
        <w:t xml:space="preserve"> mit Intel</w:t>
      </w:r>
      <w:r w:rsidR="002963A2" w:rsidRPr="00942647">
        <w:rPr>
          <w:rFonts w:ascii="Hind107 Bold" w:hAnsi="Hind107 Bold" w:cs="Hind107 Bold"/>
          <w:b/>
          <w:sz w:val="32"/>
          <w:szCs w:val="32"/>
        </w:rPr>
        <w:t>®</w:t>
      </w:r>
      <w:r w:rsidRPr="00975280">
        <w:rPr>
          <w:rFonts w:ascii="Hind107 Bold" w:hAnsi="Hind107 Bold" w:cs="Hind107 Bold"/>
          <w:b/>
          <w:sz w:val="32"/>
          <w:szCs w:val="32"/>
        </w:rPr>
        <w:t xml:space="preserve"> Xeon</w:t>
      </w:r>
      <w:r w:rsidR="002963A2" w:rsidRPr="00942647">
        <w:rPr>
          <w:rFonts w:ascii="Hind107 Bold" w:hAnsi="Hind107 Bold" w:cs="Hind107 Bold"/>
          <w:b/>
          <w:sz w:val="32"/>
          <w:szCs w:val="32"/>
        </w:rPr>
        <w:t>®</w:t>
      </w:r>
      <w:r w:rsidRPr="00975280">
        <w:rPr>
          <w:rFonts w:ascii="Hind107 Bold" w:hAnsi="Hind107 Bold" w:cs="Hind107 Bold"/>
          <w:b/>
          <w:sz w:val="32"/>
          <w:szCs w:val="32"/>
        </w:rPr>
        <w:t xml:space="preserve"> D Prozessoren</w:t>
      </w:r>
    </w:p>
    <w:p w:rsidR="00003891" w:rsidRDefault="00003891" w:rsidP="00EC7F7E">
      <w:pPr>
        <w:pStyle w:val="KeinLeerraum"/>
        <w:jc w:val="center"/>
        <w:rPr>
          <w:rFonts w:ascii="Hind107 Light" w:hAnsi="Hind107 Light" w:cs="Hind107 Light"/>
          <w:sz w:val="22"/>
          <w:szCs w:val="22"/>
        </w:rPr>
      </w:pPr>
    </w:p>
    <w:p w:rsidR="00975280" w:rsidRPr="00232F12" w:rsidRDefault="00E719BB" w:rsidP="00975280">
      <w:pPr>
        <w:pStyle w:val="KeinLeerraum"/>
        <w:jc w:val="center"/>
        <w:rPr>
          <w:rFonts w:ascii="Hind107 Light" w:hAnsi="Hind107 Light" w:cs="Hind107 Light"/>
          <w:b/>
        </w:rPr>
      </w:pPr>
      <w:r>
        <w:rPr>
          <w:rFonts w:ascii="Hind107 Light" w:hAnsi="Hind107 Light" w:cs="Hind107 Light"/>
          <w:b/>
        </w:rPr>
        <w:t>N</w:t>
      </w:r>
      <w:r w:rsidR="00007C97" w:rsidRPr="00232F12">
        <w:rPr>
          <w:rFonts w:ascii="Hind107 Light" w:hAnsi="Hind107 Light" w:cs="Hind107 Light"/>
          <w:b/>
        </w:rPr>
        <w:t xml:space="preserve">eue </w:t>
      </w:r>
      <w:r w:rsidR="00975280" w:rsidRPr="00232F12">
        <w:rPr>
          <w:rFonts w:ascii="Hind107 Light" w:hAnsi="Hind107 Light" w:cs="Hind107 Light"/>
          <w:b/>
        </w:rPr>
        <w:t>congatec Server-on-Module</w:t>
      </w:r>
      <w:r w:rsidR="00814AED">
        <w:rPr>
          <w:rFonts w:ascii="Hind107 Light" w:hAnsi="Hind107 Light" w:cs="Hind107 Light"/>
          <w:b/>
        </w:rPr>
        <w:t>s</w:t>
      </w:r>
      <w:r w:rsidR="00975280" w:rsidRPr="00232F12">
        <w:rPr>
          <w:rFonts w:ascii="Hind107 Light" w:hAnsi="Hind107 Light" w:cs="Hind107 Light"/>
          <w:b/>
        </w:rPr>
        <w:t xml:space="preserve"> bieten </w:t>
      </w:r>
      <w:r w:rsidR="00DA3E12">
        <w:rPr>
          <w:rFonts w:ascii="Hind107 Light" w:hAnsi="Hind107 Light" w:cs="Hind107 Light"/>
          <w:b/>
        </w:rPr>
        <w:br/>
      </w:r>
      <w:r w:rsidR="00975280" w:rsidRPr="00232F12">
        <w:rPr>
          <w:rFonts w:ascii="Hind107 Light" w:hAnsi="Hind107 Light" w:cs="Hind107 Light"/>
          <w:b/>
        </w:rPr>
        <w:t>erstmals 10 Gigabit Ethernet Performance</w:t>
      </w:r>
    </w:p>
    <w:p w:rsidR="00CF3A54" w:rsidRDefault="00CF3A54" w:rsidP="00CF3A54">
      <w:pPr>
        <w:spacing w:line="360" w:lineRule="auto"/>
        <w:rPr>
          <w:rStyle w:val="Kommentarzeichen1"/>
          <w:rFonts w:ascii="Hind107 Light" w:hAnsi="Hind107 Light" w:cs="Hind107 Light"/>
          <w:b/>
          <w:sz w:val="22"/>
          <w:szCs w:val="22"/>
        </w:rPr>
      </w:pPr>
    </w:p>
    <w:p w:rsidR="00232F12" w:rsidRPr="00B65F3F" w:rsidRDefault="00D108AC" w:rsidP="00E2015A">
      <w:pPr>
        <w:spacing w:line="360" w:lineRule="auto"/>
        <w:rPr>
          <w:rFonts w:ascii="Hind107 Light" w:hAnsi="Hind107 Light" w:cs="Hind107 Light"/>
          <w:sz w:val="22"/>
          <w:szCs w:val="22"/>
        </w:rPr>
      </w:pPr>
      <w:r w:rsidRPr="00E2015A">
        <w:rPr>
          <w:rStyle w:val="Kommentarzeichen1"/>
          <w:rFonts w:ascii="Hind107 Light" w:hAnsi="Hind107 Light" w:cs="Hind107 Light"/>
          <w:b/>
          <w:sz w:val="22"/>
          <w:szCs w:val="22"/>
        </w:rPr>
        <w:t xml:space="preserve">Deggendorf, </w:t>
      </w:r>
      <w:r w:rsidR="00D4636C">
        <w:rPr>
          <w:rStyle w:val="Kommentarzeichen1"/>
          <w:rFonts w:ascii="Hind107 Light" w:hAnsi="Hind107 Light" w:cs="Hind107 Light"/>
          <w:b/>
          <w:sz w:val="22"/>
          <w:szCs w:val="22"/>
        </w:rPr>
        <w:t>12</w:t>
      </w:r>
      <w:r w:rsidRPr="00E2015A">
        <w:rPr>
          <w:rStyle w:val="Kommentarzeichen1"/>
          <w:rFonts w:ascii="Hind107 Light" w:hAnsi="Hind107 Light" w:cs="Hind107 Light"/>
          <w:b/>
          <w:sz w:val="22"/>
          <w:szCs w:val="22"/>
        </w:rPr>
        <w:t xml:space="preserve">. </w:t>
      </w:r>
      <w:r w:rsidR="00B834D7" w:rsidRPr="00E2015A">
        <w:rPr>
          <w:rStyle w:val="Kommentarzeichen1"/>
          <w:rFonts w:ascii="Hind107 Light" w:hAnsi="Hind107 Light" w:cs="Hind107 Light"/>
          <w:b/>
          <w:sz w:val="22"/>
          <w:szCs w:val="22"/>
        </w:rPr>
        <w:t xml:space="preserve">Oktober </w:t>
      </w:r>
      <w:r w:rsidRPr="00E2015A">
        <w:rPr>
          <w:rStyle w:val="Kommentarzeichen1"/>
          <w:rFonts w:ascii="Hind107 Light" w:hAnsi="Hind107 Light" w:cs="Hind107 Light"/>
          <w:b/>
          <w:sz w:val="22"/>
          <w:szCs w:val="22"/>
        </w:rPr>
        <w:t>201</w:t>
      </w:r>
      <w:r w:rsidR="00184D6F" w:rsidRPr="00E2015A">
        <w:rPr>
          <w:rStyle w:val="Kommentarzeichen1"/>
          <w:rFonts w:ascii="Hind107 Light" w:hAnsi="Hind107 Light" w:cs="Hind107 Light"/>
          <w:b/>
          <w:sz w:val="22"/>
          <w:szCs w:val="22"/>
        </w:rPr>
        <w:t>6</w:t>
      </w:r>
      <w:r w:rsidRPr="00E2015A">
        <w:rPr>
          <w:rStyle w:val="Kommentarzeichen1"/>
          <w:rFonts w:ascii="Hind107 Light" w:hAnsi="Hind107 Light" w:cs="Hind107 Light"/>
          <w:b/>
          <w:sz w:val="22"/>
          <w:szCs w:val="22"/>
        </w:rPr>
        <w:t xml:space="preserve">  * * *</w:t>
      </w:r>
      <w:r w:rsidRPr="00E2015A">
        <w:rPr>
          <w:rStyle w:val="Kommentarzeichen1"/>
          <w:rFonts w:ascii="Hind107 Light" w:hAnsi="Hind107 Light" w:cs="Hind107 Light"/>
          <w:sz w:val="22"/>
          <w:szCs w:val="22"/>
        </w:rPr>
        <w:t xml:space="preserve">  </w:t>
      </w:r>
      <w:r w:rsidR="00232F12" w:rsidRPr="00E2015A">
        <w:rPr>
          <w:rFonts w:ascii="Hind107 Light" w:hAnsi="Hind107 Light" w:cs="Hind107 Light"/>
          <w:sz w:val="22"/>
          <w:szCs w:val="22"/>
        </w:rPr>
        <w:t>congatec</w:t>
      </w:r>
      <w:r w:rsidR="007B18ED">
        <w:rPr>
          <w:rFonts w:ascii="Hind107 Light" w:hAnsi="Hind107 Light" w:cs="Hind107 Light"/>
          <w:sz w:val="22"/>
          <w:szCs w:val="22"/>
        </w:rPr>
        <w:t xml:space="preserve"> –</w:t>
      </w:r>
      <w:r w:rsidR="00232F12" w:rsidRPr="00E2015A">
        <w:rPr>
          <w:rFonts w:ascii="Hind107 Light" w:hAnsi="Hind107 Light" w:cs="Hind107 Light"/>
          <w:sz w:val="22"/>
          <w:szCs w:val="22"/>
        </w:rPr>
        <w:t xml:space="preserve"> ein führender Technologie-Anbieter für Embedded Computermodule, Single Board Computer und Embedded Design &amp; Manufacturing Services</w:t>
      </w:r>
      <w:r w:rsidR="007B18ED">
        <w:rPr>
          <w:rFonts w:ascii="Hind107 Light" w:hAnsi="Hind107 Light" w:cs="Hind107 Light"/>
          <w:sz w:val="22"/>
          <w:szCs w:val="22"/>
        </w:rPr>
        <w:t xml:space="preserve"> </w:t>
      </w:r>
      <w:r w:rsidR="005A058F">
        <w:rPr>
          <w:rFonts w:ascii="Hind107 Light" w:hAnsi="Hind107 Light" w:cs="Hind107 Light"/>
          <w:sz w:val="22"/>
          <w:szCs w:val="22"/>
        </w:rPr>
        <w:t>sowie</w:t>
      </w:r>
      <w:r w:rsidR="002963A2" w:rsidRPr="002963A2">
        <w:rPr>
          <w:rFonts w:ascii="Hind107 Light" w:hAnsi="Hind107 Light" w:cs="Hind107 Light"/>
          <w:sz w:val="22"/>
          <w:szCs w:val="22"/>
        </w:rPr>
        <w:t xml:space="preserve"> </w:t>
      </w:r>
      <w:r w:rsidR="007B18ED">
        <w:rPr>
          <w:rFonts w:ascii="Hind107 Light" w:hAnsi="Hind107 Light" w:cs="Hind107 Light"/>
          <w:sz w:val="22"/>
          <w:szCs w:val="22"/>
        </w:rPr>
        <w:t>E</w:t>
      </w:r>
      <w:r w:rsidR="002963A2" w:rsidRPr="002963A2">
        <w:rPr>
          <w:rFonts w:ascii="Hind107 Light" w:hAnsi="Hind107 Light" w:cs="Hind107 Light"/>
          <w:sz w:val="22"/>
          <w:szCs w:val="22"/>
        </w:rPr>
        <w:t xml:space="preserve">ditor </w:t>
      </w:r>
      <w:r w:rsidR="007B18ED">
        <w:rPr>
          <w:rFonts w:ascii="Hind107 Light" w:hAnsi="Hind107 Light" w:cs="Hind107 Light"/>
          <w:sz w:val="22"/>
          <w:szCs w:val="22"/>
        </w:rPr>
        <w:t xml:space="preserve">der kommenden </w:t>
      </w:r>
      <w:r w:rsidR="002963A2" w:rsidRPr="002963A2">
        <w:rPr>
          <w:rFonts w:ascii="Hind107 Light" w:hAnsi="Hind107 Light" w:cs="Hind107 Light"/>
          <w:sz w:val="22"/>
          <w:szCs w:val="22"/>
        </w:rPr>
        <w:t xml:space="preserve">COM Express 3.0 </w:t>
      </w:r>
      <w:r w:rsidR="007B18ED">
        <w:rPr>
          <w:rFonts w:ascii="Hind107 Light" w:hAnsi="Hind107 Light" w:cs="Hind107 Light"/>
          <w:sz w:val="22"/>
          <w:szCs w:val="22"/>
        </w:rPr>
        <w:t>Spezifikation</w:t>
      </w:r>
      <w:r w:rsidR="005A058F">
        <w:rPr>
          <w:rFonts w:ascii="Hind107 Light" w:hAnsi="Hind107 Light" w:cs="Hind107 Light"/>
          <w:sz w:val="22"/>
          <w:szCs w:val="22"/>
        </w:rPr>
        <w:t xml:space="preserve">, welche auch das </w:t>
      </w:r>
      <w:r w:rsidR="007B18ED">
        <w:rPr>
          <w:rFonts w:ascii="Hind107 Light" w:hAnsi="Hind107 Light" w:cs="Hind107 Light"/>
          <w:sz w:val="22"/>
          <w:szCs w:val="22"/>
        </w:rPr>
        <w:t xml:space="preserve">neue COM Express </w:t>
      </w:r>
      <w:r w:rsidR="00DC28A9">
        <w:rPr>
          <w:rFonts w:ascii="Hind107 Light" w:hAnsi="Hind107 Light" w:cs="Hind107 Light"/>
          <w:sz w:val="22"/>
          <w:szCs w:val="22"/>
        </w:rPr>
        <w:t xml:space="preserve">Typ </w:t>
      </w:r>
      <w:r w:rsidR="002963A2" w:rsidRPr="002963A2">
        <w:rPr>
          <w:rFonts w:ascii="Hind107 Light" w:hAnsi="Hind107 Light" w:cs="Hind107 Light"/>
          <w:sz w:val="22"/>
          <w:szCs w:val="22"/>
        </w:rPr>
        <w:t>7 Pinout</w:t>
      </w:r>
      <w:r w:rsidR="007B18ED">
        <w:rPr>
          <w:rFonts w:ascii="Hind107 Light" w:hAnsi="Hind107 Light" w:cs="Hind107 Light"/>
          <w:sz w:val="22"/>
          <w:szCs w:val="22"/>
        </w:rPr>
        <w:t xml:space="preserve"> </w:t>
      </w:r>
      <w:r w:rsidR="005A058F">
        <w:rPr>
          <w:rFonts w:ascii="Hind107 Light" w:hAnsi="Hind107 Light" w:cs="Hind107 Light"/>
          <w:sz w:val="22"/>
          <w:szCs w:val="22"/>
        </w:rPr>
        <w:t xml:space="preserve">beinhaltet </w:t>
      </w:r>
      <w:r w:rsidR="007B18ED">
        <w:rPr>
          <w:rFonts w:ascii="Hind107 Light" w:hAnsi="Hind107 Light" w:cs="Hind107 Light"/>
          <w:sz w:val="22"/>
          <w:szCs w:val="22"/>
        </w:rPr>
        <w:t>–</w:t>
      </w:r>
      <w:r w:rsidR="00232F12" w:rsidRPr="00E2015A">
        <w:rPr>
          <w:rFonts w:ascii="Hind107 Light" w:hAnsi="Hind107 Light" w:cs="Hind107 Light"/>
          <w:sz w:val="22"/>
          <w:szCs w:val="22"/>
        </w:rPr>
        <w:t xml:space="preserve"> präsentiert parallel zu</w:t>
      </w:r>
      <w:r w:rsidR="005A058F">
        <w:rPr>
          <w:rFonts w:ascii="Hind107 Light" w:hAnsi="Hind107 Light" w:cs="Hind107 Light"/>
          <w:sz w:val="22"/>
          <w:szCs w:val="22"/>
        </w:rPr>
        <w:t xml:space="preserve">m Preview-Launch der </w:t>
      </w:r>
      <w:r w:rsidR="00232F12" w:rsidRPr="00E2015A">
        <w:rPr>
          <w:rFonts w:ascii="Hind107 Light" w:hAnsi="Hind107 Light" w:cs="Hind107 Light"/>
          <w:sz w:val="22"/>
          <w:szCs w:val="22"/>
        </w:rPr>
        <w:t xml:space="preserve">COM Express </w:t>
      </w:r>
      <w:r w:rsidR="00DC28A9">
        <w:rPr>
          <w:rFonts w:ascii="Hind107 Light" w:hAnsi="Hind107 Light" w:cs="Hind107 Light"/>
          <w:sz w:val="22"/>
          <w:szCs w:val="22"/>
        </w:rPr>
        <w:t xml:space="preserve">Typ </w:t>
      </w:r>
      <w:r w:rsidR="00232F12" w:rsidRPr="00E2015A">
        <w:rPr>
          <w:rFonts w:ascii="Hind107 Light" w:hAnsi="Hind107 Light" w:cs="Hind107 Light"/>
          <w:sz w:val="22"/>
          <w:szCs w:val="22"/>
        </w:rPr>
        <w:t>7 Spezifikation neue Server-on-Module mit Intel</w:t>
      </w:r>
      <w:r w:rsidR="002963A2" w:rsidRPr="00313872">
        <w:rPr>
          <w:rFonts w:ascii="Hind107 Light" w:hAnsi="Hind107 Light" w:cs="Hind107 Light"/>
          <w:sz w:val="22"/>
          <w:szCs w:val="22"/>
        </w:rPr>
        <w:t>®</w:t>
      </w:r>
      <w:r w:rsidR="00232F12" w:rsidRPr="00E2015A">
        <w:rPr>
          <w:rFonts w:ascii="Hind107 Light" w:hAnsi="Hind107 Light" w:cs="Hind107 Light"/>
          <w:sz w:val="22"/>
          <w:szCs w:val="22"/>
        </w:rPr>
        <w:t xml:space="preserve"> Xeon</w:t>
      </w:r>
      <w:r w:rsidR="002963A2" w:rsidRPr="00313872">
        <w:rPr>
          <w:rFonts w:ascii="Hind107 Light" w:hAnsi="Hind107 Light" w:cs="Hind107 Light"/>
          <w:sz w:val="22"/>
          <w:szCs w:val="22"/>
        </w:rPr>
        <w:t>®</w:t>
      </w:r>
      <w:r w:rsidR="00232F12" w:rsidRPr="00E2015A">
        <w:rPr>
          <w:rFonts w:ascii="Hind107 Light" w:hAnsi="Hind107 Light" w:cs="Hind107 Light"/>
          <w:sz w:val="22"/>
          <w:szCs w:val="22"/>
        </w:rPr>
        <w:t xml:space="preserve"> D Prozessoren (Codename Broadwell). </w:t>
      </w:r>
      <w:r w:rsidR="00007C97">
        <w:rPr>
          <w:rFonts w:ascii="Hind107 Light" w:hAnsi="Hind107 Light" w:cs="Hind107 Light"/>
          <w:sz w:val="22"/>
          <w:szCs w:val="22"/>
        </w:rPr>
        <w:t>A</w:t>
      </w:r>
      <w:r w:rsidR="00007C97" w:rsidRPr="00E2015A">
        <w:rPr>
          <w:rFonts w:ascii="Hind107 Light" w:hAnsi="Hind107 Light" w:cs="Hind107 Light"/>
          <w:sz w:val="22"/>
          <w:szCs w:val="22"/>
        </w:rPr>
        <w:t xml:space="preserve">uf </w:t>
      </w:r>
      <w:r w:rsidR="00232F12" w:rsidRPr="00E2015A">
        <w:rPr>
          <w:rFonts w:ascii="Hind107 Light" w:hAnsi="Hind107 Light" w:cs="Hind107 Light"/>
          <w:sz w:val="22"/>
          <w:szCs w:val="22"/>
        </w:rPr>
        <w:t xml:space="preserve">Basis des </w:t>
      </w:r>
      <w:r w:rsidR="00FA21C6">
        <w:rPr>
          <w:rFonts w:ascii="Hind107 Light" w:hAnsi="Hind107 Light" w:cs="Hind107 Light"/>
          <w:sz w:val="22"/>
          <w:szCs w:val="22"/>
        </w:rPr>
        <w:t xml:space="preserve">weltweit führenden </w:t>
      </w:r>
      <w:r w:rsidR="00232F12" w:rsidRPr="00E2015A">
        <w:rPr>
          <w:rFonts w:ascii="Hind107 Light" w:hAnsi="Hind107 Light" w:cs="Hind107 Light"/>
          <w:sz w:val="22"/>
          <w:szCs w:val="22"/>
        </w:rPr>
        <w:t xml:space="preserve">COM Express Basic </w:t>
      </w:r>
      <w:r w:rsidR="00D3222A">
        <w:rPr>
          <w:rFonts w:ascii="Hind107 Light" w:hAnsi="Hind107 Light" w:cs="Hind107 Light"/>
          <w:sz w:val="22"/>
          <w:szCs w:val="22"/>
        </w:rPr>
        <w:t>Formfakto</w:t>
      </w:r>
      <w:r w:rsidR="005A058F">
        <w:rPr>
          <w:rFonts w:ascii="Hind107 Light" w:hAnsi="Hind107 Light" w:cs="Hind107 Light"/>
          <w:sz w:val="22"/>
          <w:szCs w:val="22"/>
        </w:rPr>
        <w:t>r</w:t>
      </w:r>
      <w:r w:rsidR="00D3222A">
        <w:rPr>
          <w:rFonts w:ascii="Hind107 Light" w:hAnsi="Hind107 Light" w:cs="Hind107 Light"/>
          <w:sz w:val="22"/>
          <w:szCs w:val="22"/>
        </w:rPr>
        <w:t>s</w:t>
      </w:r>
      <w:r w:rsidR="00D3222A" w:rsidRPr="00E2015A">
        <w:rPr>
          <w:rFonts w:ascii="Hind107 Light" w:hAnsi="Hind107 Light" w:cs="Hind107 Light"/>
          <w:sz w:val="22"/>
          <w:szCs w:val="22"/>
        </w:rPr>
        <w:t xml:space="preserve"> </w:t>
      </w:r>
      <w:r w:rsidR="00232F12" w:rsidRPr="00E2015A">
        <w:rPr>
          <w:rFonts w:ascii="Hind107 Light" w:hAnsi="Hind107 Light" w:cs="Hind107 Light"/>
          <w:sz w:val="22"/>
          <w:szCs w:val="22"/>
        </w:rPr>
        <w:t xml:space="preserve">(95 x 125 mm) </w:t>
      </w:r>
      <w:r w:rsidR="00007C97" w:rsidRPr="00E2015A">
        <w:rPr>
          <w:rFonts w:ascii="Hind107 Light" w:hAnsi="Hind107 Light" w:cs="Hind107 Light"/>
          <w:sz w:val="22"/>
          <w:szCs w:val="22"/>
        </w:rPr>
        <w:t xml:space="preserve">bieten </w:t>
      </w:r>
      <w:r w:rsidR="00007C97">
        <w:rPr>
          <w:rFonts w:ascii="Hind107 Light" w:hAnsi="Hind107 Light" w:cs="Hind107 Light"/>
          <w:sz w:val="22"/>
          <w:szCs w:val="22"/>
        </w:rPr>
        <w:t xml:space="preserve">diese Module </w:t>
      </w:r>
      <w:r w:rsidR="00232F12" w:rsidRPr="00E2015A">
        <w:rPr>
          <w:rFonts w:ascii="Hind107 Light" w:hAnsi="Hind107 Light" w:cs="Hind107 Light"/>
          <w:sz w:val="22"/>
          <w:szCs w:val="22"/>
        </w:rPr>
        <w:t>erstmals 10 Gigabit Ethernet Schnittstellen</w:t>
      </w:r>
      <w:r w:rsidR="00FE04A4">
        <w:rPr>
          <w:rFonts w:ascii="Hind107 Light" w:hAnsi="Hind107 Light" w:cs="Hind107 Light"/>
          <w:sz w:val="22"/>
          <w:szCs w:val="22"/>
        </w:rPr>
        <w:t>, 32 PCIe Lanes</w:t>
      </w:r>
      <w:r w:rsidR="00232F12" w:rsidRPr="00E2015A">
        <w:rPr>
          <w:rFonts w:ascii="Hind107 Light" w:hAnsi="Hind107 Light" w:cs="Hind107 Light"/>
          <w:sz w:val="22"/>
          <w:szCs w:val="22"/>
        </w:rPr>
        <w:t xml:space="preserve"> sowie Headless Serverperformance mit aktuell bis zu 16 Server-Cores und 48</w:t>
      </w:r>
      <w:r w:rsidR="00B155FE">
        <w:rPr>
          <w:rFonts w:ascii="Hind107 Light" w:hAnsi="Hind107 Light" w:cs="Hind107 Light"/>
          <w:sz w:val="22"/>
          <w:szCs w:val="22"/>
        </w:rPr>
        <w:t> </w:t>
      </w:r>
      <w:r w:rsidR="00232F12" w:rsidRPr="00E2015A">
        <w:rPr>
          <w:rFonts w:ascii="Hind107 Light" w:hAnsi="Hind107 Light" w:cs="Hind107 Light"/>
          <w:sz w:val="22"/>
          <w:szCs w:val="22"/>
        </w:rPr>
        <w:t>G</w:t>
      </w:r>
      <w:r w:rsidR="00EE1253">
        <w:rPr>
          <w:rFonts w:ascii="Hind107 Light" w:hAnsi="Hind107 Light" w:cs="Hind107 Light"/>
          <w:sz w:val="22"/>
          <w:szCs w:val="22"/>
        </w:rPr>
        <w:t>B</w:t>
      </w:r>
      <w:r w:rsidR="00232F12" w:rsidRPr="00E2015A">
        <w:rPr>
          <w:rFonts w:ascii="Hind107 Light" w:hAnsi="Hind107 Light" w:cs="Hind107 Light"/>
          <w:sz w:val="22"/>
          <w:szCs w:val="22"/>
        </w:rPr>
        <w:t xml:space="preserve">yte DDR4 ECC RAM. </w:t>
      </w:r>
      <w:r w:rsidR="009D34D1">
        <w:rPr>
          <w:rFonts w:ascii="Hind107 Light" w:hAnsi="Hind107 Light" w:cs="Hind107 Light"/>
          <w:sz w:val="22"/>
          <w:szCs w:val="22"/>
        </w:rPr>
        <w:t>Applikationsfelder für d</w:t>
      </w:r>
      <w:r w:rsidR="00232F12" w:rsidRPr="00E2015A">
        <w:rPr>
          <w:rFonts w:ascii="Hind107 Light" w:hAnsi="Hind107 Light" w:cs="Hind107 Light"/>
          <w:sz w:val="22"/>
          <w:szCs w:val="22"/>
        </w:rPr>
        <w:t xml:space="preserve">ie neuen </w:t>
      </w:r>
      <w:r w:rsidR="00860E6E">
        <w:rPr>
          <w:rFonts w:ascii="Hind107 Light" w:hAnsi="Hind107 Light" w:cs="Hind107 Light"/>
          <w:sz w:val="22"/>
          <w:szCs w:val="22"/>
        </w:rPr>
        <w:t>Server</w:t>
      </w:r>
      <w:r w:rsidR="00232F12" w:rsidRPr="00E2015A">
        <w:rPr>
          <w:rFonts w:ascii="Hind107 Light" w:hAnsi="Hind107 Light" w:cs="Hind107 Light"/>
          <w:sz w:val="22"/>
          <w:szCs w:val="22"/>
        </w:rPr>
        <w:t xml:space="preserve">-on-Module </w:t>
      </w:r>
      <w:r w:rsidR="009D34D1">
        <w:rPr>
          <w:rFonts w:ascii="Hind107 Light" w:hAnsi="Hind107 Light" w:cs="Hind107 Light"/>
          <w:sz w:val="22"/>
          <w:szCs w:val="22"/>
        </w:rPr>
        <w:t>finden sich</w:t>
      </w:r>
      <w:r w:rsidR="009D34D1" w:rsidRPr="00E2015A">
        <w:rPr>
          <w:rFonts w:ascii="Hind107 Light" w:hAnsi="Hind107 Light" w:cs="Hind107 Light"/>
          <w:sz w:val="22"/>
          <w:szCs w:val="22"/>
        </w:rPr>
        <w:t xml:space="preserve"> </w:t>
      </w:r>
      <w:r w:rsidR="00232F12" w:rsidRPr="00E2015A">
        <w:rPr>
          <w:rFonts w:ascii="Hind107 Light" w:hAnsi="Hind107 Light" w:cs="Hind107 Light"/>
          <w:sz w:val="22"/>
          <w:szCs w:val="22"/>
        </w:rPr>
        <w:t xml:space="preserve">unter anderem </w:t>
      </w:r>
      <w:r w:rsidR="009D34D1">
        <w:rPr>
          <w:rFonts w:ascii="Hind107 Light" w:hAnsi="Hind107 Light" w:cs="Hind107 Light"/>
          <w:sz w:val="22"/>
          <w:szCs w:val="22"/>
        </w:rPr>
        <w:t xml:space="preserve">in der industriellen </w:t>
      </w:r>
      <w:r w:rsidR="00C613E7">
        <w:rPr>
          <w:rFonts w:ascii="Hind107 Light" w:hAnsi="Hind107 Light" w:cs="Hind107 Light"/>
          <w:sz w:val="22"/>
          <w:szCs w:val="22"/>
        </w:rPr>
        <w:t xml:space="preserve">Automatisierung </w:t>
      </w:r>
      <w:r w:rsidR="009D34D1">
        <w:rPr>
          <w:rFonts w:ascii="Hind107 Light" w:hAnsi="Hind107 Light" w:cs="Hind107 Light"/>
          <w:sz w:val="22"/>
          <w:szCs w:val="22"/>
        </w:rPr>
        <w:t>und</w:t>
      </w:r>
      <w:r w:rsidR="00C613E7">
        <w:rPr>
          <w:rFonts w:ascii="Hind107 Light" w:hAnsi="Hind107 Light" w:cs="Hind107 Light"/>
          <w:sz w:val="22"/>
          <w:szCs w:val="22"/>
        </w:rPr>
        <w:t xml:space="preserve"> </w:t>
      </w:r>
      <w:r w:rsidR="009D34D1">
        <w:rPr>
          <w:rFonts w:ascii="Hind107 Light" w:hAnsi="Hind107 Light" w:cs="Hind107 Light"/>
          <w:sz w:val="22"/>
          <w:szCs w:val="22"/>
        </w:rPr>
        <w:t>in Storage</w:t>
      </w:r>
      <w:r w:rsidR="00C613E7">
        <w:rPr>
          <w:rFonts w:ascii="Hind107 Light" w:hAnsi="Hind107 Light" w:cs="Hind107 Light"/>
          <w:sz w:val="22"/>
          <w:szCs w:val="22"/>
        </w:rPr>
        <w:t xml:space="preserve">- und </w:t>
      </w:r>
      <w:r w:rsidR="00C613E7">
        <w:rPr>
          <w:rFonts w:ascii="Hind107 Light" w:hAnsi="Hind107 Light" w:cs="Hind107 Light"/>
          <w:sz w:val="22"/>
          <w:szCs w:val="22"/>
        </w:rPr>
        <w:lastRenderedPageBreak/>
        <w:t>Netzwerk-</w:t>
      </w:r>
      <w:r w:rsidR="009D34D1">
        <w:rPr>
          <w:rFonts w:ascii="Hind107 Light" w:hAnsi="Hind107 Light" w:cs="Hind107 Light"/>
          <w:sz w:val="22"/>
          <w:szCs w:val="22"/>
        </w:rPr>
        <w:t>Applikationen</w:t>
      </w:r>
      <w:r w:rsidR="00954DC3">
        <w:rPr>
          <w:rFonts w:ascii="Hind107 Light" w:hAnsi="Hind107 Light" w:cs="Hind107 Light"/>
          <w:sz w:val="22"/>
          <w:szCs w:val="22"/>
        </w:rPr>
        <w:t>. Hierzu zählen unter anderem auch</w:t>
      </w:r>
      <w:r w:rsidR="009D34D1">
        <w:rPr>
          <w:rFonts w:ascii="Hind107 Light" w:hAnsi="Hind107 Light" w:cs="Hind107 Light"/>
          <w:sz w:val="22"/>
          <w:szCs w:val="22"/>
        </w:rPr>
        <w:t xml:space="preserve"> </w:t>
      </w:r>
      <w:r w:rsidR="00232F12" w:rsidRPr="00E2015A">
        <w:rPr>
          <w:rFonts w:ascii="Hind107 Light" w:hAnsi="Hind107 Light" w:cs="Hind107 Light"/>
          <w:sz w:val="22"/>
          <w:szCs w:val="22"/>
        </w:rPr>
        <w:t xml:space="preserve">modulare Serverdesigns und Base </w:t>
      </w:r>
      <w:proofErr w:type="spellStart"/>
      <w:r w:rsidR="00232F12" w:rsidRPr="00E2015A">
        <w:rPr>
          <w:rFonts w:ascii="Hind107 Light" w:hAnsi="Hind107 Light" w:cs="Hind107 Light"/>
          <w:sz w:val="22"/>
          <w:szCs w:val="22"/>
        </w:rPr>
        <w:t>Stations</w:t>
      </w:r>
      <w:proofErr w:type="spellEnd"/>
      <w:r w:rsidR="00232F12" w:rsidRPr="00E2015A">
        <w:rPr>
          <w:rFonts w:ascii="Hind107 Light" w:hAnsi="Hind107 Light" w:cs="Hind107 Light"/>
          <w:sz w:val="22"/>
          <w:szCs w:val="22"/>
        </w:rPr>
        <w:t xml:space="preserve"> von Telekom-</w:t>
      </w:r>
      <w:proofErr w:type="spellStart"/>
      <w:r w:rsidR="00232F12" w:rsidRPr="00E2015A">
        <w:rPr>
          <w:rFonts w:ascii="Hind107 Light" w:hAnsi="Hind107 Light" w:cs="Hind107 Light"/>
          <w:sz w:val="22"/>
          <w:szCs w:val="22"/>
        </w:rPr>
        <w:t>Carriern</w:t>
      </w:r>
      <w:proofErr w:type="spellEnd"/>
      <w:r w:rsidR="00232F12" w:rsidRPr="00E2015A">
        <w:rPr>
          <w:rFonts w:ascii="Hind107 Light" w:hAnsi="Hind107 Light" w:cs="Hind107 Light"/>
          <w:sz w:val="22"/>
          <w:szCs w:val="22"/>
        </w:rPr>
        <w:t xml:space="preserve">, Serverfarmen von </w:t>
      </w:r>
      <w:r w:rsidR="00814AED">
        <w:rPr>
          <w:rFonts w:ascii="Hind107 Light" w:hAnsi="Hind107 Light" w:cs="Hind107 Light"/>
          <w:sz w:val="22"/>
          <w:szCs w:val="22"/>
        </w:rPr>
        <w:t>Servi</w:t>
      </w:r>
      <w:r w:rsidR="00834B1D">
        <w:rPr>
          <w:rFonts w:ascii="Hind107 Light" w:hAnsi="Hind107 Light" w:cs="Hind107 Light"/>
          <w:sz w:val="22"/>
          <w:szCs w:val="22"/>
        </w:rPr>
        <w:t>c</w:t>
      </w:r>
      <w:r w:rsidR="00814AED">
        <w:rPr>
          <w:rFonts w:ascii="Hind107 Light" w:hAnsi="Hind107 Light" w:cs="Hind107 Light"/>
          <w:sz w:val="22"/>
          <w:szCs w:val="22"/>
        </w:rPr>
        <w:t xml:space="preserve">e Providern </w:t>
      </w:r>
      <w:r w:rsidR="00232F12" w:rsidRPr="00E2015A">
        <w:rPr>
          <w:rFonts w:ascii="Hind107 Light" w:hAnsi="Hind107 Light" w:cs="Hind107 Light"/>
          <w:sz w:val="22"/>
          <w:szCs w:val="22"/>
        </w:rPr>
        <w:t>sowie Cloud-, Edge- und Fog-Server für IoT und Industrie 4.0 Applikationen.</w:t>
      </w:r>
      <w:r w:rsidR="00C613E7">
        <w:rPr>
          <w:rFonts w:ascii="Hind107 Light" w:hAnsi="Hind107 Light" w:cs="Hind107 Light"/>
          <w:sz w:val="22"/>
          <w:szCs w:val="22"/>
        </w:rPr>
        <w:t xml:space="preserve"> </w:t>
      </w:r>
    </w:p>
    <w:p w:rsidR="00232F12" w:rsidRPr="00B65F3F" w:rsidRDefault="00232F12" w:rsidP="00E2015A">
      <w:pPr>
        <w:spacing w:line="360" w:lineRule="auto"/>
        <w:rPr>
          <w:rFonts w:ascii="Hind107 Light" w:hAnsi="Hind107 Light" w:cs="Hind107 Light"/>
          <w:sz w:val="22"/>
          <w:szCs w:val="22"/>
        </w:rPr>
      </w:pPr>
    </w:p>
    <w:p w:rsidR="00232F12" w:rsidRPr="00E2015A" w:rsidRDefault="00232F12" w:rsidP="00E2015A">
      <w:pPr>
        <w:spacing w:line="360" w:lineRule="auto"/>
        <w:rPr>
          <w:rFonts w:ascii="Hind107 Light" w:hAnsi="Hind107 Light" w:cs="Hind107 Light"/>
          <w:sz w:val="22"/>
          <w:szCs w:val="22"/>
        </w:rPr>
      </w:pPr>
      <w:r w:rsidRPr="00E2015A">
        <w:rPr>
          <w:rFonts w:ascii="Hind107 Light" w:hAnsi="Hind107 Light" w:cs="Hind107 Light"/>
          <w:sz w:val="22"/>
          <w:szCs w:val="22"/>
        </w:rPr>
        <w:t>Der applikationsfertige modulare Core der langezeitverfügbaren congatec Server-on-Module biete</w:t>
      </w:r>
      <w:r w:rsidR="00AE7102">
        <w:rPr>
          <w:rFonts w:ascii="Hind107 Light" w:hAnsi="Hind107 Light" w:cs="Hind107 Light"/>
          <w:sz w:val="22"/>
          <w:szCs w:val="22"/>
        </w:rPr>
        <w:t>t</w:t>
      </w:r>
      <w:r w:rsidRPr="00E2015A">
        <w:rPr>
          <w:rFonts w:ascii="Hind107 Light" w:hAnsi="Hind107 Light" w:cs="Hind107 Light"/>
          <w:sz w:val="22"/>
          <w:szCs w:val="22"/>
        </w:rPr>
        <w:t xml:space="preserve"> eine Standardisierung </w:t>
      </w:r>
      <w:r w:rsidR="00805C63">
        <w:rPr>
          <w:rFonts w:ascii="Hind107 Light" w:hAnsi="Hind107 Light" w:cs="Hind107 Light"/>
          <w:sz w:val="22"/>
          <w:szCs w:val="22"/>
        </w:rPr>
        <w:t>von</w:t>
      </w:r>
      <w:r w:rsidRPr="00E2015A">
        <w:rPr>
          <w:rFonts w:ascii="Hind107 Light" w:hAnsi="Hind107 Light" w:cs="Hind107 Light"/>
          <w:sz w:val="22"/>
          <w:szCs w:val="22"/>
        </w:rPr>
        <w:t xml:space="preserve"> Footprint, Carrierboard-Interfaces und Kühlkonzept, was Systemdesigns signifikant vereinfacht, sodass neue robuste Servertechnologie schneller </w:t>
      </w:r>
      <w:r w:rsidR="00007C97">
        <w:rPr>
          <w:rFonts w:ascii="Hind107 Light" w:hAnsi="Hind107 Light" w:cs="Hind107 Light"/>
          <w:sz w:val="22"/>
          <w:szCs w:val="22"/>
        </w:rPr>
        <w:t xml:space="preserve">am Markt </w:t>
      </w:r>
      <w:r w:rsidRPr="00E2015A">
        <w:rPr>
          <w:rFonts w:ascii="Hind107 Light" w:hAnsi="Hind107 Light" w:cs="Hind107 Light"/>
          <w:sz w:val="22"/>
          <w:szCs w:val="22"/>
        </w:rPr>
        <w:t xml:space="preserve">eingeführt werden kann. Auch machen sie zukünftige Performance-Upgrades besonders einfach und kostengünstig, da nur ein Tausch des Server-on-Moduls vorgenommen werden muss – selbst bei einem Wechsel der Prozessorarchitektur. Bei den in Carrier-Infrastrukturen eingesetzten proprietären SBC Designs und ATCA-Plattformen ist ein Upgrade ohne </w:t>
      </w:r>
      <w:r w:rsidR="00007C97" w:rsidRPr="00E2015A">
        <w:rPr>
          <w:rFonts w:ascii="Hind107 Light" w:hAnsi="Hind107 Light" w:cs="Hind107 Light"/>
          <w:sz w:val="22"/>
          <w:szCs w:val="22"/>
        </w:rPr>
        <w:t>Modul</w:t>
      </w:r>
      <w:r w:rsidR="00007C97">
        <w:rPr>
          <w:rFonts w:ascii="Hind107 Light" w:hAnsi="Hind107 Light" w:cs="Hind107 Light"/>
          <w:sz w:val="22"/>
          <w:szCs w:val="22"/>
        </w:rPr>
        <w:t>technologie</w:t>
      </w:r>
      <w:r w:rsidR="00007C97" w:rsidRPr="00E2015A">
        <w:rPr>
          <w:rFonts w:ascii="Hind107 Light" w:hAnsi="Hind107 Light" w:cs="Hind107 Light"/>
          <w:sz w:val="22"/>
          <w:szCs w:val="22"/>
        </w:rPr>
        <w:t xml:space="preserve"> </w:t>
      </w:r>
      <w:r w:rsidRPr="00E2015A">
        <w:rPr>
          <w:rFonts w:ascii="Hind107 Light" w:hAnsi="Hind107 Light" w:cs="Hind107 Light"/>
          <w:sz w:val="22"/>
          <w:szCs w:val="22"/>
        </w:rPr>
        <w:t>deutlich teurer.</w:t>
      </w:r>
    </w:p>
    <w:p w:rsidR="00232F12" w:rsidRPr="00E2015A" w:rsidRDefault="00232F12" w:rsidP="00E2015A">
      <w:pPr>
        <w:spacing w:line="360" w:lineRule="auto"/>
        <w:rPr>
          <w:rFonts w:ascii="Hind107 Light" w:hAnsi="Hind107 Light" w:cs="Hind107 Light"/>
          <w:sz w:val="22"/>
          <w:szCs w:val="22"/>
        </w:rPr>
      </w:pPr>
    </w:p>
    <w:p w:rsidR="00232F12" w:rsidRPr="00E2015A" w:rsidRDefault="00232F12" w:rsidP="00E2015A">
      <w:pPr>
        <w:spacing w:line="360" w:lineRule="auto"/>
        <w:rPr>
          <w:rFonts w:ascii="Hind107 Light" w:hAnsi="Hind107 Light" w:cs="Hind107 Light"/>
          <w:sz w:val="22"/>
          <w:szCs w:val="22"/>
        </w:rPr>
      </w:pPr>
      <w:r w:rsidRPr="00E2015A">
        <w:rPr>
          <w:rFonts w:ascii="Hind107 Light" w:hAnsi="Hind107 Light" w:cs="Hind107 Light"/>
          <w:sz w:val="22"/>
          <w:szCs w:val="22"/>
        </w:rPr>
        <w:t>Christian Eder, Marketing Director bei congatec</w:t>
      </w:r>
      <w:r w:rsidR="00B352E1">
        <w:rPr>
          <w:rFonts w:ascii="Hind107 Light" w:hAnsi="Hind107 Light" w:cs="Hind107 Light"/>
          <w:sz w:val="22"/>
          <w:szCs w:val="22"/>
        </w:rPr>
        <w:t xml:space="preserve"> und </w:t>
      </w:r>
      <w:r w:rsidR="00954DC3">
        <w:rPr>
          <w:rFonts w:ascii="Hind107 Light" w:hAnsi="Hind107 Light" w:cs="Hind107 Light"/>
          <w:sz w:val="22"/>
          <w:szCs w:val="22"/>
        </w:rPr>
        <w:t>Verfasser</w:t>
      </w:r>
      <w:r w:rsidR="002963A2" w:rsidRPr="002963A2">
        <w:rPr>
          <w:rFonts w:ascii="Hind107 Light" w:hAnsi="Hind107 Light" w:cs="Hind107 Light"/>
          <w:sz w:val="22"/>
          <w:szCs w:val="22"/>
        </w:rPr>
        <w:t xml:space="preserve"> </w:t>
      </w:r>
      <w:r w:rsidR="00B352E1">
        <w:rPr>
          <w:rFonts w:ascii="Hind107 Light" w:hAnsi="Hind107 Light" w:cs="Hind107 Light"/>
          <w:sz w:val="22"/>
          <w:szCs w:val="22"/>
        </w:rPr>
        <w:t xml:space="preserve">der </w:t>
      </w:r>
      <w:r w:rsidR="002963A2" w:rsidRPr="002963A2">
        <w:rPr>
          <w:rFonts w:ascii="Hind107 Light" w:hAnsi="Hind107 Light" w:cs="Hind107 Light"/>
          <w:sz w:val="22"/>
          <w:szCs w:val="22"/>
        </w:rPr>
        <w:t xml:space="preserve">COM Express 3.0 </w:t>
      </w:r>
      <w:r w:rsidR="00B352E1">
        <w:rPr>
          <w:rFonts w:ascii="Hind107 Light" w:hAnsi="Hind107 Light" w:cs="Hind107 Light"/>
          <w:sz w:val="22"/>
          <w:szCs w:val="22"/>
        </w:rPr>
        <w:t>Spezifikation</w:t>
      </w:r>
      <w:r w:rsidR="00954DC3">
        <w:rPr>
          <w:rFonts w:ascii="Hind107 Light" w:hAnsi="Hind107 Light" w:cs="Hind107 Light"/>
          <w:sz w:val="22"/>
          <w:szCs w:val="22"/>
        </w:rPr>
        <w:t>, die auch das</w:t>
      </w:r>
      <w:r w:rsidR="002236A7">
        <w:rPr>
          <w:rFonts w:ascii="Hind107 Light" w:hAnsi="Hind107 Light" w:cs="Hind107 Light"/>
          <w:sz w:val="22"/>
          <w:szCs w:val="22"/>
        </w:rPr>
        <w:t xml:space="preserve"> </w:t>
      </w:r>
      <w:r w:rsidR="00B352E1">
        <w:rPr>
          <w:rFonts w:ascii="Hind107 Light" w:hAnsi="Hind107 Light" w:cs="Hind107 Light"/>
          <w:sz w:val="22"/>
          <w:szCs w:val="22"/>
        </w:rPr>
        <w:t xml:space="preserve">neue </w:t>
      </w:r>
      <w:r w:rsidR="002963A2" w:rsidRPr="002963A2">
        <w:rPr>
          <w:rFonts w:ascii="Hind107 Light" w:hAnsi="Hind107 Light" w:cs="Hind107 Light"/>
          <w:sz w:val="22"/>
          <w:szCs w:val="22"/>
        </w:rPr>
        <w:t xml:space="preserve">COM Express </w:t>
      </w:r>
      <w:r w:rsidR="00DC28A9">
        <w:rPr>
          <w:rFonts w:ascii="Hind107 Light" w:hAnsi="Hind107 Light" w:cs="Hind107 Light"/>
          <w:sz w:val="22"/>
          <w:szCs w:val="22"/>
        </w:rPr>
        <w:t xml:space="preserve">Typ </w:t>
      </w:r>
      <w:r w:rsidR="002963A2" w:rsidRPr="002963A2">
        <w:rPr>
          <w:rFonts w:ascii="Hind107 Light" w:hAnsi="Hind107 Light" w:cs="Hind107 Light"/>
          <w:sz w:val="22"/>
          <w:szCs w:val="22"/>
        </w:rPr>
        <w:t>7 Pinout</w:t>
      </w:r>
      <w:r w:rsidR="00954DC3">
        <w:rPr>
          <w:rFonts w:ascii="Hind107 Light" w:hAnsi="Hind107 Light" w:cs="Hind107 Light"/>
          <w:sz w:val="22"/>
          <w:szCs w:val="22"/>
        </w:rPr>
        <w:t xml:space="preserve"> beinhaltet</w:t>
      </w:r>
      <w:r w:rsidRPr="00E2015A">
        <w:rPr>
          <w:rFonts w:ascii="Hind107 Light" w:hAnsi="Hind107 Light" w:cs="Hind107 Light"/>
          <w:sz w:val="22"/>
          <w:szCs w:val="22"/>
        </w:rPr>
        <w:t xml:space="preserve">, erklärt die hohe Relevanz der neuen Server-on-Module gemäß COM Express </w:t>
      </w:r>
      <w:r w:rsidR="00DC28A9">
        <w:rPr>
          <w:rFonts w:ascii="Hind107 Light" w:hAnsi="Hind107 Light" w:cs="Hind107 Light"/>
          <w:sz w:val="22"/>
          <w:szCs w:val="22"/>
        </w:rPr>
        <w:t xml:space="preserve">Typ </w:t>
      </w:r>
      <w:r w:rsidRPr="00E2015A">
        <w:rPr>
          <w:rFonts w:ascii="Hind107 Light" w:hAnsi="Hind107 Light" w:cs="Hind107 Light"/>
          <w:sz w:val="22"/>
          <w:szCs w:val="22"/>
        </w:rPr>
        <w:t>7 Spezifikation: „</w:t>
      </w:r>
      <w:r w:rsidR="005A6812">
        <w:rPr>
          <w:rFonts w:ascii="Hind107 Light" w:hAnsi="Hind107 Light" w:cs="Hind107 Light"/>
          <w:sz w:val="22"/>
          <w:szCs w:val="22"/>
        </w:rPr>
        <w:t xml:space="preserve">Bislang </w:t>
      </w:r>
      <w:r w:rsidRPr="00E2015A">
        <w:rPr>
          <w:rFonts w:ascii="Hind107 Light" w:hAnsi="Hind107 Light" w:cs="Hind107 Light"/>
          <w:sz w:val="22"/>
          <w:szCs w:val="22"/>
        </w:rPr>
        <w:t xml:space="preserve">war </w:t>
      </w:r>
      <w:r w:rsidR="005A6812">
        <w:rPr>
          <w:rFonts w:ascii="Hind107 Light" w:hAnsi="Hind107 Light" w:cs="Hind107 Light"/>
          <w:sz w:val="22"/>
          <w:szCs w:val="22"/>
        </w:rPr>
        <w:t xml:space="preserve">es </w:t>
      </w:r>
      <w:r w:rsidRPr="00E2015A">
        <w:rPr>
          <w:rFonts w:ascii="Hind107 Light" w:hAnsi="Hind107 Light" w:cs="Hind107 Light"/>
          <w:sz w:val="22"/>
          <w:szCs w:val="22"/>
        </w:rPr>
        <w:t>bei Modulen nicht möglich, 10 Gigabit Ethernet nativ auszuführen. Diese Bandbreite braucht man aber, um über Virtualisierung leicht skalierbare, modulare Server-</w:t>
      </w:r>
      <w:proofErr w:type="spellStart"/>
      <w:r w:rsidRPr="00E2015A">
        <w:rPr>
          <w:rFonts w:ascii="Hind107 Light" w:hAnsi="Hind107 Light" w:cs="Hind107 Light"/>
          <w:sz w:val="22"/>
          <w:szCs w:val="22"/>
        </w:rPr>
        <w:t>Topologien</w:t>
      </w:r>
      <w:proofErr w:type="spellEnd"/>
      <w:r w:rsidRPr="00E2015A" w:rsidDel="00015EDB">
        <w:rPr>
          <w:rFonts w:ascii="Hind107 Light" w:hAnsi="Hind107 Light" w:cs="Hind107 Light"/>
          <w:sz w:val="22"/>
          <w:szCs w:val="22"/>
        </w:rPr>
        <w:t xml:space="preserve"> </w:t>
      </w:r>
      <w:r w:rsidRPr="00E2015A">
        <w:rPr>
          <w:rFonts w:ascii="Hind107 Light" w:hAnsi="Hind107 Light" w:cs="Hind107 Light"/>
          <w:sz w:val="22"/>
          <w:szCs w:val="22"/>
        </w:rPr>
        <w:t xml:space="preserve">zu schaffen. </w:t>
      </w:r>
      <w:proofErr w:type="gramStart"/>
      <w:r w:rsidRPr="00E2015A">
        <w:rPr>
          <w:rFonts w:ascii="Hind107 Light" w:hAnsi="Hind107 Light" w:cs="Hind107 Light"/>
          <w:sz w:val="22"/>
          <w:szCs w:val="22"/>
        </w:rPr>
        <w:t>Das</w:t>
      </w:r>
      <w:proofErr w:type="gramEnd"/>
      <w:r w:rsidRPr="00E2015A">
        <w:rPr>
          <w:rFonts w:ascii="Hind107 Light" w:hAnsi="Hind107 Light" w:cs="Hind107 Light"/>
          <w:sz w:val="22"/>
          <w:szCs w:val="22"/>
        </w:rPr>
        <w:t xml:space="preserve"> </w:t>
      </w:r>
      <w:r w:rsidR="00DC28A9">
        <w:rPr>
          <w:rFonts w:ascii="Hind107 Light" w:hAnsi="Hind107 Light" w:cs="Hind107 Light"/>
          <w:sz w:val="22"/>
          <w:szCs w:val="22"/>
        </w:rPr>
        <w:t xml:space="preserve">Typ </w:t>
      </w:r>
      <w:r w:rsidRPr="00E2015A">
        <w:rPr>
          <w:rFonts w:ascii="Hind107 Light" w:hAnsi="Hind107 Light" w:cs="Hind107 Light"/>
          <w:sz w:val="22"/>
          <w:szCs w:val="22"/>
        </w:rPr>
        <w:t xml:space="preserve">7 Pinout erfüllt diese Anforderungen. Es bietet bis zu vierfach </w:t>
      </w:r>
      <w:r w:rsidR="00E12D92">
        <w:rPr>
          <w:rFonts w:ascii="Hind107 Light" w:hAnsi="Hind107 Light" w:cs="Hind107 Light"/>
          <w:sz w:val="22"/>
          <w:szCs w:val="22"/>
        </w:rPr>
        <w:t xml:space="preserve">10 </w:t>
      </w:r>
      <w:r w:rsidRPr="00E2015A">
        <w:rPr>
          <w:rFonts w:ascii="Hind107 Light" w:hAnsi="Hind107 Light" w:cs="Hind107 Light"/>
          <w:sz w:val="22"/>
          <w:szCs w:val="22"/>
        </w:rPr>
        <w:t>Gigabit Ethernet</w:t>
      </w:r>
      <w:r w:rsidR="00007C97">
        <w:rPr>
          <w:rFonts w:ascii="Hind107 Light" w:hAnsi="Hind107 Light" w:cs="Hind107 Light"/>
          <w:sz w:val="22"/>
          <w:szCs w:val="22"/>
        </w:rPr>
        <w:t xml:space="preserve"> Schnittstellen</w:t>
      </w:r>
      <w:r w:rsidRPr="00E2015A">
        <w:rPr>
          <w:rFonts w:ascii="Hind107 Light" w:hAnsi="Hind107 Light" w:cs="Hind107 Light"/>
          <w:sz w:val="22"/>
          <w:szCs w:val="22"/>
        </w:rPr>
        <w:t xml:space="preserve"> sowie </w:t>
      </w:r>
      <w:r w:rsidR="00E24FA2">
        <w:rPr>
          <w:rFonts w:ascii="Hind107 Light" w:hAnsi="Hind107 Light" w:cs="Hind107 Light"/>
          <w:sz w:val="22"/>
          <w:szCs w:val="22"/>
        </w:rPr>
        <w:t xml:space="preserve">eine beeindruckende Anzahl </w:t>
      </w:r>
      <w:r w:rsidR="00945ACB">
        <w:rPr>
          <w:rFonts w:ascii="Hind107 Light" w:hAnsi="Hind107 Light" w:cs="Hind107 Light"/>
          <w:sz w:val="22"/>
          <w:szCs w:val="22"/>
        </w:rPr>
        <w:t xml:space="preserve">von </w:t>
      </w:r>
      <w:r w:rsidR="00491167">
        <w:rPr>
          <w:rFonts w:ascii="Hind107 Light" w:hAnsi="Hind107 Light" w:cs="Hind107 Light"/>
          <w:sz w:val="22"/>
          <w:szCs w:val="22"/>
        </w:rPr>
        <w:t xml:space="preserve">bis zu 32 </w:t>
      </w:r>
      <w:r w:rsidRPr="00E2015A">
        <w:rPr>
          <w:rFonts w:ascii="Hind107 Light" w:hAnsi="Hind107 Light" w:cs="Hind107 Light"/>
          <w:sz w:val="22"/>
          <w:szCs w:val="22"/>
        </w:rPr>
        <w:t xml:space="preserve">PCIe </w:t>
      </w:r>
      <w:r w:rsidR="00491167">
        <w:rPr>
          <w:rFonts w:ascii="Hind107 Light" w:hAnsi="Hind107 Light" w:cs="Hind107 Light"/>
          <w:sz w:val="22"/>
          <w:szCs w:val="22"/>
        </w:rPr>
        <w:t>Lanes</w:t>
      </w:r>
      <w:r w:rsidRPr="00E2015A">
        <w:rPr>
          <w:rFonts w:ascii="Hind107 Light" w:hAnsi="Hind107 Light" w:cs="Hind107 Light"/>
          <w:sz w:val="22"/>
          <w:szCs w:val="22"/>
        </w:rPr>
        <w:t xml:space="preserve">, die bei solchen Servern </w:t>
      </w:r>
      <w:r w:rsidR="00B40098">
        <w:rPr>
          <w:rFonts w:ascii="Hind107 Light" w:hAnsi="Hind107 Light" w:cs="Hind107 Light"/>
          <w:sz w:val="22"/>
          <w:szCs w:val="22"/>
        </w:rPr>
        <w:t>gewöhnlich</w:t>
      </w:r>
      <w:r w:rsidR="00B40098" w:rsidRPr="00E2015A">
        <w:rPr>
          <w:rFonts w:ascii="Hind107 Light" w:hAnsi="Hind107 Light" w:cs="Hind107 Light"/>
          <w:sz w:val="22"/>
          <w:szCs w:val="22"/>
        </w:rPr>
        <w:t xml:space="preserve"> </w:t>
      </w:r>
      <w:r w:rsidRPr="00E2015A">
        <w:rPr>
          <w:rFonts w:ascii="Hind107 Light" w:hAnsi="Hind107 Light" w:cs="Hind107 Light"/>
          <w:sz w:val="22"/>
          <w:szCs w:val="22"/>
        </w:rPr>
        <w:t xml:space="preserve">zum Anschluss von schnellen SSDs </w:t>
      </w:r>
      <w:r w:rsidR="00A26553">
        <w:rPr>
          <w:rFonts w:ascii="Hind107 Light" w:hAnsi="Hind107 Light" w:cs="Hind107 Light"/>
          <w:sz w:val="22"/>
          <w:szCs w:val="22"/>
        </w:rPr>
        <w:t xml:space="preserve">oder diskreten GPUs </w:t>
      </w:r>
      <w:r w:rsidRPr="00E2015A">
        <w:rPr>
          <w:rFonts w:ascii="Hind107 Light" w:hAnsi="Hind107 Light" w:cs="Hind107 Light"/>
          <w:sz w:val="22"/>
          <w:szCs w:val="22"/>
        </w:rPr>
        <w:t xml:space="preserve">genutzt werden. Der Footprint von COM Express ist darüber hinaus auch sehr klein, sodass man </w:t>
      </w:r>
      <w:r w:rsidR="009D2BFB">
        <w:rPr>
          <w:rFonts w:ascii="Hind107 Light" w:hAnsi="Hind107 Light" w:cs="Hind107 Light"/>
          <w:sz w:val="22"/>
          <w:szCs w:val="22"/>
        </w:rPr>
        <w:t>mehr</w:t>
      </w:r>
      <w:r w:rsidRPr="00E2015A">
        <w:rPr>
          <w:rFonts w:ascii="Hind107 Light" w:hAnsi="Hind107 Light" w:cs="Hind107 Light"/>
          <w:sz w:val="22"/>
          <w:szCs w:val="22"/>
        </w:rPr>
        <w:t xml:space="preserve"> Cores pro Rack verbauen kann. </w:t>
      </w:r>
      <w:r w:rsidR="00553B75">
        <w:rPr>
          <w:rFonts w:ascii="Hind107 Light" w:hAnsi="Hind107 Light" w:cs="Hind107 Light"/>
          <w:sz w:val="22"/>
          <w:szCs w:val="22"/>
        </w:rPr>
        <w:t>Diese</w:t>
      </w:r>
      <w:r w:rsidRPr="00E2015A">
        <w:rPr>
          <w:rFonts w:ascii="Hind107 Light" w:hAnsi="Hind107 Light" w:cs="Hind107 Light"/>
          <w:sz w:val="22"/>
          <w:szCs w:val="22"/>
        </w:rPr>
        <w:t xml:space="preserve"> höchst kompakte und robuste Servertechnologie </w:t>
      </w:r>
      <w:r w:rsidR="00553B75">
        <w:rPr>
          <w:rFonts w:ascii="Hind107 Light" w:hAnsi="Hind107 Light" w:cs="Hind107 Light"/>
          <w:sz w:val="22"/>
          <w:szCs w:val="22"/>
        </w:rPr>
        <w:t xml:space="preserve">kann </w:t>
      </w:r>
      <w:r w:rsidRPr="00E2015A">
        <w:rPr>
          <w:rFonts w:ascii="Hind107 Light" w:hAnsi="Hind107 Light" w:cs="Hind107 Light"/>
          <w:sz w:val="22"/>
          <w:szCs w:val="22"/>
        </w:rPr>
        <w:t>10</w:t>
      </w:r>
      <w:r w:rsidR="00F04211">
        <w:rPr>
          <w:rFonts w:ascii="Hind107 Light" w:hAnsi="Hind107 Light" w:cs="Hind107 Light"/>
          <w:sz w:val="22"/>
          <w:szCs w:val="22"/>
        </w:rPr>
        <w:t> </w:t>
      </w:r>
      <w:r w:rsidRPr="00E2015A">
        <w:rPr>
          <w:rFonts w:ascii="Hind107 Light" w:hAnsi="Hind107 Light" w:cs="Hind107 Light"/>
          <w:sz w:val="22"/>
          <w:szCs w:val="22"/>
        </w:rPr>
        <w:t xml:space="preserve">GbE </w:t>
      </w:r>
      <w:r w:rsidR="00212CDB">
        <w:rPr>
          <w:rFonts w:ascii="Hind107 Light" w:hAnsi="Hind107 Light" w:cs="Hind107 Light"/>
          <w:sz w:val="22"/>
          <w:szCs w:val="22"/>
        </w:rPr>
        <w:t xml:space="preserve">Verbindungen </w:t>
      </w:r>
      <w:r w:rsidRPr="00E2015A">
        <w:rPr>
          <w:rFonts w:ascii="Hind107 Light" w:hAnsi="Hind107 Light" w:cs="Hind107 Light"/>
          <w:sz w:val="22"/>
          <w:szCs w:val="22"/>
        </w:rPr>
        <w:t xml:space="preserve">quasi bis ins Feld tragen, was für </w:t>
      </w:r>
      <w:r w:rsidR="00515F82">
        <w:rPr>
          <w:rFonts w:ascii="Hind107 Light" w:hAnsi="Hind107 Light" w:cs="Hind107 Light"/>
          <w:sz w:val="22"/>
          <w:szCs w:val="22"/>
        </w:rPr>
        <w:t>d</w:t>
      </w:r>
      <w:r w:rsidR="00954DC3">
        <w:rPr>
          <w:rFonts w:ascii="Hind107 Light" w:hAnsi="Hind107 Light" w:cs="Hind107 Light"/>
          <w:sz w:val="22"/>
          <w:szCs w:val="22"/>
        </w:rPr>
        <w:t>as Host</w:t>
      </w:r>
      <w:r w:rsidR="00623251">
        <w:rPr>
          <w:rFonts w:ascii="Hind107 Light" w:hAnsi="Hind107 Light" w:cs="Hind107 Light"/>
          <w:sz w:val="22"/>
          <w:szCs w:val="22"/>
        </w:rPr>
        <w:t>ing</w:t>
      </w:r>
      <w:r w:rsidR="00515F82">
        <w:rPr>
          <w:rFonts w:ascii="Hind107 Light" w:hAnsi="Hind107 Light" w:cs="Hind107 Light"/>
          <w:sz w:val="22"/>
          <w:szCs w:val="22"/>
        </w:rPr>
        <w:t xml:space="preserve"> </w:t>
      </w:r>
      <w:r w:rsidRPr="00E2015A">
        <w:rPr>
          <w:rFonts w:ascii="Hind107 Light" w:hAnsi="Hind107 Light" w:cs="Hind107 Light"/>
          <w:sz w:val="22"/>
          <w:szCs w:val="22"/>
        </w:rPr>
        <w:t>viele</w:t>
      </w:r>
      <w:r w:rsidR="00570E0B">
        <w:rPr>
          <w:rFonts w:ascii="Hind107 Light" w:hAnsi="Hind107 Light" w:cs="Hind107 Light"/>
          <w:sz w:val="22"/>
          <w:szCs w:val="22"/>
        </w:rPr>
        <w:t>r</w:t>
      </w:r>
      <w:r w:rsidRPr="00E2015A">
        <w:rPr>
          <w:rFonts w:ascii="Hind107 Light" w:hAnsi="Hind107 Light" w:cs="Hind107 Light"/>
          <w:sz w:val="22"/>
          <w:szCs w:val="22"/>
        </w:rPr>
        <w:t xml:space="preserve"> IoT-Applikationen von großer Bedeutung ist.“</w:t>
      </w:r>
    </w:p>
    <w:p w:rsidR="00232F12" w:rsidRPr="00E2015A" w:rsidRDefault="00232F12" w:rsidP="00E2015A">
      <w:pPr>
        <w:spacing w:line="360" w:lineRule="auto"/>
        <w:rPr>
          <w:rFonts w:ascii="Hind107 Light" w:hAnsi="Hind107 Light" w:cs="Hind107 Light"/>
          <w:sz w:val="22"/>
          <w:szCs w:val="22"/>
        </w:rPr>
      </w:pPr>
    </w:p>
    <w:p w:rsidR="00232F12" w:rsidRPr="00E2015A" w:rsidRDefault="00232F12" w:rsidP="00E2015A">
      <w:pPr>
        <w:widowControl w:val="0"/>
        <w:autoSpaceDE w:val="0"/>
        <w:autoSpaceDN w:val="0"/>
        <w:adjustRightInd w:val="0"/>
        <w:spacing w:line="360" w:lineRule="auto"/>
        <w:rPr>
          <w:rFonts w:ascii="Hind107 Light" w:hAnsi="Hind107 Light" w:cs="Hind107 Light"/>
          <w:b/>
          <w:bCs/>
          <w:sz w:val="22"/>
          <w:szCs w:val="22"/>
        </w:rPr>
      </w:pPr>
      <w:r w:rsidRPr="00E2015A">
        <w:rPr>
          <w:rFonts w:ascii="Hind107 Light" w:hAnsi="Hind107 Light" w:cs="Hind107 Light"/>
          <w:b/>
          <w:bCs/>
          <w:sz w:val="22"/>
          <w:szCs w:val="22"/>
        </w:rPr>
        <w:t>Das Featureset im Detail</w:t>
      </w:r>
    </w:p>
    <w:p w:rsidR="00232F12" w:rsidRPr="00E2015A" w:rsidRDefault="00232F12" w:rsidP="00E2015A">
      <w:pPr>
        <w:spacing w:line="360" w:lineRule="auto"/>
        <w:rPr>
          <w:rFonts w:ascii="Hind107 Light" w:hAnsi="Hind107 Light" w:cs="Hind107 Light"/>
          <w:sz w:val="22"/>
          <w:szCs w:val="22"/>
        </w:rPr>
      </w:pPr>
      <w:r w:rsidRPr="00E2015A">
        <w:rPr>
          <w:rFonts w:ascii="Hind107 Light" w:hAnsi="Hind107 Light" w:cs="Hind107 Light"/>
          <w:sz w:val="22"/>
          <w:szCs w:val="22"/>
        </w:rPr>
        <w:t xml:space="preserve">Die neuen conga-B7XD Server-on-Module nach COM Express </w:t>
      </w:r>
      <w:r w:rsidR="00DC28A9">
        <w:rPr>
          <w:rFonts w:ascii="Hind107 Light" w:hAnsi="Hind107 Light" w:cs="Hind107 Light"/>
          <w:sz w:val="22"/>
          <w:szCs w:val="22"/>
        </w:rPr>
        <w:t xml:space="preserve">Typ </w:t>
      </w:r>
      <w:r w:rsidRPr="00E2015A">
        <w:rPr>
          <w:rFonts w:ascii="Hind107 Light" w:hAnsi="Hind107 Light" w:cs="Hind107 Light"/>
          <w:sz w:val="22"/>
          <w:szCs w:val="22"/>
        </w:rPr>
        <w:t>7 Spezifikation sind headless ausgelegt und mit zehn unterschiedlichen Serverprozessoren verfügbar: Vom 16 Core Intel</w:t>
      </w:r>
      <w:r w:rsidR="00F1007E">
        <w:rPr>
          <w:rFonts w:ascii="Hind107 Light" w:hAnsi="Hind107 Light" w:cs="Hind107 Light"/>
          <w:sz w:val="22"/>
          <w:szCs w:val="22"/>
        </w:rPr>
        <w:t>®</w:t>
      </w:r>
      <w:r w:rsidRPr="00E2015A">
        <w:rPr>
          <w:rFonts w:ascii="Hind107 Light" w:hAnsi="Hind107 Light" w:cs="Hind107 Light"/>
          <w:sz w:val="22"/>
          <w:szCs w:val="22"/>
        </w:rPr>
        <w:t xml:space="preserve"> Xeon</w:t>
      </w:r>
      <w:r w:rsidR="00F1007E">
        <w:rPr>
          <w:rFonts w:ascii="Hind107 Light" w:hAnsi="Hind107 Light" w:cs="Hind107 Light"/>
          <w:sz w:val="22"/>
          <w:szCs w:val="22"/>
        </w:rPr>
        <w:t>®</w:t>
      </w:r>
      <w:r w:rsidRPr="00E2015A">
        <w:rPr>
          <w:rFonts w:ascii="Hind107 Light" w:hAnsi="Hind107 Light" w:cs="Hind107 Light"/>
          <w:sz w:val="22"/>
          <w:szCs w:val="22"/>
        </w:rPr>
        <w:t xml:space="preserve"> Prozessor D1577 bis zum Intel</w:t>
      </w:r>
      <w:r w:rsidR="00F1007E">
        <w:rPr>
          <w:rFonts w:ascii="Hind107 Light" w:hAnsi="Hind107 Light" w:cs="Hind107 Light"/>
          <w:sz w:val="22"/>
          <w:szCs w:val="22"/>
        </w:rPr>
        <w:t>®</w:t>
      </w:r>
      <w:r w:rsidRPr="00E2015A">
        <w:rPr>
          <w:rFonts w:ascii="Hind107 Light" w:hAnsi="Hind107 Light" w:cs="Hind107 Light"/>
          <w:sz w:val="22"/>
          <w:szCs w:val="22"/>
        </w:rPr>
        <w:t xml:space="preserve"> Pentium</w:t>
      </w:r>
      <w:r w:rsidR="00F1007E">
        <w:rPr>
          <w:rFonts w:ascii="Hind107 Light" w:hAnsi="Hind107 Light" w:cs="Hind107 Light"/>
          <w:sz w:val="22"/>
          <w:szCs w:val="22"/>
        </w:rPr>
        <w:t>®</w:t>
      </w:r>
      <w:r w:rsidRPr="00E2015A">
        <w:rPr>
          <w:rFonts w:ascii="Hind107 Light" w:hAnsi="Hind107 Light" w:cs="Hind107 Light"/>
          <w:sz w:val="22"/>
          <w:szCs w:val="22"/>
        </w:rPr>
        <w:t xml:space="preserve"> Prozessor D1519 für den </w:t>
      </w:r>
      <w:r w:rsidRPr="00E2015A">
        <w:rPr>
          <w:rFonts w:ascii="Hind107 Light" w:hAnsi="Hind107 Light" w:cs="Hind107 Light"/>
          <w:sz w:val="22"/>
          <w:szCs w:val="22"/>
        </w:rPr>
        <w:lastRenderedPageBreak/>
        <w:t>industriellen Temperaturbereich (-40 °C bis +85 °C). An Arbeitsspeicher bieten sie bis zu 48</w:t>
      </w:r>
      <w:r w:rsidR="00771222">
        <w:rPr>
          <w:rFonts w:ascii="Hind107 Light" w:hAnsi="Hind107 Light" w:cs="Hind107 Light"/>
          <w:sz w:val="22"/>
          <w:szCs w:val="22"/>
        </w:rPr>
        <w:t> </w:t>
      </w:r>
      <w:r w:rsidRPr="00E2015A">
        <w:rPr>
          <w:rFonts w:ascii="Hind107 Light" w:hAnsi="Hind107 Light" w:cs="Hind107 Light"/>
          <w:sz w:val="22"/>
          <w:szCs w:val="22"/>
        </w:rPr>
        <w:t>GB schnellen 2400 DDR4 Arbeitsspeicher, der je nach Kundenanforderung mit oder ohne Fehlerkorrektur (ECC) ausgestattet ist.</w:t>
      </w:r>
    </w:p>
    <w:p w:rsidR="00232F12" w:rsidRPr="00E2015A" w:rsidRDefault="00232F12" w:rsidP="00E2015A">
      <w:pPr>
        <w:spacing w:line="360" w:lineRule="auto"/>
        <w:rPr>
          <w:rFonts w:ascii="Hind107 Light" w:hAnsi="Hind107 Light" w:cs="Hind107 Light"/>
          <w:sz w:val="22"/>
          <w:szCs w:val="22"/>
        </w:rPr>
      </w:pPr>
    </w:p>
    <w:p w:rsidR="00232F12" w:rsidRPr="00E2015A" w:rsidRDefault="00232F12" w:rsidP="00E2015A">
      <w:pPr>
        <w:spacing w:line="360" w:lineRule="auto"/>
        <w:rPr>
          <w:rFonts w:ascii="Hind107 Light" w:hAnsi="Hind107 Light" w:cs="Hind107 Light"/>
          <w:sz w:val="22"/>
          <w:szCs w:val="22"/>
        </w:rPr>
      </w:pPr>
      <w:r w:rsidRPr="00E2015A">
        <w:rPr>
          <w:rFonts w:ascii="Hind107 Light" w:hAnsi="Hind107 Light" w:cs="Hind107 Light"/>
          <w:sz w:val="22"/>
          <w:szCs w:val="22"/>
        </w:rPr>
        <w:t xml:space="preserve">Das besondere Kennzeichen der neuen congatec Server-on-Module ist die hohe Netzwerkperformance mit 2x 10 Gigabit Ethernet. </w:t>
      </w:r>
      <w:r w:rsidR="00462F8D" w:rsidRPr="00462F8D">
        <w:rPr>
          <w:rFonts w:ascii="Hind107 Light" w:hAnsi="Hind107 Light" w:cs="Hind107 Light"/>
          <w:sz w:val="22"/>
          <w:szCs w:val="22"/>
        </w:rPr>
        <w:t xml:space="preserve">Sie unterstützen zudem über die NC-SI </w:t>
      </w:r>
      <w:r w:rsidR="00B40098">
        <w:rPr>
          <w:rFonts w:ascii="Hind107 Light" w:hAnsi="Hind107 Light" w:cs="Hind107 Light"/>
          <w:sz w:val="22"/>
          <w:szCs w:val="22"/>
        </w:rPr>
        <w:t xml:space="preserve">Network Controller </w:t>
      </w:r>
      <w:r w:rsidR="00462F8D" w:rsidRPr="00462F8D">
        <w:rPr>
          <w:rFonts w:ascii="Hind107 Light" w:hAnsi="Hind107 Light" w:cs="Hind107 Light"/>
          <w:sz w:val="22"/>
          <w:szCs w:val="22"/>
        </w:rPr>
        <w:t>Sideband Signale</w:t>
      </w:r>
      <w:r w:rsidR="009F7592" w:rsidRPr="00462F8D">
        <w:rPr>
          <w:rFonts w:ascii="Hind107 Light" w:hAnsi="Hind107 Light" w:cs="Hind107 Light"/>
          <w:sz w:val="22"/>
          <w:szCs w:val="22"/>
        </w:rPr>
        <w:t xml:space="preserve"> </w:t>
      </w:r>
      <w:r w:rsidR="00462F8D" w:rsidRPr="00462F8D">
        <w:rPr>
          <w:rFonts w:ascii="Hind107 Light" w:hAnsi="Hind107 Light" w:cs="Hind107 Light"/>
          <w:sz w:val="22"/>
          <w:szCs w:val="22"/>
        </w:rPr>
        <w:t xml:space="preserve">den Anschluss eines </w:t>
      </w:r>
      <w:proofErr w:type="spellStart"/>
      <w:r w:rsidR="00462F8D" w:rsidRPr="00462F8D">
        <w:rPr>
          <w:rFonts w:ascii="Hind107 Light" w:hAnsi="Hind107 Light" w:cs="Hind107 Light"/>
          <w:sz w:val="22"/>
          <w:szCs w:val="22"/>
        </w:rPr>
        <w:t>Baseboard</w:t>
      </w:r>
      <w:proofErr w:type="spellEnd"/>
      <w:r w:rsidR="00462F8D" w:rsidRPr="00462F8D">
        <w:rPr>
          <w:rFonts w:ascii="Hind107 Light" w:hAnsi="Hind107 Light" w:cs="Hind107 Light"/>
          <w:sz w:val="22"/>
          <w:szCs w:val="22"/>
        </w:rPr>
        <w:t xml:space="preserve"> Management Co</w:t>
      </w:r>
      <w:r w:rsidR="000B7D01">
        <w:rPr>
          <w:rFonts w:ascii="Hind107 Light" w:hAnsi="Hind107 Light" w:cs="Hind107 Light"/>
          <w:sz w:val="22"/>
          <w:szCs w:val="22"/>
        </w:rPr>
        <w:t>n</w:t>
      </w:r>
      <w:r w:rsidR="00462F8D" w:rsidRPr="00462F8D">
        <w:rPr>
          <w:rFonts w:ascii="Hind107 Light" w:hAnsi="Hind107 Light" w:cs="Hind107 Light"/>
          <w:sz w:val="22"/>
          <w:szCs w:val="22"/>
        </w:rPr>
        <w:t>trollers (BMC) für Out-</w:t>
      </w:r>
      <w:proofErr w:type="spellStart"/>
      <w:r w:rsidR="00462F8D" w:rsidRPr="00462F8D">
        <w:rPr>
          <w:rFonts w:ascii="Hind107 Light" w:hAnsi="Hind107 Light" w:cs="Hind107 Light"/>
          <w:sz w:val="22"/>
          <w:szCs w:val="22"/>
        </w:rPr>
        <w:t>of</w:t>
      </w:r>
      <w:proofErr w:type="spellEnd"/>
      <w:r w:rsidR="00462F8D" w:rsidRPr="00462F8D">
        <w:rPr>
          <w:rFonts w:ascii="Hind107 Light" w:hAnsi="Hind107 Light" w:cs="Hind107 Light"/>
          <w:sz w:val="22"/>
          <w:szCs w:val="22"/>
        </w:rPr>
        <w:t xml:space="preserve">-Band </w:t>
      </w:r>
      <w:r w:rsidR="00462F8D">
        <w:rPr>
          <w:rFonts w:ascii="Hind107 Light" w:hAnsi="Hind107 Light" w:cs="Hind107 Light"/>
          <w:sz w:val="22"/>
          <w:szCs w:val="22"/>
        </w:rPr>
        <w:t>Re</w:t>
      </w:r>
      <w:r w:rsidR="00462F8D" w:rsidRPr="00462F8D">
        <w:rPr>
          <w:rFonts w:ascii="Hind107 Light" w:hAnsi="Hind107 Light" w:cs="Hind107 Light"/>
          <w:sz w:val="22"/>
          <w:szCs w:val="22"/>
        </w:rPr>
        <w:t xml:space="preserve">mote </w:t>
      </w:r>
      <w:r w:rsidR="00462F8D">
        <w:rPr>
          <w:rFonts w:ascii="Hind107 Light" w:hAnsi="Hind107 Light" w:cs="Hind107 Light"/>
          <w:sz w:val="22"/>
          <w:szCs w:val="22"/>
        </w:rPr>
        <w:t>M</w:t>
      </w:r>
      <w:r w:rsidR="00462F8D" w:rsidRPr="00462F8D">
        <w:rPr>
          <w:rFonts w:ascii="Hind107 Light" w:hAnsi="Hind107 Light" w:cs="Hind107 Light"/>
          <w:sz w:val="22"/>
          <w:szCs w:val="22"/>
        </w:rPr>
        <w:t xml:space="preserve">anagement. </w:t>
      </w:r>
      <w:r w:rsidRPr="00E2015A">
        <w:rPr>
          <w:rFonts w:ascii="Hind107 Light" w:hAnsi="Hind107 Light" w:cs="Hind107 Light"/>
          <w:sz w:val="22"/>
          <w:szCs w:val="22"/>
        </w:rPr>
        <w:t>Für die Anbindung leistungsfähiger Systemerweiterungen inklusive Flash-Speicher führen sie zudem auch bis zu 24 PCI Express Gen 3.0 Lanes sowie 8x PCIe Gen 2.0 Lanes aus. Konventionelle Speichermedien können über 2x SAT</w:t>
      </w:r>
      <w:r w:rsidR="001767E0">
        <w:rPr>
          <w:rFonts w:ascii="Hind107 Light" w:hAnsi="Hind107 Light" w:cs="Hind107 Light"/>
          <w:sz w:val="22"/>
          <w:szCs w:val="22"/>
        </w:rPr>
        <w:t>A</w:t>
      </w:r>
      <w:r w:rsidRPr="00E2015A">
        <w:rPr>
          <w:rFonts w:ascii="Hind107 Light" w:hAnsi="Hind107 Light" w:cs="Hind107 Light"/>
          <w:sz w:val="22"/>
          <w:szCs w:val="22"/>
        </w:rPr>
        <w:t xml:space="preserve"> 6G angebunden werden. Weiter</w:t>
      </w:r>
      <w:r w:rsidR="00B40098">
        <w:rPr>
          <w:rFonts w:ascii="Hind107 Light" w:hAnsi="Hind107 Light" w:cs="Hind107 Light"/>
          <w:sz w:val="22"/>
          <w:szCs w:val="22"/>
        </w:rPr>
        <w:t>e</w:t>
      </w:r>
      <w:r w:rsidRPr="00E2015A">
        <w:rPr>
          <w:rFonts w:ascii="Hind107 Light" w:hAnsi="Hind107 Light" w:cs="Hind107 Light"/>
          <w:sz w:val="22"/>
          <w:szCs w:val="22"/>
        </w:rPr>
        <w:t xml:space="preserve"> I/O Interfaces </w:t>
      </w:r>
      <w:r w:rsidR="00B40098">
        <w:rPr>
          <w:rFonts w:ascii="Hind107 Light" w:hAnsi="Hind107 Light" w:cs="Hind107 Light"/>
          <w:sz w:val="22"/>
          <w:szCs w:val="22"/>
        </w:rPr>
        <w:t>wie</w:t>
      </w:r>
      <w:r w:rsidR="00B40098" w:rsidRPr="00E2015A">
        <w:rPr>
          <w:rFonts w:ascii="Hind107 Light" w:hAnsi="Hind107 Light" w:cs="Hind107 Light"/>
          <w:sz w:val="22"/>
          <w:szCs w:val="22"/>
        </w:rPr>
        <w:t xml:space="preserve"> </w:t>
      </w:r>
      <w:r w:rsidRPr="00E2015A">
        <w:rPr>
          <w:rFonts w:ascii="Hind107 Light" w:hAnsi="Hind107 Light" w:cs="Hind107 Light"/>
          <w:sz w:val="22"/>
          <w:szCs w:val="22"/>
        </w:rPr>
        <w:t>4x USB 3.0, 4x USB 2.0, LPC, SPI, I2C Bus sowie 2x UART</w:t>
      </w:r>
      <w:r w:rsidR="00B40098">
        <w:rPr>
          <w:rFonts w:ascii="Hind107 Light" w:hAnsi="Hind107 Light" w:cs="Hind107 Light"/>
          <w:sz w:val="22"/>
          <w:szCs w:val="22"/>
        </w:rPr>
        <w:t xml:space="preserve"> werden unterstützt</w:t>
      </w:r>
      <w:r w:rsidRPr="00E2015A">
        <w:rPr>
          <w:rFonts w:ascii="Hind107 Light" w:hAnsi="Hind107 Light" w:cs="Hind107 Light"/>
          <w:sz w:val="22"/>
          <w:szCs w:val="22"/>
        </w:rPr>
        <w:t xml:space="preserve">. </w:t>
      </w:r>
    </w:p>
    <w:p w:rsidR="00232F12" w:rsidRPr="00E2015A" w:rsidRDefault="00232F12" w:rsidP="00E2015A">
      <w:pPr>
        <w:spacing w:line="360" w:lineRule="auto"/>
        <w:rPr>
          <w:rFonts w:ascii="Hind107 Light" w:hAnsi="Hind107 Light" w:cs="Hind107 Light"/>
          <w:sz w:val="22"/>
          <w:szCs w:val="22"/>
        </w:rPr>
      </w:pPr>
    </w:p>
    <w:p w:rsidR="00232F12" w:rsidRPr="00E2015A" w:rsidRDefault="00232F12" w:rsidP="00E2015A">
      <w:pPr>
        <w:spacing w:line="360" w:lineRule="auto"/>
        <w:rPr>
          <w:rFonts w:ascii="Hind107 Light" w:hAnsi="Hind107 Light" w:cs="Hind107 Light"/>
          <w:sz w:val="22"/>
          <w:szCs w:val="22"/>
        </w:rPr>
      </w:pPr>
      <w:r w:rsidRPr="00E2015A">
        <w:rPr>
          <w:rFonts w:ascii="Hind107 Light" w:hAnsi="Hind107 Light" w:cs="Hind107 Light"/>
          <w:sz w:val="22"/>
          <w:szCs w:val="22"/>
        </w:rPr>
        <w:t xml:space="preserve">Betriebssystem-Support wird für alle gängigen Linux Distributionen und Microsoft Windows Varianten geboten – Microsoft Windows 10 IoT inklusive. Umfangreiches, das Design-In erleichternde Zubehör – wie standardisierte Kühllösungen und das neue COM Express </w:t>
      </w:r>
      <w:r w:rsidR="00DC28A9">
        <w:rPr>
          <w:rFonts w:ascii="Hind107 Light" w:hAnsi="Hind107 Light" w:cs="Hind107 Light"/>
          <w:sz w:val="22"/>
          <w:szCs w:val="22"/>
        </w:rPr>
        <w:t xml:space="preserve">Typ </w:t>
      </w:r>
      <w:r w:rsidRPr="00E2015A">
        <w:rPr>
          <w:rFonts w:ascii="Hind107 Light" w:hAnsi="Hind107 Light" w:cs="Hind107 Light"/>
          <w:sz w:val="22"/>
          <w:szCs w:val="22"/>
        </w:rPr>
        <w:t>7 Carrierboard zur Evaluierung – stehen mit den Launch der neuen Module ebenfalls zur Verfügung.</w:t>
      </w:r>
    </w:p>
    <w:p w:rsidR="00D317A3" w:rsidRDefault="00D317A3" w:rsidP="00DC28A9">
      <w:pPr>
        <w:suppressAutoHyphens w:val="0"/>
        <w:rPr>
          <w:rFonts w:ascii="Hind107 Light" w:hAnsi="Hind107 Light" w:cs="Hind107 Light"/>
          <w:sz w:val="22"/>
          <w:szCs w:val="22"/>
        </w:rPr>
      </w:pPr>
    </w:p>
    <w:tbl>
      <w:tblPr>
        <w:tblW w:w="9277" w:type="dxa"/>
        <w:tblLayout w:type="fixed"/>
        <w:tblLook w:val="04A0"/>
      </w:tblPr>
      <w:tblGrid>
        <w:gridCol w:w="2235"/>
        <w:gridCol w:w="283"/>
        <w:gridCol w:w="993"/>
        <w:gridCol w:w="236"/>
        <w:gridCol w:w="1134"/>
        <w:gridCol w:w="236"/>
        <w:gridCol w:w="1134"/>
        <w:gridCol w:w="236"/>
        <w:gridCol w:w="1276"/>
        <w:gridCol w:w="238"/>
        <w:gridCol w:w="1276"/>
      </w:tblGrid>
      <w:tr w:rsidR="00BD7C1A" w:rsidRPr="00BB4825" w:rsidTr="009D34D1">
        <w:tc>
          <w:tcPr>
            <w:tcW w:w="2235" w:type="dxa"/>
            <w:tcBorders>
              <w:bottom w:val="single" w:sz="8" w:space="0" w:color="auto"/>
            </w:tcBorders>
            <w:vAlign w:val="center"/>
          </w:tcPr>
          <w:p w:rsidR="00BD7C1A" w:rsidRPr="00BB4825" w:rsidRDefault="00BD7C1A" w:rsidP="00D966DB">
            <w:pPr>
              <w:jc w:val="center"/>
              <w:rPr>
                <w:rFonts w:ascii="Hind107 Light" w:hAnsi="Hind107 Light" w:cs="Hind107 Light"/>
                <w:b/>
                <w:bCs/>
                <w:color w:val="262626"/>
                <w:sz w:val="18"/>
                <w:szCs w:val="18"/>
                <w:lang w:eastAsia="de-DE"/>
              </w:rPr>
            </w:pPr>
            <w:r>
              <w:rPr>
                <w:rFonts w:ascii="Hind107 Light" w:hAnsi="Hind107 Light" w:cs="Hind107 Light"/>
                <w:b/>
                <w:bCs/>
                <w:color w:val="262626"/>
                <w:sz w:val="18"/>
                <w:szCs w:val="18"/>
                <w:lang w:eastAsia="de-DE"/>
              </w:rPr>
              <w:t>Proz</w:t>
            </w:r>
            <w:r w:rsidRPr="00BB4825">
              <w:rPr>
                <w:rFonts w:ascii="Hind107 Light" w:hAnsi="Hind107 Light" w:cs="Hind107 Light"/>
                <w:b/>
                <w:bCs/>
                <w:color w:val="262626"/>
                <w:sz w:val="18"/>
                <w:szCs w:val="18"/>
                <w:lang w:eastAsia="de-DE"/>
              </w:rPr>
              <w:t>essor</w:t>
            </w:r>
          </w:p>
        </w:tc>
        <w:tc>
          <w:tcPr>
            <w:tcW w:w="283" w:type="dxa"/>
            <w:vAlign w:val="center"/>
          </w:tcPr>
          <w:p w:rsidR="00BD7C1A" w:rsidRPr="00BB4825" w:rsidRDefault="00BD7C1A" w:rsidP="00D966DB">
            <w:pPr>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D7C1A" w:rsidRPr="00BB4825" w:rsidRDefault="00BD7C1A" w:rsidP="00D966DB">
            <w:pPr>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Cores</w:t>
            </w:r>
          </w:p>
        </w:tc>
        <w:tc>
          <w:tcPr>
            <w:tcW w:w="236" w:type="dxa"/>
            <w:vAlign w:val="center"/>
          </w:tcPr>
          <w:p w:rsidR="00BD7C1A" w:rsidRPr="00BB4825" w:rsidRDefault="00BD7C1A" w:rsidP="00D966DB">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D7C1A" w:rsidRPr="00BB4825" w:rsidRDefault="00BD7C1A" w:rsidP="00D966DB">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BB4825">
              <w:rPr>
                <w:rFonts w:ascii="Hind107 Light" w:hAnsi="Hind107 Light" w:cs="Hind107 Light"/>
                <w:b/>
                <w:bCs/>
                <w:color w:val="000000"/>
                <w:sz w:val="18"/>
                <w:szCs w:val="18"/>
                <w:lang w:eastAsia="de-DE"/>
              </w:rPr>
              <w:t>Smart Cache [MB]</w:t>
            </w:r>
          </w:p>
        </w:tc>
        <w:tc>
          <w:tcPr>
            <w:tcW w:w="236" w:type="dxa"/>
            <w:vAlign w:val="center"/>
          </w:tcPr>
          <w:p w:rsidR="00BD7C1A" w:rsidRPr="00BB4825" w:rsidRDefault="00BD7C1A" w:rsidP="00D966DB">
            <w:pPr>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D7C1A" w:rsidRPr="00BB4825" w:rsidRDefault="00BD7C1A" w:rsidP="00D966DB">
            <w:pPr>
              <w:jc w:val="center"/>
              <w:rPr>
                <w:rFonts w:ascii="Hind107 Light" w:hAnsi="Hind107 Light" w:cs="Hind107 Light"/>
                <w:b/>
                <w:bCs/>
                <w:color w:val="262626"/>
                <w:sz w:val="18"/>
                <w:szCs w:val="18"/>
                <w:lang w:eastAsia="de-DE"/>
              </w:rPr>
            </w:pPr>
            <w:proofErr w:type="spellStart"/>
            <w:r w:rsidRPr="00BB4825">
              <w:rPr>
                <w:rFonts w:ascii="Hind107 Light" w:hAnsi="Hind107 Light" w:cs="Hind107 Light"/>
                <w:b/>
                <w:bCs/>
                <w:color w:val="262626"/>
                <w:sz w:val="18"/>
                <w:szCs w:val="18"/>
                <w:lang w:eastAsia="de-DE"/>
              </w:rPr>
              <w:t>Clock</w:t>
            </w:r>
            <w:proofErr w:type="spellEnd"/>
            <w:r w:rsidRPr="00BB4825">
              <w:rPr>
                <w:rFonts w:ascii="Hind107 Light" w:hAnsi="Hind107 Light" w:cs="Hind107 Light"/>
                <w:b/>
                <w:bCs/>
                <w:color w:val="262626"/>
                <w:sz w:val="18"/>
                <w:szCs w:val="18"/>
                <w:lang w:eastAsia="de-DE"/>
              </w:rPr>
              <w:t>/ Burst</w:t>
            </w:r>
          </w:p>
          <w:p w:rsidR="00BD7C1A" w:rsidRPr="00BB4825" w:rsidRDefault="00BD7C1A" w:rsidP="00D966DB">
            <w:pPr>
              <w:jc w:val="center"/>
              <w:rPr>
                <w:rFonts w:ascii="Hind107 Light" w:hAnsi="Hind107 Light" w:cs="Hind107 Light"/>
                <w:b/>
                <w:bCs/>
                <w:color w:val="262626"/>
                <w:sz w:val="18"/>
                <w:szCs w:val="18"/>
                <w:lang w:eastAsia="de-DE"/>
              </w:rPr>
            </w:pPr>
            <w:r w:rsidRPr="00BB4825">
              <w:rPr>
                <w:rFonts w:ascii="Hind107 Light" w:hAnsi="Hind107 Light" w:cs="Hind107 Light"/>
                <w:b/>
                <w:bCs/>
                <w:color w:val="262626"/>
                <w:sz w:val="18"/>
                <w:szCs w:val="18"/>
                <w:lang w:eastAsia="de-DE"/>
              </w:rPr>
              <w:t>[GHz]</w:t>
            </w:r>
          </w:p>
        </w:tc>
        <w:tc>
          <w:tcPr>
            <w:tcW w:w="236" w:type="dxa"/>
            <w:vAlign w:val="center"/>
          </w:tcPr>
          <w:p w:rsidR="00BD7C1A" w:rsidRPr="00BB4825" w:rsidRDefault="00BD7C1A" w:rsidP="00D966DB">
            <w:pPr>
              <w:jc w:val="center"/>
              <w:rPr>
                <w:rFonts w:ascii="Hind107 Light" w:hAnsi="Hind107 Light" w:cs="Hind107 Light"/>
                <w:b/>
                <w:bCs/>
                <w:color w:val="262626"/>
                <w:sz w:val="18"/>
                <w:szCs w:val="18"/>
                <w:lang w:eastAsia="de-DE"/>
              </w:rPr>
            </w:pPr>
          </w:p>
        </w:tc>
        <w:tc>
          <w:tcPr>
            <w:tcW w:w="1276" w:type="dxa"/>
            <w:tcBorders>
              <w:bottom w:val="single" w:sz="8" w:space="0" w:color="auto"/>
            </w:tcBorders>
            <w:vAlign w:val="center"/>
          </w:tcPr>
          <w:p w:rsidR="00BD7C1A" w:rsidRDefault="00BD7C1A" w:rsidP="00D966DB">
            <w:pPr>
              <w:jc w:val="center"/>
              <w:rPr>
                <w:rFonts w:ascii="Hind107 Light" w:hAnsi="Hind107 Light" w:cs="Hind107 Light"/>
                <w:b/>
                <w:bCs/>
                <w:color w:val="000000"/>
                <w:sz w:val="18"/>
                <w:szCs w:val="18"/>
                <w:lang w:eastAsia="de-DE"/>
              </w:rPr>
            </w:pPr>
            <w:r>
              <w:rPr>
                <w:rFonts w:ascii="Hind107 Light" w:hAnsi="Hind107 Light" w:cs="Hind107 Light"/>
                <w:b/>
                <w:bCs/>
                <w:color w:val="000000"/>
                <w:sz w:val="18"/>
                <w:szCs w:val="18"/>
                <w:lang w:eastAsia="de-DE"/>
              </w:rPr>
              <w:t xml:space="preserve">TDP </w:t>
            </w:r>
          </w:p>
          <w:p w:rsidR="00BD7C1A" w:rsidRPr="00BB4825" w:rsidRDefault="00BD7C1A" w:rsidP="00D966DB">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[W]</w:t>
            </w:r>
          </w:p>
        </w:tc>
        <w:tc>
          <w:tcPr>
            <w:tcW w:w="238" w:type="dxa"/>
            <w:vAlign w:val="center"/>
          </w:tcPr>
          <w:p w:rsidR="00BD7C1A" w:rsidRPr="00BB4825" w:rsidRDefault="00BD7C1A" w:rsidP="00D966DB">
            <w:pPr>
              <w:jc w:val="center"/>
              <w:rPr>
                <w:rFonts w:ascii="Hind107 Light" w:hAnsi="Hind107 Light" w:cs="Hind107 Light"/>
                <w:b/>
                <w:bCs/>
                <w:color w:val="262626"/>
                <w:sz w:val="18"/>
                <w:szCs w:val="18"/>
                <w:lang w:eastAsia="de-DE"/>
              </w:rPr>
            </w:pPr>
          </w:p>
        </w:tc>
        <w:tc>
          <w:tcPr>
            <w:tcW w:w="1276" w:type="dxa"/>
            <w:tcBorders>
              <w:bottom w:val="single" w:sz="8" w:space="0" w:color="auto"/>
            </w:tcBorders>
            <w:vAlign w:val="center"/>
          </w:tcPr>
          <w:p w:rsidR="00BD7C1A" w:rsidRPr="00BB4825" w:rsidRDefault="00BD7C1A" w:rsidP="00D966DB">
            <w:pPr>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Temperatur-</w:t>
            </w:r>
            <w:proofErr w:type="spellStart"/>
            <w:r>
              <w:rPr>
                <w:rFonts w:ascii="Hind107 Light" w:hAnsi="Hind107 Light" w:cs="Hind107 Light"/>
                <w:b/>
                <w:bCs/>
                <w:color w:val="000000"/>
                <w:sz w:val="18"/>
                <w:szCs w:val="18"/>
                <w:lang w:eastAsia="de-DE"/>
              </w:rPr>
              <w:t>bereich</w:t>
            </w:r>
            <w:proofErr w:type="spellEnd"/>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BB4825" w:rsidRDefault="00BD7C1A" w:rsidP="009D34D1">
            <w:pPr>
              <w:rPr>
                <w:rFonts w:ascii="Hind107 Light" w:hAnsi="Hind107 Light" w:cs="Hind107 Light"/>
                <w:b/>
                <w:sz w:val="18"/>
                <w:szCs w:val="18"/>
              </w:rPr>
            </w:pPr>
            <w:r w:rsidRPr="00AB1E62">
              <w:rPr>
                <w:rFonts w:ascii="Hind107 Light" w:hAnsi="Hind107 Light" w:cs="Hind107 Light"/>
                <w:b/>
                <w:bCs/>
                <w:color w:val="262626"/>
                <w:sz w:val="18"/>
                <w:szCs w:val="18"/>
                <w:lang w:eastAsia="de-DE"/>
              </w:rPr>
              <w:t>Intel® Xeon</w:t>
            </w:r>
            <w:r w:rsidR="00CE112F">
              <w:rPr>
                <w:rFonts w:ascii="Hind107 Light" w:hAnsi="Hind107 Light" w:cs="Hind107 Light"/>
                <w:b/>
                <w:sz w:val="18"/>
                <w:szCs w:val="18"/>
              </w:rPr>
              <w:t>®</w:t>
            </w:r>
            <w:r w:rsidR="00CE112F">
              <w:rPr>
                <w:rFonts w:ascii="Hind107 Light" w:hAnsi="Hind107 Light" w:cs="Hind107 Light"/>
                <w:b/>
                <w:bCs/>
                <w:color w:val="262626"/>
                <w:sz w:val="18"/>
                <w:szCs w:val="18"/>
                <w:lang w:eastAsia="de-DE"/>
              </w:rPr>
              <w:t xml:space="preserve"> </w:t>
            </w:r>
            <w:r w:rsidRPr="00AB1E62">
              <w:rPr>
                <w:rFonts w:ascii="Hind107 Light" w:hAnsi="Hind107 Light" w:cs="Hind107 Light"/>
                <w:b/>
                <w:bCs/>
                <w:color w:val="262626"/>
                <w:sz w:val="18"/>
                <w:szCs w:val="18"/>
                <w:lang w:eastAsia="de-DE"/>
              </w:rPr>
              <w:t>D1577</w:t>
            </w:r>
          </w:p>
        </w:tc>
        <w:tc>
          <w:tcPr>
            <w:tcW w:w="283" w:type="dxa"/>
            <w:vAlign w:val="center"/>
          </w:tcPr>
          <w:p w:rsidR="00BD7C1A" w:rsidRPr="00BB4825" w:rsidRDefault="00BD7C1A" w:rsidP="009D34D1">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16</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24</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BB4825">
              <w:rPr>
                <w:rFonts w:ascii="Hind107 Light" w:hAnsi="Hind107 Light" w:cs="Hind107 Light"/>
                <w:b/>
                <w:sz w:val="18"/>
                <w:szCs w:val="18"/>
              </w:rPr>
              <w:t>1</w:t>
            </w:r>
            <w:r w:rsidR="007610DD">
              <w:rPr>
                <w:rFonts w:ascii="Hind107 Light" w:hAnsi="Hind107 Light" w:cs="Hind107 Light"/>
                <w:b/>
                <w:sz w:val="18"/>
                <w:szCs w:val="18"/>
              </w:rPr>
              <w:t>,</w:t>
            </w:r>
            <w:r w:rsidRPr="00BB4825">
              <w:rPr>
                <w:rFonts w:ascii="Hind107 Light" w:hAnsi="Hind107 Light" w:cs="Hind107 Light"/>
                <w:b/>
                <w:sz w:val="18"/>
                <w:szCs w:val="18"/>
              </w:rPr>
              <w:t xml:space="preserve">3 / </w:t>
            </w:r>
            <w:r>
              <w:rPr>
                <w:rFonts w:ascii="Hind107 Light" w:hAnsi="Hind107 Light" w:cs="Hind107 Light"/>
                <w:b/>
                <w:sz w:val="18"/>
                <w:szCs w:val="18"/>
              </w:rPr>
              <w:t>2</w:t>
            </w:r>
            <w:r w:rsidR="007610DD">
              <w:rPr>
                <w:rFonts w:ascii="Hind107 Light" w:hAnsi="Hind107 Light" w:cs="Hind107 Light"/>
                <w:b/>
                <w:sz w:val="18"/>
                <w:szCs w:val="18"/>
              </w:rPr>
              <w:t>,</w:t>
            </w:r>
            <w:r>
              <w:rPr>
                <w:rFonts w:ascii="Hind107 Light" w:hAnsi="Hind107 Light" w:cs="Hind107 Light"/>
                <w:b/>
                <w:sz w:val="18"/>
                <w:szCs w:val="18"/>
              </w:rPr>
              <w:t>1</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BB4825" w:rsidRDefault="00BD7C1A" w:rsidP="009D34D1">
            <w:pPr>
              <w:rPr>
                <w:rFonts w:ascii="Hind107 Light" w:hAnsi="Hind107 Light" w:cs="Hind107 Light"/>
                <w:b/>
                <w:sz w:val="18"/>
                <w:szCs w:val="18"/>
              </w:rPr>
            </w:pPr>
            <w:r w:rsidRPr="0041171C">
              <w:rPr>
                <w:rFonts w:ascii="Hind107 Light" w:hAnsi="Hind107 Light" w:cs="Hind107 Light"/>
                <w:b/>
                <w:sz w:val="18"/>
                <w:szCs w:val="18"/>
              </w:rPr>
              <w:t>Intel®</w:t>
            </w:r>
            <w:r>
              <w:rPr>
                <w:rFonts w:ascii="Hind107 Light" w:hAnsi="Hind107 Light" w:cs="Hind107 Light"/>
                <w:b/>
                <w:sz w:val="18"/>
                <w:szCs w:val="18"/>
              </w:rPr>
              <w:t xml:space="preserve"> </w:t>
            </w:r>
            <w:r w:rsidRPr="0041171C">
              <w:rPr>
                <w:rFonts w:ascii="Hind107 Light" w:hAnsi="Hind107 Light" w:cs="Hind107 Light"/>
                <w:b/>
                <w:sz w:val="18"/>
                <w:szCs w:val="18"/>
              </w:rPr>
              <w:t>Xeon</w:t>
            </w:r>
            <w:r w:rsidR="00CE112F">
              <w:rPr>
                <w:rFonts w:ascii="Hind107 Light" w:hAnsi="Hind107 Light" w:cs="Hind107 Light"/>
                <w:b/>
                <w:sz w:val="18"/>
                <w:szCs w:val="18"/>
              </w:rPr>
              <w:t xml:space="preserve">® </w:t>
            </w:r>
            <w:r w:rsidRPr="0041171C">
              <w:rPr>
                <w:rFonts w:ascii="Hind107 Light" w:hAnsi="Hind107 Light" w:cs="Hind107 Light"/>
                <w:b/>
                <w:sz w:val="18"/>
                <w:szCs w:val="18"/>
              </w:rPr>
              <w:t>D1548</w:t>
            </w:r>
          </w:p>
        </w:tc>
        <w:tc>
          <w:tcPr>
            <w:tcW w:w="283" w:type="dxa"/>
            <w:vAlign w:val="center"/>
          </w:tcPr>
          <w:p w:rsidR="00BD7C1A" w:rsidRPr="00704425" w:rsidRDefault="00BD7C1A" w:rsidP="009D34D1">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D7C1A" w:rsidRPr="00704425" w:rsidRDefault="00BD7C1A" w:rsidP="009D34D1">
            <w:pPr>
              <w:jc w:val="center"/>
              <w:rPr>
                <w:rFonts w:ascii="Hind107 Light" w:hAnsi="Hind107 Light" w:cs="Hind107 Light"/>
                <w:b/>
                <w:sz w:val="18"/>
                <w:szCs w:val="18"/>
              </w:rPr>
            </w:pPr>
            <w:r w:rsidRPr="00704425">
              <w:rPr>
                <w:rFonts w:ascii="Hind107 Light" w:hAnsi="Hind107 Light" w:cs="Hind107 Light"/>
                <w:b/>
                <w:sz w:val="18"/>
                <w:szCs w:val="18"/>
              </w:rPr>
              <w:t>8</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704425" w:rsidRDefault="00BD7C1A" w:rsidP="009D34D1">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D7C1A" w:rsidRPr="007044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704425" w:rsidRDefault="00BD7C1A" w:rsidP="009D34D1">
            <w:pPr>
              <w:jc w:val="center"/>
              <w:rPr>
                <w:rFonts w:ascii="Hind107 Light" w:hAnsi="Hind107 Light" w:cs="Hind107 Light"/>
                <w:b/>
                <w:sz w:val="18"/>
                <w:szCs w:val="18"/>
              </w:rPr>
            </w:pPr>
            <w:r>
              <w:rPr>
                <w:rFonts w:ascii="Hind107 Light" w:hAnsi="Hind107 Light" w:cs="Hind107 Light"/>
                <w:b/>
                <w:sz w:val="18"/>
                <w:szCs w:val="18"/>
              </w:rPr>
              <w:t>2</w:t>
            </w:r>
            <w:r w:rsidR="007610DD">
              <w:rPr>
                <w:rFonts w:ascii="Hind107 Light" w:hAnsi="Hind107 Light" w:cs="Hind107 Light"/>
                <w:b/>
                <w:sz w:val="18"/>
                <w:szCs w:val="18"/>
              </w:rPr>
              <w:t>,</w:t>
            </w:r>
            <w:r>
              <w:rPr>
                <w:rFonts w:ascii="Hind107 Light" w:hAnsi="Hind107 Light" w:cs="Hind107 Light"/>
                <w:b/>
                <w:sz w:val="18"/>
                <w:szCs w:val="18"/>
              </w:rPr>
              <w:t>0</w:t>
            </w:r>
            <w:r w:rsidRPr="00704425">
              <w:rPr>
                <w:rFonts w:ascii="Hind107 Light" w:hAnsi="Hind107 Light" w:cs="Hind107 Light"/>
                <w:b/>
                <w:sz w:val="18"/>
                <w:szCs w:val="18"/>
              </w:rPr>
              <w:t xml:space="preserve"> / 2</w:t>
            </w:r>
            <w:r w:rsidR="007610DD">
              <w:rPr>
                <w:rFonts w:ascii="Hind107 Light" w:hAnsi="Hind107 Light" w:cs="Hind107 Light"/>
                <w:b/>
                <w:sz w:val="18"/>
                <w:szCs w:val="18"/>
              </w:rPr>
              <w:t>,</w:t>
            </w:r>
            <w:r>
              <w:rPr>
                <w:rFonts w:ascii="Hind107 Light" w:hAnsi="Hind107 Light" w:cs="Hind107 Light"/>
                <w:b/>
                <w:sz w:val="18"/>
                <w:szCs w:val="18"/>
              </w:rPr>
              <w:t>6</w:t>
            </w:r>
          </w:p>
        </w:tc>
        <w:tc>
          <w:tcPr>
            <w:tcW w:w="236" w:type="dxa"/>
            <w:vAlign w:val="center"/>
          </w:tcPr>
          <w:p w:rsidR="00BD7C1A" w:rsidRPr="007044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BD7C1A" w:rsidRPr="007044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704425" w:rsidRDefault="00BD7C1A" w:rsidP="00CE112F">
            <w:pPr>
              <w:rPr>
                <w:rFonts w:ascii="Hind107 Light" w:hAnsi="Hind107 Light" w:cs="Hind107 Light"/>
                <w:b/>
                <w:sz w:val="18"/>
                <w:szCs w:val="18"/>
              </w:rPr>
            </w:pPr>
            <w:r w:rsidRPr="00704425">
              <w:rPr>
                <w:rFonts w:ascii="Hind107 Light" w:hAnsi="Hind107 Light" w:cs="Hind107 Light"/>
                <w:b/>
                <w:sz w:val="18"/>
                <w:szCs w:val="18"/>
              </w:rPr>
              <w:t>Intel® Xeon</w:t>
            </w:r>
            <w:r w:rsidR="00CE112F">
              <w:rPr>
                <w:rFonts w:ascii="Hind107 Light" w:hAnsi="Hind107 Light" w:cs="Hind107 Light"/>
                <w:b/>
                <w:sz w:val="18"/>
                <w:szCs w:val="18"/>
              </w:rPr>
              <w:t>®</w:t>
            </w:r>
            <w:r w:rsidRPr="00704425">
              <w:rPr>
                <w:rFonts w:ascii="Hind107 Light" w:hAnsi="Hind107 Light" w:cs="Hind107 Light"/>
                <w:b/>
                <w:sz w:val="18"/>
                <w:szCs w:val="18"/>
              </w:rPr>
              <w:t xml:space="preserve"> D1527</w:t>
            </w:r>
          </w:p>
        </w:tc>
        <w:tc>
          <w:tcPr>
            <w:tcW w:w="283" w:type="dxa"/>
            <w:vAlign w:val="center"/>
          </w:tcPr>
          <w:p w:rsidR="00BD7C1A" w:rsidRPr="00704425" w:rsidRDefault="00BD7C1A" w:rsidP="009D34D1">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w:t>
            </w:r>
            <w:r w:rsidR="007610DD">
              <w:rPr>
                <w:rFonts w:ascii="Hind107 Light" w:hAnsi="Hind107 Light" w:cs="Hind107 Light"/>
                <w:b/>
                <w:sz w:val="18"/>
                <w:szCs w:val="18"/>
              </w:rPr>
              <w:t>,</w:t>
            </w:r>
            <w:r>
              <w:rPr>
                <w:rFonts w:ascii="Hind107 Light" w:hAnsi="Hind107 Light" w:cs="Hind107 Light"/>
                <w:b/>
                <w:sz w:val="18"/>
                <w:szCs w:val="18"/>
              </w:rPr>
              <w:t>2</w:t>
            </w:r>
            <w:r w:rsidRPr="00BB4825">
              <w:rPr>
                <w:rFonts w:ascii="Hind107 Light" w:hAnsi="Hind107 Light" w:cs="Hind107 Light"/>
                <w:b/>
                <w:sz w:val="18"/>
                <w:szCs w:val="18"/>
              </w:rPr>
              <w:t xml:space="preserve"> / 2</w:t>
            </w:r>
            <w:r w:rsidR="007610DD">
              <w:rPr>
                <w:rFonts w:ascii="Hind107 Light" w:hAnsi="Hind107 Light" w:cs="Hind107 Light"/>
                <w:b/>
                <w:sz w:val="18"/>
                <w:szCs w:val="18"/>
              </w:rPr>
              <w:t>,</w:t>
            </w:r>
            <w:r>
              <w:rPr>
                <w:rFonts w:ascii="Hind107 Light" w:hAnsi="Hind107 Light" w:cs="Hind107 Light"/>
                <w:b/>
                <w:sz w:val="18"/>
                <w:szCs w:val="18"/>
              </w:rPr>
              <w:t>7</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35</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BB4825" w:rsidRDefault="00BD7C1A" w:rsidP="00CE112F">
            <w:pPr>
              <w:rPr>
                <w:rFonts w:ascii="Hind107 Light" w:hAnsi="Hind107 Light" w:cs="Hind107 Light"/>
                <w:b/>
                <w:sz w:val="18"/>
                <w:szCs w:val="18"/>
              </w:rPr>
            </w:pPr>
            <w:r w:rsidRPr="001856C0">
              <w:rPr>
                <w:rFonts w:ascii="Hind107 Light" w:hAnsi="Hind107 Light" w:cs="Hind107 Light"/>
                <w:b/>
                <w:sz w:val="18"/>
                <w:szCs w:val="18"/>
              </w:rPr>
              <w:t>Intel®</w:t>
            </w:r>
            <w:r>
              <w:rPr>
                <w:rFonts w:ascii="Hind107 Light" w:hAnsi="Hind107 Light" w:cs="Hind107 Light"/>
                <w:b/>
                <w:sz w:val="18"/>
                <w:szCs w:val="18"/>
              </w:rPr>
              <w:t xml:space="preserve"> </w:t>
            </w:r>
            <w:r w:rsidRPr="001856C0">
              <w:rPr>
                <w:rFonts w:ascii="Hind107 Light" w:hAnsi="Hind107 Light" w:cs="Hind107 Light"/>
                <w:b/>
                <w:sz w:val="18"/>
                <w:szCs w:val="18"/>
              </w:rPr>
              <w:t>Xeon</w:t>
            </w:r>
            <w:r w:rsidR="00CE112F">
              <w:rPr>
                <w:rFonts w:ascii="Hind107 Light" w:hAnsi="Hind107 Light" w:cs="Hind107 Light"/>
                <w:b/>
                <w:sz w:val="18"/>
                <w:szCs w:val="18"/>
              </w:rPr>
              <w:t>®</w:t>
            </w:r>
            <w:r>
              <w:rPr>
                <w:rFonts w:ascii="Hind107 Light" w:hAnsi="Hind107 Light" w:cs="Hind107 Light"/>
                <w:b/>
                <w:sz w:val="18"/>
                <w:szCs w:val="18"/>
              </w:rPr>
              <w:t xml:space="preserve"> </w:t>
            </w:r>
            <w:r w:rsidRPr="001856C0">
              <w:rPr>
                <w:rFonts w:ascii="Hind107 Light" w:hAnsi="Hind107 Light" w:cs="Hind107 Light"/>
                <w:b/>
                <w:sz w:val="18"/>
                <w:szCs w:val="18"/>
              </w:rPr>
              <w:t>D1559</w:t>
            </w:r>
          </w:p>
        </w:tc>
        <w:tc>
          <w:tcPr>
            <w:tcW w:w="283" w:type="dxa"/>
            <w:vAlign w:val="center"/>
          </w:tcPr>
          <w:p w:rsidR="00BD7C1A" w:rsidRPr="00704425" w:rsidRDefault="00BD7C1A" w:rsidP="009D34D1">
            <w:pPr>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18</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BB4825">
              <w:rPr>
                <w:rFonts w:ascii="Hind107 Light" w:hAnsi="Hind107 Light" w:cs="Hind107 Light"/>
                <w:b/>
                <w:sz w:val="18"/>
                <w:szCs w:val="18"/>
              </w:rPr>
              <w:t>1</w:t>
            </w:r>
            <w:r w:rsidR="007610DD">
              <w:rPr>
                <w:rFonts w:ascii="Hind107 Light" w:hAnsi="Hind107 Light" w:cs="Hind107 Light"/>
                <w:b/>
                <w:sz w:val="18"/>
                <w:szCs w:val="18"/>
              </w:rPr>
              <w:t>,</w:t>
            </w:r>
            <w:r w:rsidRPr="00BB4825">
              <w:rPr>
                <w:rFonts w:ascii="Hind107 Light" w:hAnsi="Hind107 Light" w:cs="Hind107 Light"/>
                <w:b/>
                <w:sz w:val="18"/>
                <w:szCs w:val="18"/>
              </w:rPr>
              <w:t>5 / 2</w:t>
            </w:r>
            <w:r w:rsidR="007610DD">
              <w:rPr>
                <w:rFonts w:ascii="Hind107 Light" w:hAnsi="Hind107 Light" w:cs="Hind107 Light"/>
                <w:b/>
                <w:sz w:val="18"/>
                <w:szCs w:val="18"/>
              </w:rPr>
              <w:t>,</w:t>
            </w:r>
            <w:r>
              <w:rPr>
                <w:rFonts w:ascii="Hind107 Light" w:hAnsi="Hind107 Light" w:cs="Hind107 Light"/>
                <w:b/>
                <w:sz w:val="18"/>
                <w:szCs w:val="18"/>
              </w:rPr>
              <w:t>1</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45</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1856C0" w:rsidRDefault="00BD7C1A" w:rsidP="00CE112F">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Xeon</w:t>
            </w:r>
            <w:r w:rsidR="00CE112F">
              <w:rPr>
                <w:rFonts w:ascii="Hind107 Light" w:hAnsi="Hind107 Light" w:cs="Hind107 Light"/>
                <w:b/>
                <w:sz w:val="18"/>
                <w:szCs w:val="18"/>
              </w:rPr>
              <w:t>®</w:t>
            </w:r>
            <w:r>
              <w:rPr>
                <w:rFonts w:ascii="Hind107 Light" w:hAnsi="Hind107 Light" w:cs="Hind107 Light"/>
                <w:b/>
                <w:sz w:val="18"/>
                <w:szCs w:val="18"/>
              </w:rPr>
              <w:t xml:space="preserve"> </w:t>
            </w:r>
            <w:r w:rsidRPr="00314D38">
              <w:rPr>
                <w:rFonts w:ascii="Hind107 Light" w:hAnsi="Hind107 Light" w:cs="Hind107 Light"/>
                <w:b/>
                <w:sz w:val="18"/>
                <w:szCs w:val="18"/>
              </w:rPr>
              <w:t>D1539</w:t>
            </w:r>
          </w:p>
        </w:tc>
        <w:tc>
          <w:tcPr>
            <w:tcW w:w="283" w:type="dxa"/>
            <w:vAlign w:val="center"/>
          </w:tcPr>
          <w:p w:rsidR="00BD7C1A" w:rsidRPr="00BB4825" w:rsidRDefault="00BD7C1A" w:rsidP="009D34D1">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8</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w:t>
            </w:r>
            <w:r w:rsidR="007610DD">
              <w:rPr>
                <w:rFonts w:ascii="Hind107 Light" w:hAnsi="Hind107 Light" w:cs="Hind107 Light"/>
                <w:b/>
                <w:sz w:val="18"/>
                <w:szCs w:val="18"/>
              </w:rPr>
              <w:t>,</w:t>
            </w:r>
            <w:r>
              <w:rPr>
                <w:rFonts w:ascii="Hind107 Light" w:hAnsi="Hind107 Light" w:cs="Hind107 Light"/>
                <w:b/>
                <w:sz w:val="18"/>
                <w:szCs w:val="18"/>
              </w:rPr>
              <w:t>6 / 2</w:t>
            </w:r>
            <w:r w:rsidR="007610DD">
              <w:rPr>
                <w:rFonts w:ascii="Hind107 Light" w:hAnsi="Hind107 Light" w:cs="Hind107 Light"/>
                <w:b/>
                <w:sz w:val="18"/>
                <w:szCs w:val="18"/>
              </w:rPr>
              <w:t>,</w:t>
            </w:r>
            <w:r>
              <w:rPr>
                <w:rFonts w:ascii="Hind107 Light" w:hAnsi="Hind107 Light" w:cs="Hind107 Light"/>
                <w:b/>
                <w:sz w:val="18"/>
                <w:szCs w:val="18"/>
              </w:rPr>
              <w:t>2</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35</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1856C0" w:rsidRDefault="00BD7C1A" w:rsidP="00CE112F">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Xeon</w:t>
            </w:r>
            <w:r w:rsidR="00CE112F">
              <w:rPr>
                <w:rFonts w:ascii="Hind107 Light" w:hAnsi="Hind107 Light" w:cs="Hind107 Light"/>
                <w:b/>
                <w:sz w:val="18"/>
                <w:szCs w:val="18"/>
              </w:rPr>
              <w:t>®</w:t>
            </w:r>
            <w:r>
              <w:rPr>
                <w:rFonts w:ascii="Hind107 Light" w:hAnsi="Hind107 Light" w:cs="Hind107 Light"/>
                <w:b/>
                <w:sz w:val="18"/>
                <w:szCs w:val="18"/>
              </w:rPr>
              <w:t xml:space="preserve"> </w:t>
            </w:r>
            <w:r w:rsidRPr="00314D38">
              <w:rPr>
                <w:rFonts w:ascii="Hind107 Light" w:hAnsi="Hind107 Light" w:cs="Hind107 Light"/>
                <w:b/>
                <w:sz w:val="18"/>
                <w:szCs w:val="18"/>
              </w:rPr>
              <w:t>D1529</w:t>
            </w:r>
          </w:p>
        </w:tc>
        <w:tc>
          <w:tcPr>
            <w:tcW w:w="283" w:type="dxa"/>
            <w:vAlign w:val="center"/>
          </w:tcPr>
          <w:p w:rsidR="00BD7C1A" w:rsidRPr="00BB4825" w:rsidRDefault="00BD7C1A" w:rsidP="009D34D1">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w:t>
            </w:r>
            <w:r w:rsidR="007610DD">
              <w:rPr>
                <w:rFonts w:ascii="Hind107 Light" w:hAnsi="Hind107 Light" w:cs="Hind107 Light"/>
                <w:b/>
                <w:sz w:val="18"/>
                <w:szCs w:val="18"/>
              </w:rPr>
              <w:t>,</w:t>
            </w:r>
            <w:r>
              <w:rPr>
                <w:rFonts w:ascii="Hind107 Light" w:hAnsi="Hind107 Light" w:cs="Hind107 Light"/>
                <w:b/>
                <w:sz w:val="18"/>
                <w:szCs w:val="18"/>
              </w:rPr>
              <w:t>3</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20</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1856C0" w:rsidRDefault="00BD7C1A" w:rsidP="00CE112F">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sidR="00CE112F">
              <w:rPr>
                <w:rFonts w:ascii="Hind107 Light" w:hAnsi="Hind107 Light" w:cs="Hind107 Light"/>
                <w:b/>
                <w:sz w:val="18"/>
                <w:szCs w:val="18"/>
              </w:rPr>
              <w:t>®</w:t>
            </w:r>
            <w:r>
              <w:rPr>
                <w:rFonts w:ascii="Hind107 Light" w:hAnsi="Hind107 Light" w:cs="Hind107 Light"/>
                <w:b/>
                <w:sz w:val="18"/>
                <w:szCs w:val="18"/>
              </w:rPr>
              <w:t xml:space="preserve"> </w:t>
            </w:r>
            <w:r w:rsidRPr="00314D38">
              <w:rPr>
                <w:rFonts w:ascii="Hind107 Light" w:hAnsi="Hind107 Light" w:cs="Hind107 Light"/>
                <w:b/>
                <w:sz w:val="18"/>
                <w:szCs w:val="18"/>
              </w:rPr>
              <w:t>D1519</w:t>
            </w:r>
          </w:p>
        </w:tc>
        <w:tc>
          <w:tcPr>
            <w:tcW w:w="283" w:type="dxa"/>
            <w:vAlign w:val="center"/>
          </w:tcPr>
          <w:p w:rsidR="00BD7C1A" w:rsidRPr="00BB4825" w:rsidRDefault="00BD7C1A" w:rsidP="009D34D1">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4</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w:t>
            </w:r>
            <w:r w:rsidR="007610DD">
              <w:rPr>
                <w:rFonts w:ascii="Hind107 Light" w:hAnsi="Hind107 Light" w:cs="Hind107 Light"/>
                <w:b/>
                <w:sz w:val="18"/>
                <w:szCs w:val="18"/>
              </w:rPr>
              <w:t>,</w:t>
            </w:r>
            <w:r>
              <w:rPr>
                <w:rFonts w:ascii="Hind107 Light" w:hAnsi="Hind107 Light" w:cs="Hind107 Light"/>
                <w:b/>
                <w:sz w:val="18"/>
                <w:szCs w:val="18"/>
              </w:rPr>
              <w:t>1 / 1</w:t>
            </w:r>
            <w:r w:rsidR="007610DD">
              <w:rPr>
                <w:rFonts w:ascii="Hind107 Light" w:hAnsi="Hind107 Light" w:cs="Hind107 Light"/>
                <w:b/>
                <w:sz w:val="18"/>
                <w:szCs w:val="18"/>
              </w:rPr>
              <w:t>,</w:t>
            </w:r>
            <w:r>
              <w:rPr>
                <w:rFonts w:ascii="Hind107 Light" w:hAnsi="Hind107 Light" w:cs="Hind107 Light"/>
                <w:b/>
                <w:sz w:val="18"/>
                <w:szCs w:val="18"/>
              </w:rPr>
              <w:t>5</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25</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59350F">
              <w:rPr>
                <w:rFonts w:ascii="Hind107 Light" w:hAnsi="Hind107 Light" w:cs="Hind107 Light"/>
                <w:b/>
                <w:sz w:val="18"/>
                <w:szCs w:val="18"/>
              </w:rPr>
              <w:t>-40 to +85</w:t>
            </w:r>
            <w:r>
              <w:rPr>
                <w:rFonts w:ascii="Hind107 Light" w:hAnsi="Hind107 Light" w:cs="Hind107 Light"/>
                <w:b/>
                <w:sz w:val="18"/>
                <w:szCs w:val="18"/>
              </w:rPr>
              <w:t xml:space="preserve"> </w:t>
            </w:r>
            <w:r w:rsidRPr="0059350F">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314D38" w:rsidRDefault="00BD7C1A" w:rsidP="00CE112F">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sidR="00CE112F">
              <w:rPr>
                <w:rFonts w:ascii="Hind107 Light" w:hAnsi="Hind107 Light" w:cs="Hind107 Light"/>
                <w:b/>
                <w:sz w:val="18"/>
                <w:szCs w:val="18"/>
              </w:rPr>
              <w:t>®</w:t>
            </w:r>
            <w:r>
              <w:rPr>
                <w:rFonts w:ascii="Hind107 Light" w:hAnsi="Hind107 Light" w:cs="Hind107 Light"/>
                <w:b/>
                <w:sz w:val="18"/>
                <w:szCs w:val="18"/>
              </w:rPr>
              <w:t xml:space="preserve"> </w:t>
            </w:r>
            <w:r w:rsidRPr="00314D38">
              <w:rPr>
                <w:rFonts w:ascii="Hind107 Light" w:hAnsi="Hind107 Light" w:cs="Hind107 Light"/>
                <w:b/>
                <w:sz w:val="18"/>
                <w:szCs w:val="18"/>
              </w:rPr>
              <w:t>D1508</w:t>
            </w:r>
          </w:p>
        </w:tc>
        <w:tc>
          <w:tcPr>
            <w:tcW w:w="283" w:type="dxa"/>
            <w:vAlign w:val="center"/>
          </w:tcPr>
          <w:p w:rsidR="00BD7C1A" w:rsidRPr="00BB4825" w:rsidRDefault="00BD7C1A" w:rsidP="009D34D1">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3</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w:t>
            </w:r>
            <w:r w:rsidR="007610DD">
              <w:rPr>
                <w:rFonts w:ascii="Hind107 Light" w:hAnsi="Hind107 Light" w:cs="Hind107 Light"/>
                <w:b/>
                <w:sz w:val="18"/>
                <w:szCs w:val="18"/>
              </w:rPr>
              <w:t>,</w:t>
            </w:r>
            <w:r>
              <w:rPr>
                <w:rFonts w:ascii="Hind107 Light" w:hAnsi="Hind107 Light" w:cs="Hind107 Light"/>
                <w:b/>
                <w:sz w:val="18"/>
                <w:szCs w:val="18"/>
              </w:rPr>
              <w:t>2 / 2</w:t>
            </w:r>
            <w:r w:rsidR="007610DD">
              <w:rPr>
                <w:rFonts w:ascii="Hind107 Light" w:hAnsi="Hind107 Light" w:cs="Hind107 Light"/>
                <w:b/>
                <w:sz w:val="18"/>
                <w:szCs w:val="18"/>
              </w:rPr>
              <w:t>,</w:t>
            </w:r>
            <w:r>
              <w:rPr>
                <w:rFonts w:ascii="Hind107 Light" w:hAnsi="Hind107 Light" w:cs="Hind107 Light"/>
                <w:b/>
                <w:sz w:val="18"/>
                <w:szCs w:val="18"/>
              </w:rPr>
              <w:t>6</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25</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r w:rsidR="00BD7C1A" w:rsidRPr="00BB4825" w:rsidTr="009D34D1">
        <w:trPr>
          <w:trHeight w:val="340"/>
        </w:trPr>
        <w:tc>
          <w:tcPr>
            <w:tcW w:w="2235" w:type="dxa"/>
            <w:tcBorders>
              <w:top w:val="single" w:sz="8" w:space="0" w:color="auto"/>
              <w:bottom w:val="single" w:sz="8" w:space="0" w:color="auto"/>
            </w:tcBorders>
            <w:vAlign w:val="center"/>
          </w:tcPr>
          <w:p w:rsidR="00BD7C1A" w:rsidRPr="00314D38" w:rsidRDefault="00BD7C1A" w:rsidP="00CE112F">
            <w:pPr>
              <w:rPr>
                <w:rFonts w:ascii="Hind107 Light" w:hAnsi="Hind107 Light" w:cs="Hind107 Light"/>
                <w:b/>
                <w:sz w:val="18"/>
                <w:szCs w:val="18"/>
              </w:rPr>
            </w:pPr>
            <w:r w:rsidRPr="00314D38">
              <w:rPr>
                <w:rFonts w:ascii="Hind107 Light" w:hAnsi="Hind107 Light" w:cs="Hind107 Light"/>
                <w:b/>
                <w:sz w:val="18"/>
                <w:szCs w:val="18"/>
              </w:rPr>
              <w:t>Intel®</w:t>
            </w:r>
            <w:r>
              <w:rPr>
                <w:rFonts w:ascii="Hind107 Light" w:hAnsi="Hind107 Light" w:cs="Hind107 Light"/>
                <w:b/>
                <w:sz w:val="18"/>
                <w:szCs w:val="18"/>
              </w:rPr>
              <w:t xml:space="preserve"> </w:t>
            </w:r>
            <w:r w:rsidRPr="00314D38">
              <w:rPr>
                <w:rFonts w:ascii="Hind107 Light" w:hAnsi="Hind107 Light" w:cs="Hind107 Light"/>
                <w:b/>
                <w:sz w:val="18"/>
                <w:szCs w:val="18"/>
              </w:rPr>
              <w:t>Pentium</w:t>
            </w:r>
            <w:r w:rsidR="00CE112F">
              <w:rPr>
                <w:rFonts w:ascii="Hind107 Light" w:hAnsi="Hind107 Light" w:cs="Hind107 Light"/>
                <w:b/>
                <w:sz w:val="18"/>
                <w:szCs w:val="18"/>
              </w:rPr>
              <w:t>®</w:t>
            </w:r>
            <w:r>
              <w:rPr>
                <w:rFonts w:ascii="Hind107 Light" w:hAnsi="Hind107 Light" w:cs="Hind107 Light"/>
                <w:b/>
                <w:sz w:val="18"/>
                <w:szCs w:val="18"/>
              </w:rPr>
              <w:t xml:space="preserve"> </w:t>
            </w:r>
            <w:r w:rsidRPr="00314D38">
              <w:rPr>
                <w:rFonts w:ascii="Hind107 Light" w:hAnsi="Hind107 Light" w:cs="Hind107 Light"/>
                <w:b/>
                <w:sz w:val="18"/>
                <w:szCs w:val="18"/>
              </w:rPr>
              <w:t>D1509</w:t>
            </w:r>
          </w:p>
        </w:tc>
        <w:tc>
          <w:tcPr>
            <w:tcW w:w="283" w:type="dxa"/>
            <w:vAlign w:val="center"/>
          </w:tcPr>
          <w:p w:rsidR="00BD7C1A" w:rsidRPr="00BB4825" w:rsidRDefault="00BD7C1A" w:rsidP="009D34D1">
            <w:pPr>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D7C1A" w:rsidRPr="00BB4825" w:rsidRDefault="00BD7C1A" w:rsidP="009D34D1">
            <w:pPr>
              <w:jc w:val="center"/>
              <w:rPr>
                <w:rFonts w:ascii="Hind107 Light" w:hAnsi="Hind107 Light" w:cs="Hind107 Light"/>
                <w:b/>
                <w:bCs/>
                <w:color w:val="262626"/>
                <w:sz w:val="18"/>
                <w:szCs w:val="18"/>
                <w:lang w:eastAsia="de-DE"/>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3</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w:t>
            </w:r>
            <w:r w:rsidR="007610DD">
              <w:rPr>
                <w:rFonts w:ascii="Hind107 Light" w:hAnsi="Hind107 Light" w:cs="Hind107 Light"/>
                <w:b/>
                <w:sz w:val="18"/>
                <w:szCs w:val="18"/>
              </w:rPr>
              <w:t>,</w:t>
            </w:r>
            <w:r>
              <w:rPr>
                <w:rFonts w:ascii="Hind107 Light" w:hAnsi="Hind107 Light" w:cs="Hind107 Light"/>
                <w:b/>
                <w:sz w:val="18"/>
                <w:szCs w:val="18"/>
              </w:rPr>
              <w:t>5</w:t>
            </w:r>
          </w:p>
        </w:tc>
        <w:tc>
          <w:tcPr>
            <w:tcW w:w="236"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Pr>
                <w:rFonts w:ascii="Hind107 Light" w:hAnsi="Hind107 Light" w:cs="Hind107 Light"/>
                <w:b/>
                <w:sz w:val="18"/>
                <w:szCs w:val="18"/>
              </w:rPr>
              <w:t>19</w:t>
            </w:r>
          </w:p>
        </w:tc>
        <w:tc>
          <w:tcPr>
            <w:tcW w:w="238" w:type="dxa"/>
            <w:vAlign w:val="center"/>
          </w:tcPr>
          <w:p w:rsidR="00BD7C1A" w:rsidRPr="00BB4825" w:rsidRDefault="00BD7C1A" w:rsidP="009D34D1">
            <w:pPr>
              <w:jc w:val="center"/>
              <w:rPr>
                <w:rFonts w:ascii="Hind107 Light" w:hAnsi="Hind107 Light" w:cs="Hind107 Light"/>
                <w:b/>
                <w:sz w:val="18"/>
                <w:szCs w:val="18"/>
              </w:rPr>
            </w:pPr>
          </w:p>
        </w:tc>
        <w:tc>
          <w:tcPr>
            <w:tcW w:w="1276" w:type="dxa"/>
            <w:tcBorders>
              <w:top w:val="single" w:sz="8" w:space="0" w:color="auto"/>
              <w:bottom w:val="single" w:sz="8" w:space="0" w:color="auto"/>
            </w:tcBorders>
            <w:vAlign w:val="center"/>
          </w:tcPr>
          <w:p w:rsidR="00BD7C1A" w:rsidRPr="00BB4825" w:rsidRDefault="00BD7C1A" w:rsidP="009D34D1">
            <w:pPr>
              <w:jc w:val="center"/>
              <w:rPr>
                <w:rFonts w:ascii="Hind107 Light" w:hAnsi="Hind107 Light" w:cs="Hind107 Light"/>
                <w:b/>
                <w:sz w:val="18"/>
                <w:szCs w:val="18"/>
              </w:rPr>
            </w:pPr>
            <w:r w:rsidRPr="00C11E28">
              <w:rPr>
                <w:rFonts w:ascii="Hind107 Light" w:hAnsi="Hind107 Light" w:cs="Hind107 Light"/>
                <w:b/>
                <w:sz w:val="18"/>
                <w:szCs w:val="18"/>
              </w:rPr>
              <w:t>0 to +60</w:t>
            </w:r>
            <w:r>
              <w:rPr>
                <w:rFonts w:ascii="Hind107 Light" w:hAnsi="Hind107 Light" w:cs="Hind107 Light"/>
                <w:b/>
                <w:sz w:val="18"/>
                <w:szCs w:val="18"/>
              </w:rPr>
              <w:t xml:space="preserve"> </w:t>
            </w:r>
            <w:r w:rsidRPr="00C11E28">
              <w:rPr>
                <w:rFonts w:ascii="Hind107 Light" w:hAnsi="Hind107 Light" w:cs="Hind107 Light"/>
                <w:b/>
                <w:sz w:val="18"/>
                <w:szCs w:val="18"/>
              </w:rPr>
              <w:t>°C</w:t>
            </w:r>
          </w:p>
        </w:tc>
      </w:tr>
    </w:tbl>
    <w:p w:rsidR="00BD7C1A" w:rsidRPr="00BB4825" w:rsidRDefault="00BD7C1A" w:rsidP="00BD7C1A">
      <w:pPr>
        <w:spacing w:line="360" w:lineRule="auto"/>
        <w:rPr>
          <w:rFonts w:ascii="Hind107 Light" w:hAnsi="Hind107 Light" w:cs="Hind107 Light"/>
          <w:sz w:val="22"/>
          <w:szCs w:val="22"/>
          <w:lang w:val="en-GB"/>
        </w:rPr>
      </w:pPr>
    </w:p>
    <w:p w:rsidR="00B80719" w:rsidRPr="00BE274D" w:rsidRDefault="002963A2" w:rsidP="00B80719">
      <w:pPr>
        <w:spacing w:line="360" w:lineRule="auto"/>
        <w:rPr>
          <w:rFonts w:ascii="Hind107 Light" w:hAnsi="Hind107 Light" w:cs="Hind107 Light"/>
          <w:sz w:val="22"/>
          <w:szCs w:val="22"/>
          <w:lang w:val="en-US"/>
        </w:rPr>
      </w:pPr>
      <w:proofErr w:type="spellStart"/>
      <w:r w:rsidRPr="002963A2">
        <w:rPr>
          <w:rFonts w:ascii="Hind107 Light" w:hAnsi="Hind107 Light" w:cs="Hind107 Light"/>
          <w:sz w:val="22"/>
          <w:szCs w:val="22"/>
          <w:lang w:val="en-US"/>
        </w:rPr>
        <w:lastRenderedPageBreak/>
        <w:t>Weitere</w:t>
      </w:r>
      <w:proofErr w:type="spellEnd"/>
      <w:r w:rsidRPr="002963A2">
        <w:rPr>
          <w:rFonts w:ascii="Hind107 Light" w:hAnsi="Hind107 Light" w:cs="Hind107 Light"/>
          <w:sz w:val="22"/>
          <w:szCs w:val="22"/>
          <w:lang w:val="en-US"/>
        </w:rPr>
        <w:t xml:space="preserve"> </w:t>
      </w:r>
      <w:proofErr w:type="spellStart"/>
      <w:r w:rsidRPr="002963A2">
        <w:rPr>
          <w:rFonts w:ascii="Hind107 Light" w:hAnsi="Hind107 Light" w:cs="Hind107 Light"/>
          <w:sz w:val="22"/>
          <w:szCs w:val="22"/>
          <w:lang w:val="en-US"/>
        </w:rPr>
        <w:t>Informationen</w:t>
      </w:r>
      <w:proofErr w:type="spellEnd"/>
      <w:r w:rsidRPr="002963A2">
        <w:rPr>
          <w:rFonts w:ascii="Hind107 Light" w:hAnsi="Hind107 Light" w:cs="Hind107 Light"/>
          <w:sz w:val="22"/>
          <w:szCs w:val="22"/>
          <w:lang w:val="en-US"/>
        </w:rPr>
        <w:t xml:space="preserve"> </w:t>
      </w:r>
      <w:proofErr w:type="spellStart"/>
      <w:r w:rsidR="00B40098">
        <w:rPr>
          <w:rFonts w:ascii="Hind107 Light" w:hAnsi="Hind107 Light" w:cs="Hind107 Light"/>
          <w:sz w:val="22"/>
          <w:szCs w:val="22"/>
          <w:lang w:val="en-US"/>
        </w:rPr>
        <w:t>zum</w:t>
      </w:r>
      <w:proofErr w:type="spellEnd"/>
      <w:r w:rsidR="00B40098" w:rsidRPr="002963A2">
        <w:rPr>
          <w:rFonts w:ascii="Hind107 Light" w:hAnsi="Hind107 Light" w:cs="Hind107 Light"/>
          <w:sz w:val="22"/>
          <w:szCs w:val="22"/>
          <w:lang w:val="en-US"/>
        </w:rPr>
        <w:t xml:space="preserve"> </w:t>
      </w:r>
      <w:r w:rsidRPr="002963A2">
        <w:rPr>
          <w:rFonts w:ascii="Hind107 Light" w:hAnsi="Hind107 Light" w:cs="Hind107 Light"/>
          <w:sz w:val="22"/>
          <w:szCs w:val="22"/>
          <w:lang w:val="en-US"/>
        </w:rPr>
        <w:t xml:space="preserve">congatec COM Express </w:t>
      </w:r>
      <w:proofErr w:type="spellStart"/>
      <w:r w:rsidR="00DC28A9">
        <w:rPr>
          <w:rFonts w:ascii="Hind107 Light" w:hAnsi="Hind107 Light" w:cs="Hind107 Light"/>
          <w:sz w:val="22"/>
          <w:szCs w:val="22"/>
          <w:lang w:val="en-US"/>
        </w:rPr>
        <w:t>Typ</w:t>
      </w:r>
      <w:proofErr w:type="spellEnd"/>
      <w:r w:rsidR="00DC28A9">
        <w:rPr>
          <w:rFonts w:ascii="Hind107 Light" w:hAnsi="Hind107 Light" w:cs="Hind107 Light"/>
          <w:sz w:val="22"/>
          <w:szCs w:val="22"/>
          <w:lang w:val="en-US"/>
        </w:rPr>
        <w:t xml:space="preserve"> </w:t>
      </w:r>
      <w:r w:rsidRPr="002963A2">
        <w:rPr>
          <w:rFonts w:ascii="Hind107 Light" w:hAnsi="Hind107 Light" w:cs="Hind107 Light"/>
          <w:sz w:val="22"/>
          <w:szCs w:val="22"/>
          <w:lang w:val="en-US"/>
        </w:rPr>
        <w:t xml:space="preserve">7 Server-on-Module conga-B7XD </w:t>
      </w:r>
      <w:proofErr w:type="spellStart"/>
      <w:r w:rsidRPr="002963A2">
        <w:rPr>
          <w:rFonts w:ascii="Hind107 Light" w:hAnsi="Hind107 Light" w:cs="Hind107 Light"/>
          <w:sz w:val="22"/>
          <w:szCs w:val="22"/>
          <w:lang w:val="en-US"/>
        </w:rPr>
        <w:t>unter</w:t>
      </w:r>
      <w:proofErr w:type="spellEnd"/>
      <w:r w:rsidRPr="002963A2">
        <w:rPr>
          <w:rFonts w:ascii="Hind107 Light" w:hAnsi="Hind107 Light" w:cs="Hind107 Light"/>
          <w:sz w:val="22"/>
          <w:szCs w:val="22"/>
          <w:lang w:val="en-US"/>
        </w:rPr>
        <w:t xml:space="preserve">: </w:t>
      </w:r>
      <w:hyperlink r:id="rId12" w:history="1">
        <w:r w:rsidR="00BE274D" w:rsidRPr="009B7143">
          <w:rPr>
            <w:rStyle w:val="Hyperlink"/>
            <w:rFonts w:ascii="Hind107 Light" w:hAnsi="Hind107 Light" w:cs="Hind107 Light"/>
            <w:sz w:val="22"/>
            <w:szCs w:val="22"/>
            <w:lang w:val="en-US"/>
          </w:rPr>
          <w:t>http://www.congatec.com/de/produkte/com-express-typ7/conga-b7xd.html</w:t>
        </w:r>
      </w:hyperlink>
      <w:r w:rsidR="00BE274D">
        <w:rPr>
          <w:rFonts w:ascii="Hind107 Light" w:hAnsi="Hind107 Light" w:cs="Hind107 Light"/>
          <w:sz w:val="22"/>
          <w:szCs w:val="22"/>
          <w:lang w:val="en-US"/>
        </w:rPr>
        <w:t xml:space="preserve"> </w:t>
      </w:r>
    </w:p>
    <w:p w:rsidR="00B80719" w:rsidRPr="005A058F" w:rsidRDefault="00B80719" w:rsidP="00B80719">
      <w:pPr>
        <w:spacing w:line="360" w:lineRule="auto"/>
        <w:rPr>
          <w:rStyle w:val="Kommentarzeichen1"/>
          <w:rFonts w:ascii="Hind107 Light" w:hAnsi="Hind107 Light" w:cs="Hind107 Light"/>
          <w:sz w:val="22"/>
          <w:szCs w:val="22"/>
          <w:lang w:val="en-US"/>
        </w:rPr>
      </w:pPr>
    </w:p>
    <w:p w:rsidR="00B80719" w:rsidRPr="00693FA7" w:rsidRDefault="005A058F" w:rsidP="00B80719">
      <w:pPr>
        <w:spacing w:line="360" w:lineRule="auto"/>
      </w:pPr>
      <w:r w:rsidRPr="005A058F">
        <w:rPr>
          <w:rStyle w:val="Kommentarzeichen1"/>
          <w:rFonts w:ascii="Hind107 Light" w:hAnsi="Hind107 Light" w:cs="Hind107 Light"/>
          <w:sz w:val="22"/>
          <w:szCs w:val="22"/>
        </w:rPr>
        <w:t>W</w:t>
      </w:r>
      <w:r w:rsidR="00B80719" w:rsidRPr="005A058F">
        <w:rPr>
          <w:rStyle w:val="Kommentarzeichen1"/>
          <w:rFonts w:ascii="Hind107 Light" w:hAnsi="Hind107 Light" w:cs="Hind107 Light"/>
          <w:sz w:val="22"/>
          <w:szCs w:val="22"/>
        </w:rPr>
        <w:t xml:space="preserve">eitere Informationen </w:t>
      </w:r>
      <w:r w:rsidRPr="005A058F">
        <w:rPr>
          <w:rFonts w:ascii="Hind107 Light" w:hAnsi="Hind107 Light" w:cs="Hind107 Light"/>
          <w:sz w:val="22"/>
          <w:szCs w:val="22"/>
        </w:rPr>
        <w:t>zum</w:t>
      </w:r>
      <w:r w:rsidR="00B80719" w:rsidRPr="005A058F">
        <w:rPr>
          <w:rFonts w:ascii="Hind107 Light" w:hAnsi="Hind107 Light" w:cs="Hind107 Light"/>
          <w:sz w:val="22"/>
          <w:szCs w:val="22"/>
        </w:rPr>
        <w:t xml:space="preserve"> </w:t>
      </w:r>
      <w:r w:rsidRPr="005A058F">
        <w:rPr>
          <w:rFonts w:ascii="Hind107 Light" w:hAnsi="Hind107 Light" w:cs="Hind107 Light"/>
          <w:sz w:val="22"/>
          <w:szCs w:val="22"/>
        </w:rPr>
        <w:t>neuen</w:t>
      </w:r>
      <w:r w:rsidR="00B80719" w:rsidRPr="005A058F">
        <w:rPr>
          <w:rFonts w:ascii="Hind107 Light" w:hAnsi="Hind107 Light" w:cs="Hind107 Light"/>
          <w:sz w:val="22"/>
          <w:szCs w:val="22"/>
        </w:rPr>
        <w:t xml:space="preserve"> COM Express </w:t>
      </w:r>
      <w:r w:rsidR="00DC28A9">
        <w:rPr>
          <w:rFonts w:ascii="Hind107 Light" w:hAnsi="Hind107 Light" w:cs="Hind107 Light"/>
          <w:sz w:val="22"/>
          <w:szCs w:val="22"/>
        </w:rPr>
        <w:t xml:space="preserve">Typ </w:t>
      </w:r>
      <w:r w:rsidR="00B80719" w:rsidRPr="005A058F">
        <w:rPr>
          <w:rFonts w:ascii="Hind107 Light" w:hAnsi="Hind107 Light" w:cs="Hind107 Light"/>
          <w:sz w:val="22"/>
          <w:szCs w:val="22"/>
        </w:rPr>
        <w:t>7 Pinout</w:t>
      </w:r>
      <w:r>
        <w:rPr>
          <w:rFonts w:ascii="Hind107 Light" w:hAnsi="Hind107 Light" w:cs="Hind107 Light"/>
          <w:sz w:val="22"/>
          <w:szCs w:val="22"/>
        </w:rPr>
        <w:t xml:space="preserve"> </w:t>
      </w:r>
      <w:r w:rsidRPr="005A058F">
        <w:rPr>
          <w:rFonts w:ascii="Hind107 Light" w:hAnsi="Hind107 Light" w:cs="Hind107 Light"/>
          <w:sz w:val="22"/>
          <w:szCs w:val="22"/>
        </w:rPr>
        <w:t xml:space="preserve">finden </w:t>
      </w:r>
      <w:r>
        <w:rPr>
          <w:rFonts w:ascii="Hind107 Light" w:hAnsi="Hind107 Light" w:cs="Hind107 Light"/>
          <w:sz w:val="22"/>
          <w:szCs w:val="22"/>
        </w:rPr>
        <w:t>S</w:t>
      </w:r>
      <w:r w:rsidRPr="005A058F">
        <w:rPr>
          <w:rFonts w:ascii="Hind107 Light" w:hAnsi="Hind107 Light" w:cs="Hind107 Light"/>
          <w:sz w:val="22"/>
          <w:szCs w:val="22"/>
        </w:rPr>
        <w:t>ie im</w:t>
      </w:r>
      <w:r w:rsidR="00B80719" w:rsidRPr="005A058F">
        <w:rPr>
          <w:rFonts w:ascii="Hind107 Light" w:hAnsi="Hind107 Light" w:cs="Hind107 Light"/>
          <w:sz w:val="22"/>
          <w:szCs w:val="22"/>
        </w:rPr>
        <w:t xml:space="preserve"> congatec Whitepaper </w:t>
      </w:r>
      <w:r w:rsidRPr="005A058F">
        <w:rPr>
          <w:rFonts w:ascii="Hind107 Light" w:hAnsi="Hind107 Light" w:cs="Hind107 Light"/>
          <w:sz w:val="22"/>
          <w:szCs w:val="22"/>
        </w:rPr>
        <w:t>unter</w:t>
      </w:r>
      <w:r w:rsidR="00B80719" w:rsidRPr="005A058F">
        <w:rPr>
          <w:rFonts w:ascii="Hind107 Light" w:hAnsi="Hind107 Light" w:cs="Hind107 Light"/>
          <w:sz w:val="22"/>
          <w:szCs w:val="22"/>
        </w:rPr>
        <w:t xml:space="preserve">: </w:t>
      </w:r>
      <w:hyperlink r:id="rId13" w:history="1">
        <w:r w:rsidR="00693FA7" w:rsidRPr="009B7143">
          <w:rPr>
            <w:rStyle w:val="Hyperlink"/>
            <w:rFonts w:ascii="Hind107 Light" w:hAnsi="Hind107 Light" w:cs="Hind107 Light"/>
            <w:sz w:val="22"/>
            <w:szCs w:val="22"/>
          </w:rPr>
          <w:t>http://www.congatec.com/de/technologien/com-express/com-express-type-7/type-7-whitepaper-registrierung.html</w:t>
        </w:r>
      </w:hyperlink>
      <w:r w:rsidR="00693FA7">
        <w:rPr>
          <w:rFonts w:ascii="Hind107 Light" w:hAnsi="Hind107 Light" w:cs="Hind107 Light"/>
          <w:sz w:val="22"/>
          <w:szCs w:val="22"/>
        </w:rPr>
        <w:t xml:space="preserve"> </w:t>
      </w:r>
    </w:p>
    <w:p w:rsidR="00D108AC" w:rsidRDefault="00D108AC" w:rsidP="00D108AC">
      <w:pPr>
        <w:pStyle w:val="Standard1"/>
        <w:ind w:right="283"/>
        <w:rPr>
          <w:rFonts w:ascii="Hind107 Light" w:hAnsi="Hind107 Light" w:cs="Hind107 Light"/>
          <w:b/>
          <w:sz w:val="18"/>
          <w:szCs w:val="18"/>
        </w:rPr>
      </w:pPr>
    </w:p>
    <w:p w:rsidR="00834837" w:rsidRPr="006D220B" w:rsidRDefault="00834837" w:rsidP="00D108AC">
      <w:pPr>
        <w:pStyle w:val="Standard1"/>
        <w:ind w:right="283"/>
        <w:rPr>
          <w:rFonts w:ascii="Hind107 Light" w:hAnsi="Hind107 Light" w:cs="Hind107 Light"/>
          <w:b/>
          <w:sz w:val="18"/>
          <w:szCs w:val="18"/>
        </w:rPr>
      </w:pPr>
    </w:p>
    <w:p w:rsidR="00BA5EC5" w:rsidRPr="0067240C" w:rsidRDefault="00BA5EC5" w:rsidP="00BA5EC5">
      <w:pPr>
        <w:pStyle w:val="Standard1"/>
        <w:ind w:right="283"/>
        <w:rPr>
          <w:rFonts w:ascii="Hind107 Light" w:hAnsi="Hind107 Light" w:cs="Hind107 Light"/>
          <w:b/>
          <w:sz w:val="16"/>
          <w:szCs w:val="16"/>
        </w:rPr>
      </w:pPr>
      <w:r w:rsidRPr="0067240C">
        <w:rPr>
          <w:rFonts w:ascii="Hind107 Light" w:hAnsi="Hind107 Light" w:cs="Hind107 Light"/>
          <w:b/>
          <w:sz w:val="16"/>
          <w:szCs w:val="16"/>
        </w:rPr>
        <w:t>Über die congatec AG</w:t>
      </w:r>
    </w:p>
    <w:p w:rsidR="00BA5EC5" w:rsidRPr="0067240C" w:rsidRDefault="00BA5EC5" w:rsidP="00BA5EC5">
      <w:pPr>
        <w:pStyle w:val="Standard1"/>
        <w:spacing w:after="120"/>
        <w:rPr>
          <w:rFonts w:ascii="Hind107 Light" w:hAnsi="Hind107 Light" w:cs="Hind107 Light"/>
          <w:sz w:val="16"/>
          <w:szCs w:val="16"/>
        </w:rPr>
      </w:pPr>
      <w:r w:rsidRPr="0067240C">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67240C">
        <w:rPr>
          <w:rFonts w:ascii="Hind107 Light" w:hAnsi="Hind107 Light" w:cs="Hind107 Light"/>
          <w:sz w:val="16"/>
          <w:szCs w:val="16"/>
        </w:rPr>
        <w:t xml:space="preserve">Qseven </w:t>
      </w:r>
      <w:r w:rsidRPr="0067240C">
        <w:rPr>
          <w:rFonts w:ascii="Hind107 Light" w:hAnsi="Hind107 Light" w:cs="Hind107 Light"/>
          <w:sz w:val="16"/>
          <w:szCs w:val="16"/>
        </w:rPr>
        <w:t xml:space="preserve">und </w:t>
      </w:r>
      <w:r w:rsidR="00B76850" w:rsidRPr="0067240C">
        <w:rPr>
          <w:rFonts w:ascii="Hind107 Light" w:hAnsi="Hind107 Light" w:cs="Hind107 Light"/>
          <w:sz w:val="16"/>
          <w:szCs w:val="16"/>
        </w:rPr>
        <w:t>SMARC</w:t>
      </w:r>
      <w:r w:rsidRPr="0067240C">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67240C">
        <w:rPr>
          <w:rFonts w:ascii="Hind107 Light" w:hAnsi="Hind107 Light" w:cs="Hind107 Light"/>
          <w:sz w:val="16"/>
          <w:szCs w:val="16"/>
        </w:rPr>
        <w:t>of</w:t>
      </w:r>
      <w:proofErr w:type="spellEnd"/>
      <w:r w:rsidRPr="0067240C">
        <w:rPr>
          <w:rFonts w:ascii="Hind107 Light" w:hAnsi="Hind107 Light" w:cs="Hind107 Light"/>
          <w:sz w:val="16"/>
          <w:szCs w:val="16"/>
        </w:rPr>
        <w:t>-</w:t>
      </w:r>
      <w:proofErr w:type="spellStart"/>
      <w:r w:rsidRPr="0067240C">
        <w:rPr>
          <w:rFonts w:ascii="Hind107 Light" w:hAnsi="Hind107 Light" w:cs="Hind107 Light"/>
          <w:sz w:val="16"/>
          <w:szCs w:val="16"/>
        </w:rPr>
        <w:t>Sale</w:t>
      </w:r>
      <w:proofErr w:type="spellEnd"/>
      <w:r w:rsidRPr="0067240C">
        <w:rPr>
          <w:rFonts w:ascii="Hind107 Light" w:hAnsi="Hind107 Light" w:cs="Hind107 Light"/>
          <w:sz w:val="16"/>
          <w:szCs w:val="16"/>
        </w:rPr>
        <w:t xml:space="preserve"> Anwendungen eingesetzt. Wesentliche Kernkompetenz und technisches </w:t>
      </w:r>
      <w:proofErr w:type="spellStart"/>
      <w:r w:rsidRPr="0067240C">
        <w:rPr>
          <w:rFonts w:ascii="Hind107 Light" w:hAnsi="Hind107 Light" w:cs="Hind107 Light"/>
          <w:sz w:val="16"/>
          <w:szCs w:val="16"/>
        </w:rPr>
        <w:t>Know</w:t>
      </w:r>
      <w:proofErr w:type="spellEnd"/>
      <w:r w:rsidRPr="0067240C">
        <w:rPr>
          <w:rFonts w:ascii="Hind107 Light" w:hAnsi="Hind107 Light" w:cs="Hind107 Light"/>
          <w:sz w:val="16"/>
          <w:szCs w:val="16"/>
        </w:rPr>
        <w:t>-</w:t>
      </w:r>
      <w:proofErr w:type="spellStart"/>
      <w:r w:rsidRPr="0067240C">
        <w:rPr>
          <w:rFonts w:ascii="Hind107 Light" w:hAnsi="Hind107 Light" w:cs="Hind107 Light"/>
          <w:sz w:val="16"/>
          <w:szCs w:val="16"/>
        </w:rPr>
        <w:t>How</w:t>
      </w:r>
      <w:proofErr w:type="spellEnd"/>
      <w:r w:rsidRPr="0067240C">
        <w:rPr>
          <w:rFonts w:ascii="Hind107 Light" w:hAnsi="Hind107 Light" w:cs="Hind107 Light"/>
          <w:sz w:val="16"/>
          <w:szCs w:val="16"/>
        </w:rPr>
        <w:t xml:space="preserve">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4" w:history="1">
        <w:r w:rsidRPr="0067240C">
          <w:rPr>
            <w:rStyle w:val="Hyperlink"/>
            <w:rFonts w:ascii="Hind107 Light" w:hAnsi="Hind107 Light" w:cs="Hind107 Light"/>
            <w:sz w:val="16"/>
            <w:szCs w:val="16"/>
          </w:rPr>
          <w:t>www.congatec.de</w:t>
        </w:r>
      </w:hyperlink>
      <w:r w:rsidRPr="0067240C">
        <w:rPr>
          <w:rFonts w:ascii="Hind107 Light" w:hAnsi="Hind107 Light" w:cs="Hind107 Light"/>
          <w:sz w:val="16"/>
          <w:szCs w:val="16"/>
        </w:rPr>
        <w:t xml:space="preserve"> oder bei </w:t>
      </w:r>
      <w:hyperlink r:id="rId15" w:history="1">
        <w:r w:rsidRPr="0067240C">
          <w:rPr>
            <w:rStyle w:val="Hyperlink"/>
            <w:rFonts w:ascii="Hind107 Light" w:hAnsi="Hind107 Light" w:cs="Hind107 Light"/>
            <w:sz w:val="16"/>
            <w:szCs w:val="16"/>
          </w:rPr>
          <w:t>Facebook</w:t>
        </w:r>
      </w:hyperlink>
      <w:r w:rsidRPr="0067240C">
        <w:rPr>
          <w:rFonts w:ascii="Hind107 Light" w:hAnsi="Hind107 Light" w:cs="Hind107 Light"/>
          <w:sz w:val="16"/>
          <w:szCs w:val="16"/>
        </w:rPr>
        <w:t xml:space="preserve">, </w:t>
      </w:r>
      <w:hyperlink r:id="rId16" w:history="1">
        <w:proofErr w:type="spellStart"/>
        <w:r w:rsidRPr="0067240C">
          <w:rPr>
            <w:rStyle w:val="Hyperlink"/>
            <w:rFonts w:ascii="Hind107 Light" w:hAnsi="Hind107 Light" w:cs="Hind107 Light"/>
            <w:sz w:val="16"/>
            <w:szCs w:val="16"/>
          </w:rPr>
          <w:t>Twitter</w:t>
        </w:r>
        <w:proofErr w:type="spellEnd"/>
      </w:hyperlink>
      <w:r w:rsidRPr="0067240C">
        <w:rPr>
          <w:rFonts w:ascii="Hind107 Light" w:hAnsi="Hind107 Light" w:cs="Hind107 Light"/>
          <w:sz w:val="16"/>
          <w:szCs w:val="16"/>
        </w:rPr>
        <w:t xml:space="preserve"> und </w:t>
      </w:r>
      <w:hyperlink r:id="rId17" w:history="1">
        <w:r w:rsidRPr="0067240C">
          <w:rPr>
            <w:rStyle w:val="Hyperlink"/>
            <w:rFonts w:ascii="Hind107 Light" w:hAnsi="Hind107 Light" w:cs="Hind107 Light"/>
            <w:sz w:val="16"/>
            <w:szCs w:val="16"/>
          </w:rPr>
          <w:t>YouTube</w:t>
        </w:r>
      </w:hyperlink>
      <w:r w:rsidRPr="0067240C">
        <w:rPr>
          <w:rFonts w:ascii="Hind107 Light" w:hAnsi="Hind107 Light" w:cs="Hind107 Light"/>
          <w:sz w:val="16"/>
          <w:szCs w:val="16"/>
        </w:rPr>
        <w:t>.</w:t>
      </w:r>
    </w:p>
    <w:p w:rsidR="00D108AC" w:rsidRPr="0067240C" w:rsidRDefault="00D108AC" w:rsidP="00D108AC">
      <w:pPr>
        <w:pStyle w:val="Standard1"/>
        <w:spacing w:before="120" w:after="120"/>
        <w:rPr>
          <w:rFonts w:ascii="Hind107 Light" w:hAnsi="Hind107 Light" w:cs="Hind107 Light"/>
          <w:sz w:val="18"/>
          <w:szCs w:val="18"/>
        </w:rPr>
      </w:pPr>
    </w:p>
    <w:p w:rsidR="00D108AC" w:rsidRPr="0067240C" w:rsidRDefault="00D108AC" w:rsidP="00D108AC">
      <w:pPr>
        <w:pStyle w:val="Standard1"/>
        <w:spacing w:before="120" w:after="120" w:line="360" w:lineRule="auto"/>
        <w:jc w:val="center"/>
        <w:rPr>
          <w:rFonts w:ascii="Hind107 Light" w:hAnsi="Hind107 Light" w:cs="Hind107 Light"/>
          <w:sz w:val="18"/>
          <w:szCs w:val="18"/>
        </w:rPr>
      </w:pPr>
      <w:r w:rsidRPr="0067240C">
        <w:rPr>
          <w:rFonts w:ascii="Hind107 Light" w:hAnsi="Hind107 Light" w:cs="Hind107 Light"/>
          <w:sz w:val="18"/>
          <w:szCs w:val="18"/>
        </w:rPr>
        <w:t>* * *</w:t>
      </w:r>
    </w:p>
    <w:p w:rsidR="00D108AC" w:rsidRPr="0067240C" w:rsidRDefault="00D108AC" w:rsidP="00D108AC">
      <w:pPr>
        <w:pStyle w:val="Standard1"/>
        <w:spacing w:before="120"/>
        <w:jc w:val="center"/>
        <w:rPr>
          <w:rFonts w:ascii="Hind107 Light" w:hAnsi="Hind107 Light" w:cs="Hind107 Light"/>
          <w:i/>
          <w:iCs/>
          <w:kern w:val="2"/>
          <w:sz w:val="18"/>
          <w:szCs w:val="18"/>
        </w:rPr>
      </w:pPr>
      <w:r w:rsidRPr="0067240C">
        <w:rPr>
          <w:rFonts w:ascii="Hind107 Light" w:hAnsi="Hind107 Light" w:cs="Hind107 Light"/>
          <w:i/>
          <w:iCs/>
          <w:sz w:val="18"/>
          <w:szCs w:val="18"/>
        </w:rPr>
        <w:t xml:space="preserve">Intel und Intel </w:t>
      </w:r>
      <w:r w:rsidR="0057598C">
        <w:rPr>
          <w:rFonts w:ascii="Hind107 Light" w:hAnsi="Hind107 Light" w:cs="Hind107 Light"/>
          <w:i/>
          <w:iCs/>
          <w:sz w:val="18"/>
          <w:szCs w:val="18"/>
        </w:rPr>
        <w:t>Xeon, Pentium</w:t>
      </w:r>
      <w:r w:rsidRPr="0067240C">
        <w:rPr>
          <w:rFonts w:ascii="Hind107 Light" w:hAnsi="Hind107 Light" w:cs="Hind107 Light"/>
          <w:i/>
          <w:iCs/>
          <w:sz w:val="18"/>
          <w:szCs w:val="18"/>
        </w:rPr>
        <w:t xml:space="preserve"> sind eingetragene Warenzeichen der Intel Corporation in den USA und anderen Ländern.</w:t>
      </w:r>
    </w:p>
    <w:sectPr w:rsidR="00D108AC" w:rsidRPr="0067240C"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3891"/>
    <w:rsid w:val="00007C97"/>
    <w:rsid w:val="00010745"/>
    <w:rsid w:val="000504B1"/>
    <w:rsid w:val="0007197E"/>
    <w:rsid w:val="00096758"/>
    <w:rsid w:val="000A1392"/>
    <w:rsid w:val="000A30F4"/>
    <w:rsid w:val="000A31E9"/>
    <w:rsid w:val="000A4662"/>
    <w:rsid w:val="000B7D01"/>
    <w:rsid w:val="000D66D4"/>
    <w:rsid w:val="000E736A"/>
    <w:rsid w:val="000F058E"/>
    <w:rsid w:val="00120DE7"/>
    <w:rsid w:val="00125D41"/>
    <w:rsid w:val="00157343"/>
    <w:rsid w:val="00166B3D"/>
    <w:rsid w:val="001767E0"/>
    <w:rsid w:val="00184D6F"/>
    <w:rsid w:val="001A3E53"/>
    <w:rsid w:val="00204FA5"/>
    <w:rsid w:val="00212286"/>
    <w:rsid w:val="00212CDB"/>
    <w:rsid w:val="002236A7"/>
    <w:rsid w:val="00231F74"/>
    <w:rsid w:val="00232F12"/>
    <w:rsid w:val="002362B7"/>
    <w:rsid w:val="00236EC8"/>
    <w:rsid w:val="00253F65"/>
    <w:rsid w:val="002835F0"/>
    <w:rsid w:val="002963A2"/>
    <w:rsid w:val="002F16A9"/>
    <w:rsid w:val="002F3774"/>
    <w:rsid w:val="00313872"/>
    <w:rsid w:val="00316678"/>
    <w:rsid w:val="0032182C"/>
    <w:rsid w:val="0032386F"/>
    <w:rsid w:val="00332D54"/>
    <w:rsid w:val="003A0D9F"/>
    <w:rsid w:val="003D0B5A"/>
    <w:rsid w:val="003E2C5D"/>
    <w:rsid w:val="00426B50"/>
    <w:rsid w:val="00427925"/>
    <w:rsid w:val="00462F8D"/>
    <w:rsid w:val="00475771"/>
    <w:rsid w:val="00476B47"/>
    <w:rsid w:val="00491167"/>
    <w:rsid w:val="004B1541"/>
    <w:rsid w:val="004B4726"/>
    <w:rsid w:val="004D2177"/>
    <w:rsid w:val="004E317B"/>
    <w:rsid w:val="00507598"/>
    <w:rsid w:val="00515F82"/>
    <w:rsid w:val="00530F04"/>
    <w:rsid w:val="00553B75"/>
    <w:rsid w:val="0055706B"/>
    <w:rsid w:val="00557164"/>
    <w:rsid w:val="00570E0B"/>
    <w:rsid w:val="0057598C"/>
    <w:rsid w:val="005A058F"/>
    <w:rsid w:val="005A6812"/>
    <w:rsid w:val="005C6F13"/>
    <w:rsid w:val="005E5DE6"/>
    <w:rsid w:val="00623251"/>
    <w:rsid w:val="006259EC"/>
    <w:rsid w:val="006502B6"/>
    <w:rsid w:val="00650CFC"/>
    <w:rsid w:val="00667B3E"/>
    <w:rsid w:val="0067234A"/>
    <w:rsid w:val="0067240C"/>
    <w:rsid w:val="0069359A"/>
    <w:rsid w:val="00693FA7"/>
    <w:rsid w:val="006979DC"/>
    <w:rsid w:val="006A3CB0"/>
    <w:rsid w:val="006A6542"/>
    <w:rsid w:val="006A7F6F"/>
    <w:rsid w:val="006B0B4F"/>
    <w:rsid w:val="006B0EE9"/>
    <w:rsid w:val="006D220B"/>
    <w:rsid w:val="006F6952"/>
    <w:rsid w:val="0075373B"/>
    <w:rsid w:val="007610DD"/>
    <w:rsid w:val="00771222"/>
    <w:rsid w:val="00777607"/>
    <w:rsid w:val="007B18ED"/>
    <w:rsid w:val="007B7569"/>
    <w:rsid w:val="00805C63"/>
    <w:rsid w:val="00814AED"/>
    <w:rsid w:val="008326A9"/>
    <w:rsid w:val="00834837"/>
    <w:rsid w:val="00834B1D"/>
    <w:rsid w:val="00860E6E"/>
    <w:rsid w:val="00881B43"/>
    <w:rsid w:val="008918A6"/>
    <w:rsid w:val="008B3F73"/>
    <w:rsid w:val="008F5B07"/>
    <w:rsid w:val="00915B34"/>
    <w:rsid w:val="00942647"/>
    <w:rsid w:val="00945ACB"/>
    <w:rsid w:val="00954DC3"/>
    <w:rsid w:val="00975280"/>
    <w:rsid w:val="00983A26"/>
    <w:rsid w:val="00986868"/>
    <w:rsid w:val="0098707E"/>
    <w:rsid w:val="009977CF"/>
    <w:rsid w:val="009B2351"/>
    <w:rsid w:val="009C65B6"/>
    <w:rsid w:val="009C67E6"/>
    <w:rsid w:val="009D2BFB"/>
    <w:rsid w:val="009D34D1"/>
    <w:rsid w:val="009E3897"/>
    <w:rsid w:val="009E5E22"/>
    <w:rsid w:val="009F1BCA"/>
    <w:rsid w:val="009F4A77"/>
    <w:rsid w:val="009F7592"/>
    <w:rsid w:val="00A2195C"/>
    <w:rsid w:val="00A26553"/>
    <w:rsid w:val="00A31EE8"/>
    <w:rsid w:val="00A54FB5"/>
    <w:rsid w:val="00A60AB7"/>
    <w:rsid w:val="00A61518"/>
    <w:rsid w:val="00AE7102"/>
    <w:rsid w:val="00B10E0F"/>
    <w:rsid w:val="00B12FBD"/>
    <w:rsid w:val="00B155FE"/>
    <w:rsid w:val="00B258F4"/>
    <w:rsid w:val="00B352E1"/>
    <w:rsid w:val="00B37B7A"/>
    <w:rsid w:val="00B40098"/>
    <w:rsid w:val="00B40441"/>
    <w:rsid w:val="00B61513"/>
    <w:rsid w:val="00B65F3F"/>
    <w:rsid w:val="00B76850"/>
    <w:rsid w:val="00B80719"/>
    <w:rsid w:val="00B8080C"/>
    <w:rsid w:val="00B834D7"/>
    <w:rsid w:val="00B86632"/>
    <w:rsid w:val="00B94688"/>
    <w:rsid w:val="00BA5EC5"/>
    <w:rsid w:val="00BD4599"/>
    <w:rsid w:val="00BD55D6"/>
    <w:rsid w:val="00BD7C1A"/>
    <w:rsid w:val="00BE274D"/>
    <w:rsid w:val="00BF632E"/>
    <w:rsid w:val="00BF7ACC"/>
    <w:rsid w:val="00C07806"/>
    <w:rsid w:val="00C613E7"/>
    <w:rsid w:val="00C67E97"/>
    <w:rsid w:val="00C87AB3"/>
    <w:rsid w:val="00C91E87"/>
    <w:rsid w:val="00CA5BBA"/>
    <w:rsid w:val="00CB1FC3"/>
    <w:rsid w:val="00CE112F"/>
    <w:rsid w:val="00CF3A54"/>
    <w:rsid w:val="00D00E35"/>
    <w:rsid w:val="00D108AC"/>
    <w:rsid w:val="00D26CA7"/>
    <w:rsid w:val="00D317A3"/>
    <w:rsid w:val="00D3222A"/>
    <w:rsid w:val="00D3572E"/>
    <w:rsid w:val="00D4636C"/>
    <w:rsid w:val="00D65014"/>
    <w:rsid w:val="00D7673D"/>
    <w:rsid w:val="00D966DB"/>
    <w:rsid w:val="00DA2F1F"/>
    <w:rsid w:val="00DA3E12"/>
    <w:rsid w:val="00DC28A9"/>
    <w:rsid w:val="00DC3A6C"/>
    <w:rsid w:val="00E0599D"/>
    <w:rsid w:val="00E12D92"/>
    <w:rsid w:val="00E2015A"/>
    <w:rsid w:val="00E24FA2"/>
    <w:rsid w:val="00E529F9"/>
    <w:rsid w:val="00E5322D"/>
    <w:rsid w:val="00E719BB"/>
    <w:rsid w:val="00EC5DB5"/>
    <w:rsid w:val="00EC7F7E"/>
    <w:rsid w:val="00EE1253"/>
    <w:rsid w:val="00F04211"/>
    <w:rsid w:val="00F1007E"/>
    <w:rsid w:val="00F2458E"/>
    <w:rsid w:val="00F425CD"/>
    <w:rsid w:val="00F453DD"/>
    <w:rsid w:val="00F61DC7"/>
    <w:rsid w:val="00F709E9"/>
    <w:rsid w:val="00FA21C6"/>
    <w:rsid w:val="00FA21C9"/>
    <w:rsid w:val="00FA3174"/>
    <w:rsid w:val="00FC212E"/>
    <w:rsid w:val="00FD1C28"/>
    <w:rsid w:val="00FD5D5C"/>
    <w:rsid w:val="00FE04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KeinLeerraum">
    <w:name w:val="No Spacing"/>
    <w:uiPriority w:val="1"/>
    <w:qFormat/>
    <w:rsid w:val="00EC7F7E"/>
    <w:rPr>
      <w:sz w:val="24"/>
      <w:szCs w:val="24"/>
    </w:rPr>
  </w:style>
  <w:style w:type="character" w:styleId="Hervorhebung">
    <w:name w:val="Emphasis"/>
    <w:basedOn w:val="Absatz-Standardschriftart"/>
    <w:uiPriority w:val="20"/>
    <w:qFormat/>
    <w:rsid w:val="00D317A3"/>
    <w:rPr>
      <w:i/>
      <w:iCs/>
    </w:rPr>
  </w:style>
  <w:style w:type="paragraph" w:styleId="berarbeitung">
    <w:name w:val="Revision"/>
    <w:hidden/>
    <w:uiPriority w:val="99"/>
    <w:semiHidden/>
    <w:rsid w:val="00814AED"/>
    <w:rPr>
      <w:rFonts w:ascii="Times New Roman" w:eastAsia="Times New Roman" w:hAnsi="Times New Roman" w:cs="Times New Roman"/>
      <w:kern w:val="1"/>
      <w:sz w:val="24"/>
      <w:szCs w:val="24"/>
      <w:lang w:eastAsia="ar-SA"/>
    </w:rPr>
  </w:style>
  <w:style w:type="character" w:styleId="BesuchterHyperlink">
    <w:name w:val="FollowedHyperlink"/>
    <w:basedOn w:val="Absatz-Standardschriftart"/>
    <w:uiPriority w:val="99"/>
    <w:semiHidden/>
    <w:unhideWhenUsed/>
    <w:rsid w:val="00DC28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KeinLeerraum">
    <w:name w:val="No Spacing"/>
    <w:uiPriority w:val="1"/>
    <w:qFormat/>
    <w:rsid w:val="00EC7F7E"/>
    <w:rPr>
      <w:sz w:val="24"/>
      <w:szCs w:val="24"/>
    </w:rPr>
  </w:style>
  <w:style w:type="character" w:styleId="Hervorhebung">
    <w:name w:val="Emphasis"/>
    <w:basedOn w:val="Absatz-Standardschriftart"/>
    <w:uiPriority w:val="20"/>
    <w:qFormat/>
    <w:rsid w:val="00D317A3"/>
    <w:rPr>
      <w:i/>
      <w:iCs/>
    </w:rPr>
  </w:style>
  <w:style w:type="paragraph" w:styleId="berarbeitung">
    <w:name w:val="Revision"/>
    <w:hidden/>
    <w:uiPriority w:val="99"/>
    <w:semiHidden/>
    <w:rsid w:val="00814AE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de/technologien/com-express/com-express-type-7/type-7-whitepaper-registrieru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de/produkte/com-express-typ7/conga-b7xd.html"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mobile.twitter.com/congatecA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e" TargetMode="External"/><Relationship Id="rId5" Type="http://schemas.openxmlformats.org/officeDocument/2006/relationships/image" Target="media/image1.png"/><Relationship Id="rId15" Type="http://schemas.openxmlformats.org/officeDocument/2006/relationships/hyperlink" Target="http://www.facebook.com/Congate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383F-CE70-4147-AA2A-B8DA230E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20</cp:revision>
  <dcterms:created xsi:type="dcterms:W3CDTF">2016-10-12T09:01:00Z</dcterms:created>
  <dcterms:modified xsi:type="dcterms:W3CDTF">2016-10-12T09:38:00Z</dcterms:modified>
</cp:coreProperties>
</file>