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8AC" w:rsidRPr="00D108AC" w:rsidRDefault="00D108AC" w:rsidP="00D108AC">
      <w:pPr>
        <w:spacing w:after="120"/>
        <w:rPr>
          <w:rFonts w:ascii="Hind107 Light" w:eastAsia="Arial" w:hAnsi="Hind107 Light" w:cs="Hind107 Light"/>
          <w:b/>
          <w:sz w:val="20"/>
          <w:u w:val="single"/>
        </w:rPr>
      </w:pPr>
      <w:r w:rsidRPr="00D108AC">
        <w:rPr>
          <w:rFonts w:ascii="Hind107 Light" w:eastAsia="Arial" w:hAnsi="Hind107 Light" w:cs="Hind107 Light"/>
          <w:b/>
          <w:noProof/>
          <w:sz w:val="20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4963795</wp:posOffset>
            </wp:positionH>
            <wp:positionV relativeFrom="paragraph">
              <wp:posOffset>-519430</wp:posOffset>
            </wp:positionV>
            <wp:extent cx="1268095" cy="996950"/>
            <wp:effectExtent l="19050" t="0" r="8255" b="0"/>
            <wp:wrapTight wrapText="bothSides">
              <wp:wrapPolygon edited="0">
                <wp:start x="9410" y="0"/>
                <wp:lineTo x="5841" y="2889"/>
                <wp:lineTo x="5192" y="9493"/>
                <wp:lineTo x="7463" y="13208"/>
                <wp:lineTo x="9410" y="13208"/>
                <wp:lineTo x="-324" y="16510"/>
                <wp:lineTo x="0" y="20224"/>
                <wp:lineTo x="6165" y="21050"/>
                <wp:lineTo x="7788" y="21050"/>
                <wp:lineTo x="11357" y="21050"/>
                <wp:lineTo x="13304" y="21050"/>
                <wp:lineTo x="21741" y="20224"/>
                <wp:lineTo x="21741" y="16510"/>
                <wp:lineTo x="20443" y="15684"/>
                <wp:lineTo x="12330" y="13208"/>
                <wp:lineTo x="13953" y="13208"/>
                <wp:lineTo x="16873" y="8668"/>
                <wp:lineTo x="16873" y="4540"/>
                <wp:lineTo x="15575" y="2476"/>
                <wp:lineTo x="12330" y="0"/>
                <wp:lineTo x="9410" y="0"/>
              </wp:wrapPolygon>
            </wp:wrapTight>
            <wp:docPr id="3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32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3118"/>
        <w:gridCol w:w="2552"/>
      </w:tblGrid>
      <w:tr w:rsidR="00AD0F21" w:rsidRPr="00EA1B12" w:rsidTr="00560E1B">
        <w:trPr>
          <w:trHeight w:val="270"/>
        </w:trPr>
        <w:tc>
          <w:tcPr>
            <w:tcW w:w="2552" w:type="dxa"/>
          </w:tcPr>
          <w:p w:rsidR="00AD0F21" w:rsidRPr="00392777" w:rsidRDefault="00AD0F21" w:rsidP="00560E1B">
            <w:pPr>
              <w:snapToGrid w:val="0"/>
              <w:spacing w:after="40"/>
              <w:ind w:right="-1058"/>
              <w:rPr>
                <w:rFonts w:ascii="Calibri" w:hAnsi="Calibri" w:cs="Arial"/>
                <w:b/>
                <w:bCs/>
                <w:sz w:val="18"/>
                <w:szCs w:val="18"/>
                <w:lang w:val="en-US"/>
              </w:rPr>
            </w:pPr>
            <w:r w:rsidRPr="00392777">
              <w:rPr>
                <w:rFonts w:ascii="Calibri" w:hAnsi="Calibri" w:cs="Arial"/>
                <w:b/>
                <w:bCs/>
                <w:sz w:val="18"/>
                <w:szCs w:val="18"/>
                <w:lang w:val="en-US" w:eastAsia="zh-CN"/>
              </w:rPr>
              <w:t xml:space="preserve">Reader Enquiries:                   </w:t>
            </w:r>
          </w:p>
        </w:tc>
        <w:tc>
          <w:tcPr>
            <w:tcW w:w="3118" w:type="dxa"/>
          </w:tcPr>
          <w:p w:rsidR="00AD0F21" w:rsidRPr="00392777" w:rsidRDefault="00AD0F21" w:rsidP="00560E1B">
            <w:pPr>
              <w:snapToGrid w:val="0"/>
              <w:spacing w:after="4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392777">
              <w:rPr>
                <w:rFonts w:ascii="Calibri" w:hAnsi="Calibri" w:cs="Arial"/>
                <w:b/>
                <w:bCs/>
                <w:sz w:val="18"/>
                <w:szCs w:val="18"/>
                <w:lang w:val="en-US"/>
              </w:rPr>
              <w:t>Press Contact:</w:t>
            </w:r>
          </w:p>
        </w:tc>
        <w:tc>
          <w:tcPr>
            <w:tcW w:w="2552" w:type="dxa"/>
          </w:tcPr>
          <w:p w:rsidR="00AD0F21" w:rsidRPr="00EA1B12" w:rsidRDefault="00AD0F21" w:rsidP="00560E1B">
            <w:pPr>
              <w:snapToGrid w:val="0"/>
              <w:rPr>
                <w:rFonts w:cs="Arial"/>
                <w:b/>
                <w:bCs/>
                <w:sz w:val="18"/>
                <w:szCs w:val="18"/>
                <w:u w:val="single"/>
                <w:lang w:val="en-US"/>
              </w:rPr>
            </w:pPr>
          </w:p>
        </w:tc>
      </w:tr>
      <w:tr w:rsidR="00AD0F21" w:rsidRPr="00EA1B12" w:rsidTr="00560E1B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</w:tcPr>
          <w:p w:rsidR="00AD0F21" w:rsidRPr="006D70C6" w:rsidRDefault="00AD0F21" w:rsidP="00560E1B">
            <w:pPr>
              <w:snapToGrid w:val="0"/>
              <w:spacing w:before="80" w:after="20"/>
              <w:ind w:right="-1058"/>
              <w:rPr>
                <w:rFonts w:ascii="Calibri" w:hAnsi="Calibri" w:cs="Arial"/>
                <w:b/>
                <w:bCs/>
                <w:sz w:val="18"/>
                <w:szCs w:val="18"/>
                <w:lang w:val="en-US" w:eastAsia="zh-TW"/>
              </w:rPr>
            </w:pPr>
            <w:proofErr w:type="spellStart"/>
            <w:r w:rsidRPr="006D70C6">
              <w:rPr>
                <w:rFonts w:ascii="Calibri" w:hAnsi="Calibri" w:cs="Arial"/>
                <w:b/>
                <w:bCs/>
                <w:sz w:val="18"/>
                <w:szCs w:val="18"/>
                <w:lang w:val="en-US" w:eastAsia="zh-CN"/>
              </w:rPr>
              <w:t>congatec</w:t>
            </w:r>
            <w:proofErr w:type="spellEnd"/>
            <w:r w:rsidRPr="006D70C6">
              <w:rPr>
                <w:rFonts w:ascii="Calibri" w:hAnsi="Calibri" w:cs="Arial"/>
                <w:b/>
                <w:bCs/>
                <w:sz w:val="18"/>
                <w:szCs w:val="18"/>
                <w:lang w:val="en-US" w:eastAsia="zh-CN"/>
              </w:rPr>
              <w:t xml:space="preserve"> Japan K.K</w:t>
            </w:r>
            <w:r w:rsidRPr="006D70C6">
              <w:rPr>
                <w:rFonts w:ascii="Calibri" w:hAnsi="Calibri" w:cs="Arial"/>
                <w:b/>
                <w:bCs/>
                <w:sz w:val="18"/>
                <w:szCs w:val="18"/>
                <w:lang w:val="en-US" w:eastAsia="zh-TW"/>
              </w:rPr>
              <w:t>.</w:t>
            </w:r>
          </w:p>
        </w:tc>
        <w:tc>
          <w:tcPr>
            <w:tcW w:w="3118" w:type="dxa"/>
          </w:tcPr>
          <w:p w:rsidR="00AD0F21" w:rsidRPr="006D70C6" w:rsidRDefault="00AD0F21" w:rsidP="00560E1B">
            <w:pPr>
              <w:snapToGrid w:val="0"/>
              <w:spacing w:before="80" w:after="20"/>
              <w:rPr>
                <w:rFonts w:ascii="Calibri" w:hAnsi="Calibri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6D70C6">
              <w:rPr>
                <w:rFonts w:ascii="Calibri" w:hAnsi="Calibri" w:cs="Arial"/>
                <w:b/>
                <w:bCs/>
                <w:sz w:val="18"/>
                <w:szCs w:val="18"/>
                <w:lang w:val="en-US"/>
              </w:rPr>
              <w:t>congatec</w:t>
            </w:r>
            <w:proofErr w:type="spellEnd"/>
            <w:r w:rsidRPr="006D70C6">
              <w:rPr>
                <w:rFonts w:ascii="Calibri" w:hAnsi="Calibri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6D70C6">
              <w:rPr>
                <w:rFonts w:ascii="Calibri" w:hAnsi="Calibri" w:cs="Arial"/>
                <w:b/>
                <w:bCs/>
                <w:sz w:val="18"/>
                <w:szCs w:val="18"/>
                <w:lang w:val="en-US" w:eastAsia="zh-CN"/>
              </w:rPr>
              <w:t>Japan K.K</w:t>
            </w:r>
            <w:r w:rsidRPr="006D70C6">
              <w:rPr>
                <w:rFonts w:ascii="Calibri" w:hAnsi="Calibri" w:cs="Arial"/>
                <w:b/>
                <w:bCs/>
                <w:sz w:val="18"/>
                <w:szCs w:val="18"/>
                <w:lang w:val="en-US" w:eastAsia="zh-TW"/>
              </w:rPr>
              <w:t>.</w:t>
            </w:r>
          </w:p>
        </w:tc>
        <w:tc>
          <w:tcPr>
            <w:tcW w:w="2552" w:type="dxa"/>
          </w:tcPr>
          <w:p w:rsidR="00AD0F21" w:rsidRPr="00EA1B12" w:rsidRDefault="00AD0F21" w:rsidP="00560E1B">
            <w:pPr>
              <w:snapToGrid w:val="0"/>
              <w:spacing w:before="80" w:after="20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AD0F21" w:rsidRPr="00EA1B12" w:rsidTr="00560E1B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</w:tcPr>
          <w:p w:rsidR="00AD0F21" w:rsidRPr="006D70C6" w:rsidRDefault="00AD0F21" w:rsidP="00560E1B">
            <w:pPr>
              <w:snapToGrid w:val="0"/>
              <w:spacing w:before="20" w:after="20"/>
              <w:rPr>
                <w:rFonts w:ascii="Calibri" w:hAnsi="Calibri" w:cs="Arial"/>
                <w:sz w:val="18"/>
                <w:szCs w:val="18"/>
                <w:lang w:val="en-US" w:eastAsia="zh-TW"/>
              </w:rPr>
            </w:pPr>
            <w:r w:rsidRPr="006D70C6">
              <w:rPr>
                <w:rFonts w:ascii="Calibri" w:hAnsi="Calibri" w:cs="Arial"/>
                <w:sz w:val="18"/>
                <w:szCs w:val="18"/>
                <w:lang w:val="en-US" w:eastAsia="zh-TW"/>
              </w:rPr>
              <w:t>Eric Hsu</w:t>
            </w:r>
          </w:p>
        </w:tc>
        <w:tc>
          <w:tcPr>
            <w:tcW w:w="3118" w:type="dxa"/>
          </w:tcPr>
          <w:p w:rsidR="00AD0F21" w:rsidRPr="006D70C6" w:rsidRDefault="00AD0F21" w:rsidP="00560E1B">
            <w:pPr>
              <w:snapToGrid w:val="0"/>
              <w:spacing w:before="20" w:after="20"/>
              <w:rPr>
                <w:rFonts w:ascii="Calibri" w:hAnsi="Calibri" w:cs="Arial"/>
                <w:sz w:val="18"/>
                <w:szCs w:val="18"/>
                <w:lang w:val="en-US"/>
              </w:rPr>
            </w:pPr>
            <w:proofErr w:type="spellStart"/>
            <w:r w:rsidRPr="006D70C6">
              <w:rPr>
                <w:rFonts w:ascii="Calibri" w:hAnsi="Calibri" w:cs="Arial"/>
                <w:sz w:val="18"/>
                <w:szCs w:val="18"/>
                <w:lang w:val="en-US"/>
              </w:rPr>
              <w:t>Crysta</w:t>
            </w:r>
            <w:proofErr w:type="spellEnd"/>
            <w:r w:rsidRPr="006D70C6">
              <w:rPr>
                <w:rFonts w:ascii="Calibri" w:hAnsi="Calibri" w:cs="Arial"/>
                <w:sz w:val="18"/>
                <w:szCs w:val="18"/>
                <w:lang w:val="en-US"/>
              </w:rPr>
              <w:t xml:space="preserve"> Lee</w:t>
            </w:r>
          </w:p>
        </w:tc>
        <w:tc>
          <w:tcPr>
            <w:tcW w:w="2552" w:type="dxa"/>
          </w:tcPr>
          <w:p w:rsidR="00AD0F21" w:rsidRPr="00EA1B12" w:rsidRDefault="00AD0F21" w:rsidP="00560E1B">
            <w:pPr>
              <w:snapToGrid w:val="0"/>
              <w:spacing w:before="20" w:after="20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AD0F21" w:rsidRPr="00EA1B12" w:rsidTr="00560E1B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</w:tcPr>
          <w:p w:rsidR="00AD0F21" w:rsidRPr="006D70C6" w:rsidRDefault="00AD0F21" w:rsidP="00560E1B">
            <w:pPr>
              <w:snapToGrid w:val="0"/>
              <w:spacing w:before="20" w:after="20"/>
              <w:rPr>
                <w:rFonts w:ascii="Calibri" w:hAnsi="Calibri" w:cs="Arial"/>
                <w:color w:val="000000"/>
                <w:sz w:val="18"/>
                <w:szCs w:val="18"/>
                <w:lang w:val="en-US" w:eastAsia="zh-TW"/>
              </w:rPr>
            </w:pPr>
            <w:r w:rsidRPr="006D70C6">
              <w:rPr>
                <w:rFonts w:ascii="Calibri" w:hAnsi="Calibri" w:cs="Arial"/>
                <w:color w:val="000000"/>
                <w:sz w:val="18"/>
                <w:szCs w:val="18"/>
                <w:lang w:val="en-US" w:eastAsia="zh-CN"/>
              </w:rPr>
              <w:t>Phone: +</w:t>
            </w:r>
            <w:r w:rsidRPr="006D70C6">
              <w:rPr>
                <w:rFonts w:ascii="Calibri" w:hAnsi="Calibri" w:cs="Helv"/>
                <w:color w:val="000000"/>
                <w:sz w:val="18"/>
                <w:szCs w:val="18"/>
                <w:lang w:val="en-US" w:eastAsia="zh-TW"/>
              </w:rPr>
              <w:t>81-3-64359250</w:t>
            </w:r>
          </w:p>
        </w:tc>
        <w:tc>
          <w:tcPr>
            <w:tcW w:w="3118" w:type="dxa"/>
          </w:tcPr>
          <w:p w:rsidR="00AD0F21" w:rsidRPr="006D70C6" w:rsidRDefault="00AD0F21" w:rsidP="00560E1B">
            <w:pPr>
              <w:snapToGrid w:val="0"/>
              <w:spacing w:before="20" w:after="20"/>
              <w:rPr>
                <w:rFonts w:ascii="Calibri" w:hAnsi="Calibri" w:cs="Arial"/>
                <w:color w:val="000000"/>
                <w:sz w:val="18"/>
                <w:szCs w:val="18"/>
                <w:lang w:val="en-US"/>
              </w:rPr>
            </w:pPr>
            <w:r w:rsidRPr="006D70C6">
              <w:rPr>
                <w:rFonts w:ascii="Calibri" w:hAnsi="Calibri" w:cs="Arial"/>
                <w:color w:val="000000"/>
                <w:sz w:val="18"/>
                <w:szCs w:val="18"/>
                <w:lang w:val="en-US"/>
              </w:rPr>
              <w:t>Phone: +886-2-27754645</w:t>
            </w:r>
          </w:p>
        </w:tc>
        <w:tc>
          <w:tcPr>
            <w:tcW w:w="2552" w:type="dxa"/>
          </w:tcPr>
          <w:p w:rsidR="00AD0F21" w:rsidRPr="00EA1B12" w:rsidRDefault="00AD0F21" w:rsidP="00560E1B">
            <w:pPr>
              <w:snapToGrid w:val="0"/>
              <w:spacing w:before="20" w:after="20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AD0F21" w:rsidRPr="00EA1B12" w:rsidTr="00560E1B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2552" w:type="dxa"/>
          </w:tcPr>
          <w:p w:rsidR="00AD0F21" w:rsidRPr="006D70C6" w:rsidRDefault="00AD0F21" w:rsidP="00560E1B">
            <w:pPr>
              <w:snapToGrid w:val="0"/>
              <w:spacing w:before="20" w:after="20"/>
              <w:rPr>
                <w:rFonts w:ascii="Calibri" w:hAnsi="Calibri" w:cs="Arial"/>
                <w:color w:val="0000FF"/>
                <w:sz w:val="18"/>
                <w:szCs w:val="18"/>
                <w:u w:val="single"/>
                <w:lang w:eastAsia="zh-TW"/>
              </w:rPr>
            </w:pPr>
            <w:r w:rsidRPr="006D70C6">
              <w:rPr>
                <w:rFonts w:ascii="Calibri" w:hAnsi="Calibri" w:cs="Arial"/>
                <w:color w:val="0000FF"/>
                <w:sz w:val="18"/>
                <w:szCs w:val="18"/>
                <w:u w:val="single"/>
                <w:lang w:eastAsia="zh-TW"/>
              </w:rPr>
              <w:fldChar w:fldCharType="begin"/>
            </w:r>
            <w:r w:rsidRPr="006D70C6">
              <w:rPr>
                <w:rFonts w:ascii="Calibri" w:hAnsi="Calibri" w:cs="Arial"/>
                <w:color w:val="0000FF"/>
                <w:sz w:val="18"/>
                <w:szCs w:val="18"/>
                <w:u w:val="single"/>
                <w:lang w:eastAsia="zh-TW"/>
              </w:rPr>
              <w:instrText xml:space="preserve"> HYPERLINK "mailto:sales-jp</w:instrText>
            </w:r>
            <w:r w:rsidRPr="006D70C6">
              <w:rPr>
                <w:rFonts w:ascii="Calibri" w:hAnsi="Calibri" w:cs="Arial"/>
                <w:color w:val="0000FF"/>
                <w:sz w:val="18"/>
                <w:szCs w:val="18"/>
                <w:u w:val="single"/>
                <w:lang w:eastAsia="zh-CN"/>
              </w:rPr>
              <w:instrText>@congatec.com</w:instrText>
            </w:r>
          </w:p>
          <w:p w:rsidR="00AD0F21" w:rsidRPr="006D70C6" w:rsidRDefault="00AD0F21" w:rsidP="00560E1B">
            <w:pPr>
              <w:snapToGrid w:val="0"/>
              <w:spacing w:before="20" w:after="20"/>
              <w:rPr>
                <w:rStyle w:val="Hyperlink"/>
                <w:rFonts w:ascii="Calibri" w:hAnsi="Calibri" w:cs="Arial"/>
                <w:sz w:val="18"/>
                <w:szCs w:val="18"/>
                <w:lang w:eastAsia="zh-TW"/>
              </w:rPr>
            </w:pPr>
            <w:r w:rsidRPr="006D70C6">
              <w:rPr>
                <w:rFonts w:ascii="Calibri" w:hAnsi="Calibri" w:cs="Arial"/>
                <w:color w:val="0000FF"/>
                <w:sz w:val="18"/>
                <w:szCs w:val="18"/>
                <w:u w:val="single"/>
                <w:lang w:eastAsia="zh-TW"/>
              </w:rPr>
              <w:instrText xml:space="preserve">" </w:instrText>
            </w:r>
            <w:r w:rsidRPr="006D70C6">
              <w:rPr>
                <w:rFonts w:ascii="Calibri" w:hAnsi="Calibri" w:cs="Arial"/>
                <w:color w:val="0000FF"/>
                <w:sz w:val="18"/>
                <w:szCs w:val="18"/>
                <w:u w:val="single"/>
                <w:lang w:eastAsia="zh-TW"/>
              </w:rPr>
              <w:fldChar w:fldCharType="separate"/>
            </w:r>
            <w:r w:rsidRPr="006D70C6">
              <w:rPr>
                <w:rStyle w:val="Hyperlink"/>
                <w:rFonts w:ascii="Calibri" w:hAnsi="Calibri" w:cs="Arial"/>
                <w:sz w:val="18"/>
                <w:szCs w:val="18"/>
                <w:lang w:eastAsia="zh-TW"/>
              </w:rPr>
              <w:t>sales-jp</w:t>
            </w:r>
            <w:r w:rsidRPr="006D70C6">
              <w:rPr>
                <w:rStyle w:val="Hyperlink"/>
                <w:rFonts w:ascii="Calibri" w:hAnsi="Calibri" w:cs="Arial"/>
                <w:sz w:val="18"/>
                <w:szCs w:val="18"/>
                <w:lang w:eastAsia="zh-CN"/>
              </w:rPr>
              <w:t>@congatec.com</w:t>
            </w:r>
          </w:p>
          <w:p w:rsidR="00AD0F21" w:rsidRPr="006D70C6" w:rsidRDefault="00AD0F21" w:rsidP="00560E1B">
            <w:pPr>
              <w:snapToGrid w:val="0"/>
              <w:spacing w:before="20" w:after="20"/>
              <w:rPr>
                <w:rFonts w:ascii="Calibri" w:hAnsi="Calibri" w:cs="Arial"/>
                <w:sz w:val="18"/>
                <w:szCs w:val="18"/>
              </w:rPr>
            </w:pPr>
            <w:r w:rsidRPr="006D70C6">
              <w:rPr>
                <w:rFonts w:ascii="Calibri" w:hAnsi="Calibri" w:cs="Arial"/>
                <w:color w:val="0000FF"/>
                <w:sz w:val="18"/>
                <w:szCs w:val="18"/>
                <w:u w:val="single"/>
                <w:lang w:eastAsia="zh-TW"/>
              </w:rPr>
              <w:fldChar w:fldCharType="end"/>
            </w:r>
            <w:r w:rsidRPr="006D70C6">
              <w:rPr>
                <w:rFonts w:ascii="Calibri" w:hAnsi="Calibri" w:cs="Arial"/>
                <w:color w:val="0000FF"/>
                <w:sz w:val="18"/>
                <w:szCs w:val="18"/>
                <w:u w:val="single"/>
                <w:lang w:eastAsia="zh-CN"/>
              </w:rPr>
              <w:t>www.congatec.</w:t>
            </w:r>
            <w:r w:rsidRPr="006D70C6">
              <w:rPr>
                <w:rFonts w:ascii="Calibri" w:hAnsi="Calibri" w:cs="Arial"/>
                <w:color w:val="0000FF"/>
                <w:sz w:val="18"/>
                <w:szCs w:val="18"/>
                <w:u w:val="single"/>
                <w:lang w:eastAsia="zh-TW"/>
              </w:rPr>
              <w:t>jp</w:t>
            </w:r>
            <w:r w:rsidRPr="006D70C6">
              <w:rPr>
                <w:rFonts w:ascii="Calibri" w:hAnsi="Calibri" w:cs="Arial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3118" w:type="dxa"/>
          </w:tcPr>
          <w:p w:rsidR="00AD0F21" w:rsidRPr="006D70C6" w:rsidRDefault="00AD0F21" w:rsidP="00560E1B">
            <w:pPr>
              <w:snapToGrid w:val="0"/>
              <w:spacing w:before="20" w:after="20"/>
              <w:rPr>
                <w:rFonts w:ascii="Calibri" w:hAnsi="Calibri" w:cs="Arial"/>
                <w:sz w:val="18"/>
                <w:szCs w:val="18"/>
              </w:rPr>
            </w:pPr>
            <w:r w:rsidRPr="006D70C6">
              <w:rPr>
                <w:rFonts w:ascii="Calibri" w:hAnsi="Calibri" w:cs="Arial"/>
                <w:color w:val="0000FF"/>
                <w:sz w:val="18"/>
                <w:szCs w:val="18"/>
                <w:u w:val="single"/>
              </w:rPr>
              <w:t>crysta.lee@congatec.com</w:t>
            </w:r>
          </w:p>
          <w:p w:rsidR="00AD0F21" w:rsidRPr="006D70C6" w:rsidRDefault="00AD0F21" w:rsidP="00560E1B">
            <w:pPr>
              <w:snapToGrid w:val="0"/>
              <w:spacing w:before="20" w:after="20"/>
              <w:rPr>
                <w:rFonts w:ascii="Calibri" w:hAnsi="Calibri" w:cs="Arial"/>
                <w:sz w:val="18"/>
                <w:szCs w:val="18"/>
              </w:rPr>
            </w:pPr>
            <w:r w:rsidRPr="006D70C6">
              <w:rPr>
                <w:rFonts w:ascii="Calibri" w:hAnsi="Calibri" w:cs="Arial"/>
                <w:color w:val="0000FF"/>
                <w:sz w:val="18"/>
                <w:szCs w:val="18"/>
                <w:u w:val="single"/>
              </w:rPr>
              <w:t>www.congatec.jp</w:t>
            </w:r>
          </w:p>
        </w:tc>
        <w:tc>
          <w:tcPr>
            <w:tcW w:w="2552" w:type="dxa"/>
          </w:tcPr>
          <w:p w:rsidR="00AD0F21" w:rsidRPr="00CA25F5" w:rsidRDefault="00AD0F21" w:rsidP="00560E1B">
            <w:pPr>
              <w:snapToGrid w:val="0"/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</w:tbl>
    <w:p w:rsidR="00D108AC" w:rsidRPr="001937B6" w:rsidRDefault="00D108AC" w:rsidP="00D108AC">
      <w:pPr>
        <w:rPr>
          <w:rFonts w:ascii="Hind Light" w:hAnsi="Hind Light" w:cs="Hind Light"/>
          <w:i/>
          <w:iCs/>
          <w:color w:val="000000"/>
          <w:sz w:val="16"/>
          <w:szCs w:val="16"/>
        </w:rPr>
      </w:pPr>
    </w:p>
    <w:p w:rsidR="00D108AC" w:rsidRPr="001937B6" w:rsidRDefault="00D108AC" w:rsidP="00D108AC">
      <w:pPr>
        <w:rPr>
          <w:rFonts w:ascii="Hind Light" w:hAnsi="Hind Light" w:cs="Hind Light"/>
          <w:i/>
          <w:iCs/>
          <w:color w:val="000000"/>
          <w:sz w:val="16"/>
          <w:szCs w:val="16"/>
        </w:rPr>
      </w:pPr>
    </w:p>
    <w:p w:rsidR="00D108AC" w:rsidRPr="001937B6" w:rsidRDefault="00D108AC" w:rsidP="00D108AC">
      <w:pPr>
        <w:spacing w:after="120"/>
        <w:rPr>
          <w:rFonts w:ascii="Hind Light" w:hAnsi="Hind Light" w:cs="Hind Light"/>
          <w:b/>
          <w:sz w:val="22"/>
          <w:szCs w:val="22"/>
          <w:u w:val="single"/>
        </w:rPr>
      </w:pPr>
      <w:r w:rsidRPr="001937B6">
        <w:rPr>
          <w:rFonts w:ascii="Hind Light" w:hAnsi="Hind Light" w:cs="Hind Light"/>
          <w:noProof/>
          <w:lang w:eastAsia="de-DE"/>
        </w:rPr>
        <w:drawing>
          <wp:inline distT="0" distB="0" distL="0" distR="0">
            <wp:extent cx="1277428" cy="72813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360" cy="726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F0C" w:rsidRPr="004D6261" w:rsidRDefault="009808A9" w:rsidP="004D6261">
      <w:pPr>
        <w:pStyle w:val="Standard1"/>
        <w:rPr>
          <w:rFonts w:ascii="Hind Light" w:hAnsi="Hind Light" w:cs="Hind Light"/>
          <w:iCs/>
          <w:color w:val="000000"/>
          <w:sz w:val="16"/>
          <w:szCs w:val="16"/>
          <w:lang w:val="en-US"/>
        </w:rPr>
      </w:pPr>
      <w:bookmarkStart w:id="0" w:name="_GoBack"/>
      <w:r w:rsidRPr="00ED44CA">
        <w:rPr>
          <w:rFonts w:ascii="Hind Light" w:hAnsi="Hind Light" w:cs="Hind Light"/>
          <w:iCs/>
          <w:color w:val="000000"/>
          <w:sz w:val="16"/>
          <w:szCs w:val="16"/>
          <w:lang w:val="en-US"/>
        </w:rPr>
        <w:t>congatec</w:t>
      </w:r>
      <w:r w:rsidR="00427BB8" w:rsidRPr="00ED44CA">
        <w:rPr>
          <w:rFonts w:ascii="Hind Light" w:hAnsi="Hind Light" w:cs="Hind Light"/>
          <w:iCs/>
          <w:color w:val="000000"/>
          <w:sz w:val="16"/>
          <w:szCs w:val="16"/>
          <w:lang w:val="en-US"/>
        </w:rPr>
        <w:t>‘s</w:t>
      </w:r>
      <w:r w:rsidR="0073659B" w:rsidRPr="00ED44CA">
        <w:rPr>
          <w:rFonts w:ascii="Hind Light" w:hAnsi="Hind Light" w:cs="Hind Light"/>
          <w:iCs/>
          <w:color w:val="000000"/>
          <w:sz w:val="16"/>
          <w:szCs w:val="16"/>
          <w:lang w:val="en-US"/>
        </w:rPr>
        <w:t xml:space="preserve"> </w:t>
      </w:r>
      <w:r w:rsidR="00DB0355">
        <w:rPr>
          <w:rFonts w:ascii="Hind Light" w:hAnsi="Hind Light" w:cs="Hind Light"/>
          <w:iCs/>
          <w:color w:val="000000"/>
          <w:sz w:val="16"/>
          <w:szCs w:val="16"/>
          <w:lang w:val="en-US"/>
        </w:rPr>
        <w:t xml:space="preserve">new </w:t>
      </w:r>
      <w:r w:rsidR="00DB0355" w:rsidRPr="00DB0355">
        <w:rPr>
          <w:rFonts w:ascii="Hind Light" w:hAnsi="Hind Light" w:cs="Hind Light"/>
          <w:iCs/>
          <w:color w:val="000000"/>
          <w:sz w:val="16"/>
          <w:szCs w:val="16"/>
          <w:lang w:val="en-US"/>
        </w:rPr>
        <w:t>credit card sized computer modules</w:t>
      </w:r>
      <w:r w:rsidR="00DB0355" w:rsidRPr="00ED44CA" w:rsidDel="00DB0355">
        <w:rPr>
          <w:rFonts w:ascii="Hind Light" w:hAnsi="Hind Light" w:cs="Hind Light"/>
          <w:iCs/>
          <w:color w:val="000000"/>
          <w:sz w:val="16"/>
          <w:szCs w:val="16"/>
          <w:lang w:val="en-US"/>
        </w:rPr>
        <w:t xml:space="preserve"> </w:t>
      </w:r>
      <w:r w:rsidR="0073659B" w:rsidRPr="00ED44CA">
        <w:rPr>
          <w:rFonts w:ascii="Hind Light" w:hAnsi="Hind Light" w:cs="Hind Light"/>
          <w:iCs/>
          <w:color w:val="000000"/>
          <w:sz w:val="16"/>
          <w:szCs w:val="16"/>
          <w:lang w:val="en-US"/>
        </w:rPr>
        <w:t xml:space="preserve">offer </w:t>
      </w:r>
      <w:r w:rsidR="00DB0355">
        <w:rPr>
          <w:rFonts w:ascii="Hind Light" w:hAnsi="Hind Light" w:cs="Hind Light"/>
          <w:iCs/>
          <w:color w:val="000000"/>
          <w:sz w:val="16"/>
          <w:szCs w:val="16"/>
          <w:lang w:val="en-US"/>
        </w:rPr>
        <w:t>e</w:t>
      </w:r>
      <w:r w:rsidR="007F4A27" w:rsidRPr="004D6261">
        <w:rPr>
          <w:rFonts w:ascii="Hind Light" w:hAnsi="Hind Light" w:cs="Hind Light"/>
          <w:iCs/>
          <w:color w:val="000000"/>
          <w:sz w:val="16"/>
          <w:szCs w:val="16"/>
          <w:lang w:val="en-US"/>
        </w:rPr>
        <w:t>nhanced computing and graphics performance</w:t>
      </w:r>
    </w:p>
    <w:p w:rsidR="007B3144" w:rsidRPr="00ED44CA" w:rsidRDefault="006F574A" w:rsidP="006F574A">
      <w:pPr>
        <w:tabs>
          <w:tab w:val="left" w:pos="1467"/>
        </w:tabs>
        <w:spacing w:after="120"/>
        <w:rPr>
          <w:rFonts w:ascii="Hind Light" w:hAnsi="Hind Light" w:cs="Hind Light"/>
          <w:iCs/>
          <w:color w:val="000000"/>
          <w:sz w:val="16"/>
          <w:szCs w:val="16"/>
          <w:lang w:val="en-US"/>
        </w:rPr>
      </w:pPr>
      <w:r>
        <w:rPr>
          <w:rFonts w:ascii="Hind Light" w:hAnsi="Hind Light" w:cs="Hind Light"/>
          <w:iCs/>
          <w:color w:val="000000"/>
          <w:sz w:val="16"/>
          <w:szCs w:val="16"/>
          <w:lang w:val="en-US"/>
        </w:rPr>
        <w:tab/>
      </w:r>
    </w:p>
    <w:p w:rsidR="00AD0F21" w:rsidRDefault="003D63FB" w:rsidP="00AD0F21">
      <w:pPr>
        <w:spacing w:after="120"/>
        <w:rPr>
          <w:rFonts w:ascii="Hind Light" w:eastAsiaTheme="minorEastAsia" w:hAnsi="Hind Light" w:cs="Hind Light"/>
          <w:lang w:val="en-US" w:eastAsia="zh-TW"/>
        </w:rPr>
      </w:pPr>
      <w:r w:rsidRPr="00ED44CA">
        <w:rPr>
          <w:rFonts w:ascii="Hind Light" w:hAnsi="Hind Light" w:cs="Hind Light"/>
          <w:noProof/>
          <w:sz w:val="16"/>
          <w:szCs w:val="16"/>
          <w:lang w:val="en-US" w:eastAsia="de-DE"/>
        </w:rPr>
        <w:t>Text and photograph available</w:t>
      </w:r>
      <w:r w:rsidRPr="00ED44CA" w:rsidDel="003D63FB">
        <w:rPr>
          <w:rFonts w:ascii="Hind Light" w:hAnsi="Hind Light" w:cs="Hind Light"/>
          <w:iCs/>
          <w:color w:val="000000"/>
          <w:sz w:val="16"/>
          <w:szCs w:val="16"/>
          <w:lang w:val="en-US"/>
        </w:rPr>
        <w:t xml:space="preserve"> </w:t>
      </w:r>
      <w:r w:rsidR="0073659B" w:rsidRPr="00ED44CA">
        <w:rPr>
          <w:rFonts w:ascii="Hind Light" w:hAnsi="Hind Light" w:cs="Hind Light"/>
          <w:iCs/>
          <w:color w:val="000000"/>
          <w:sz w:val="16"/>
          <w:szCs w:val="16"/>
          <w:lang w:val="en-US"/>
        </w:rPr>
        <w:t>at</w:t>
      </w:r>
      <w:r w:rsidR="00D108AC" w:rsidRPr="00ED44CA">
        <w:rPr>
          <w:rFonts w:ascii="Hind Light" w:hAnsi="Hind Light" w:cs="Hind Light"/>
          <w:iCs/>
          <w:color w:val="000000"/>
          <w:sz w:val="16"/>
          <w:szCs w:val="16"/>
          <w:lang w:val="en-US"/>
        </w:rPr>
        <w:t xml:space="preserve">: </w:t>
      </w:r>
      <w:r w:rsidR="006F574A">
        <w:fldChar w:fldCharType="begin"/>
      </w:r>
      <w:r w:rsidR="006F574A" w:rsidRPr="006F574A">
        <w:rPr>
          <w:lang w:val="en-US"/>
        </w:rPr>
        <w:instrText xml:space="preserve"> HYPERLINK "http://www.congatec.com/presse" </w:instrText>
      </w:r>
      <w:r w:rsidR="006F574A">
        <w:fldChar w:fldCharType="separate"/>
      </w:r>
      <w:r w:rsidR="00D108AC" w:rsidRPr="00ED44CA">
        <w:rPr>
          <w:rStyle w:val="Hyperlink"/>
          <w:rFonts w:ascii="Hind Light" w:hAnsi="Hind Light" w:cs="Hind Light"/>
          <w:sz w:val="16"/>
          <w:szCs w:val="16"/>
          <w:lang w:val="en-US"/>
        </w:rPr>
        <w:t>http://www.congatec.com/press</w:t>
      </w:r>
      <w:r w:rsidR="006F574A">
        <w:rPr>
          <w:rStyle w:val="Hyperlink"/>
          <w:rFonts w:ascii="Hind Light" w:hAnsi="Hind Light" w:cs="Hind Light"/>
          <w:sz w:val="16"/>
          <w:szCs w:val="16"/>
          <w:lang w:val="en-US"/>
        </w:rPr>
        <w:fldChar w:fldCharType="end"/>
      </w:r>
      <w:bookmarkEnd w:id="0"/>
      <w:r w:rsidR="00D108AC" w:rsidRPr="009808A9">
        <w:rPr>
          <w:rFonts w:ascii="Hind Light" w:hAnsi="Hind Light" w:cs="Hind Light"/>
          <w:sz w:val="22"/>
          <w:lang w:val="en-US"/>
        </w:rPr>
        <w:br/>
      </w:r>
    </w:p>
    <w:p w:rsidR="00D108AC" w:rsidRPr="00AD0F21" w:rsidRDefault="0073659B" w:rsidP="00AD0F21">
      <w:pPr>
        <w:spacing w:after="120"/>
        <w:rPr>
          <w:rFonts w:ascii="Hind Light" w:hAnsi="Hind Light" w:cs="Hind Light"/>
          <w:kern w:val="2"/>
          <w:sz w:val="22"/>
          <w:szCs w:val="22"/>
          <w:lang w:val="en-US"/>
        </w:rPr>
      </w:pPr>
      <w:r w:rsidRPr="009D2EF1">
        <w:rPr>
          <w:rFonts w:ascii="Hind Light" w:hAnsi="Hind Light" w:cs="Hind Light"/>
          <w:lang w:val="en-US"/>
        </w:rPr>
        <w:t>Press release</w:t>
      </w:r>
      <w:r w:rsidR="00D108AC" w:rsidRPr="009D2EF1">
        <w:rPr>
          <w:rFonts w:ascii="Hind Light" w:hAnsi="Hind Light" w:cs="Hind Light"/>
          <w:lang w:val="en-US"/>
        </w:rPr>
        <w:t xml:space="preserve"> </w:t>
      </w:r>
    </w:p>
    <w:p w:rsidR="00AD0F21" w:rsidRPr="006F574A" w:rsidRDefault="00AD0F21" w:rsidP="00AD0F21">
      <w:pPr>
        <w:jc w:val="center"/>
        <w:rPr>
          <w:rFonts w:ascii="Arial" w:eastAsia="MS Mincho" w:hAnsi="Arial" w:cs="Arial"/>
          <w:b/>
          <w:bCs/>
          <w:sz w:val="28"/>
          <w:szCs w:val="28"/>
          <w:lang w:val="en-US"/>
        </w:rPr>
      </w:pPr>
      <w:r w:rsidRPr="006F574A">
        <w:rPr>
          <w:rFonts w:ascii="Arial" w:eastAsia="MS Mincho" w:hAnsi="Arial" w:cs="Arial"/>
          <w:b/>
          <w:bCs/>
          <w:sz w:val="28"/>
          <w:szCs w:val="28"/>
          <w:lang w:val="en-US"/>
        </w:rPr>
        <w:t xml:space="preserve">congatec </w:t>
      </w:r>
      <w:r w:rsidRPr="008F5B21">
        <w:rPr>
          <w:rFonts w:ascii="Arial" w:eastAsia="MS Mincho" w:hAnsi="Arial" w:cs="Arial"/>
          <w:b/>
          <w:bCs/>
          <w:sz w:val="28"/>
          <w:szCs w:val="28"/>
        </w:rPr>
        <w:t>が</w:t>
      </w:r>
      <w:r w:rsidRPr="006F574A">
        <w:rPr>
          <w:rFonts w:ascii="Arial" w:eastAsia="MS Mincho" w:hAnsi="Arial" w:cs="Arial"/>
          <w:b/>
          <w:bCs/>
          <w:sz w:val="28"/>
          <w:szCs w:val="28"/>
          <w:lang w:val="en-US"/>
        </w:rPr>
        <w:t xml:space="preserve"> COM Express Mini </w:t>
      </w:r>
      <w:r w:rsidRPr="008F5B21">
        <w:rPr>
          <w:rFonts w:ascii="Arial" w:eastAsia="MS Mincho" w:hAnsi="Arial" w:cs="Arial"/>
          <w:b/>
          <w:bCs/>
          <w:sz w:val="28"/>
          <w:szCs w:val="28"/>
        </w:rPr>
        <w:t>で新しい</w:t>
      </w:r>
      <w:r w:rsidRPr="006F574A">
        <w:rPr>
          <w:rFonts w:ascii="Arial" w:eastAsia="MS Mincho" w:hAnsi="Arial" w:cs="Arial"/>
          <w:b/>
          <w:bCs/>
          <w:sz w:val="28"/>
          <w:szCs w:val="28"/>
          <w:lang w:val="en-US"/>
        </w:rPr>
        <w:t xml:space="preserve"> 14 nm Intel</w:t>
      </w:r>
      <w:r w:rsidRPr="006F574A">
        <w:rPr>
          <w:rFonts w:ascii="Arial" w:eastAsia="MS Mincho" w:hAnsi="Arial" w:cs="Arial"/>
          <w:b/>
          <w:bCs/>
          <w:sz w:val="28"/>
          <w:szCs w:val="28"/>
          <w:vertAlign w:val="superscript"/>
          <w:lang w:val="en-US"/>
        </w:rPr>
        <w:t>®</w:t>
      </w:r>
      <w:r w:rsidRPr="006F574A">
        <w:rPr>
          <w:rFonts w:ascii="Arial" w:eastAsia="MS Mincho" w:hAnsi="Arial" w:cs="Arial"/>
          <w:b/>
          <w:bCs/>
          <w:sz w:val="28"/>
          <w:szCs w:val="28"/>
          <w:lang w:val="en-US"/>
        </w:rPr>
        <w:t xml:space="preserve"> Pentium</w:t>
      </w:r>
      <w:r w:rsidRPr="006F574A">
        <w:rPr>
          <w:rFonts w:ascii="Arial" w:eastAsia="MS Mincho" w:hAnsi="Arial" w:cs="Arial"/>
          <w:b/>
          <w:bCs/>
          <w:sz w:val="28"/>
          <w:szCs w:val="28"/>
          <w:vertAlign w:val="superscript"/>
          <w:lang w:val="en-US"/>
        </w:rPr>
        <w:t>®</w:t>
      </w:r>
      <w:r w:rsidRPr="006F574A">
        <w:rPr>
          <w:rFonts w:ascii="Arial" w:eastAsia="MS Mincho" w:hAnsi="Arial" w:cs="Arial"/>
          <w:b/>
          <w:bCs/>
          <w:sz w:val="28"/>
          <w:szCs w:val="28"/>
          <w:lang w:val="en-US"/>
        </w:rPr>
        <w:t xml:space="preserve"> </w:t>
      </w:r>
      <w:r w:rsidRPr="008F5B21">
        <w:rPr>
          <w:rFonts w:ascii="Arial" w:eastAsia="MS Mincho" w:hAnsi="Arial" w:cs="Arial"/>
          <w:b/>
          <w:bCs/>
          <w:sz w:val="28"/>
          <w:szCs w:val="28"/>
        </w:rPr>
        <w:t>プロセッサと</w:t>
      </w:r>
      <w:r w:rsidRPr="006F574A">
        <w:rPr>
          <w:rFonts w:ascii="Arial" w:eastAsia="MS Mincho" w:hAnsi="Arial" w:cs="Arial"/>
          <w:b/>
          <w:bCs/>
          <w:sz w:val="28"/>
          <w:szCs w:val="28"/>
          <w:lang w:val="en-US"/>
        </w:rPr>
        <w:t xml:space="preserve"> Celeron</w:t>
      </w:r>
      <w:r w:rsidRPr="006F574A">
        <w:rPr>
          <w:rFonts w:ascii="Arial" w:eastAsia="MS Mincho" w:hAnsi="Arial" w:cs="Arial"/>
          <w:b/>
          <w:bCs/>
          <w:sz w:val="28"/>
          <w:szCs w:val="28"/>
          <w:vertAlign w:val="superscript"/>
          <w:lang w:val="en-US"/>
        </w:rPr>
        <w:t>®</w:t>
      </w:r>
      <w:r w:rsidRPr="006F574A">
        <w:rPr>
          <w:rFonts w:ascii="Arial" w:eastAsia="MS Mincho" w:hAnsi="Arial" w:cs="Arial"/>
          <w:b/>
          <w:bCs/>
          <w:sz w:val="28"/>
          <w:szCs w:val="28"/>
          <w:lang w:val="en-US"/>
        </w:rPr>
        <w:t xml:space="preserve"> </w:t>
      </w:r>
      <w:r w:rsidRPr="008F5B21">
        <w:rPr>
          <w:rFonts w:ascii="Arial" w:eastAsia="MS Mincho" w:hAnsi="Arial" w:cs="Arial"/>
          <w:b/>
          <w:bCs/>
          <w:sz w:val="28"/>
          <w:szCs w:val="28"/>
        </w:rPr>
        <w:t>プロセッサを統合</w:t>
      </w:r>
    </w:p>
    <w:p w:rsidR="00AD0F21" w:rsidRPr="006F574A" w:rsidRDefault="00AD0F21" w:rsidP="00AD0F21">
      <w:pPr>
        <w:pStyle w:val="Standard1"/>
        <w:jc w:val="center"/>
        <w:rPr>
          <w:rFonts w:ascii="Arial" w:eastAsia="MS Mincho" w:hAnsi="Arial" w:cs="Arial"/>
          <w:b/>
          <w:bCs/>
          <w:lang w:val="en-US"/>
        </w:rPr>
      </w:pPr>
    </w:p>
    <w:p w:rsidR="00AD0F21" w:rsidRPr="006F574A" w:rsidRDefault="00AD0F21" w:rsidP="00AD0F21">
      <w:pPr>
        <w:pStyle w:val="Standard1"/>
        <w:jc w:val="center"/>
        <w:rPr>
          <w:rFonts w:ascii="Arial" w:eastAsia="MS Mincho" w:hAnsi="Arial" w:cs="Arial"/>
          <w:b/>
          <w:bCs/>
          <w:lang w:val="en-US"/>
        </w:rPr>
      </w:pPr>
      <w:r w:rsidRPr="008F5B21">
        <w:rPr>
          <w:rFonts w:ascii="Arial" w:eastAsia="MS Mincho" w:hAnsi="Arial" w:cs="Arial"/>
          <w:b/>
          <w:bCs/>
        </w:rPr>
        <w:t>クレジットカードサイズのコンピューターモジュールのために計算処理能力とグラフィックス能力を強化</w:t>
      </w:r>
    </w:p>
    <w:p w:rsidR="00AD0F21" w:rsidRPr="006F574A" w:rsidRDefault="00AD0F21" w:rsidP="00AD0F21">
      <w:pPr>
        <w:pStyle w:val="Standard1"/>
        <w:jc w:val="center"/>
        <w:rPr>
          <w:rFonts w:ascii="Arial" w:eastAsia="MS Mincho" w:hAnsi="Arial" w:cs="Arial"/>
          <w:b/>
          <w:lang w:val="en-US"/>
        </w:rPr>
      </w:pPr>
    </w:p>
    <w:p w:rsidR="00AD0F21" w:rsidRPr="008F5B21" w:rsidRDefault="00CE5E0A" w:rsidP="00AD0F21">
      <w:pPr>
        <w:rPr>
          <w:rFonts w:ascii="Arial" w:hAnsi="Arial" w:cs="Arial"/>
          <w:sz w:val="22"/>
          <w:szCs w:val="22"/>
          <w:lang w:eastAsia="ja-JP"/>
        </w:rPr>
      </w:pPr>
      <w:r w:rsidRPr="00392777">
        <w:rPr>
          <w:rFonts w:asciiTheme="minorHAnsi" w:eastAsia="MS Mincho" w:hAnsiTheme="minorHAnsi" w:cs="Arial"/>
          <w:b/>
          <w:sz w:val="22"/>
          <w:szCs w:val="22"/>
          <w:lang w:val="en-US"/>
        </w:rPr>
        <w:t>* * *</w:t>
      </w:r>
      <w:r w:rsidRPr="00392777">
        <w:rPr>
          <w:rFonts w:ascii="MS Mincho" w:eastAsia="MS Mincho" w:hAnsi="MS Mincho" w:cs="Arial"/>
          <w:sz w:val="22"/>
          <w:szCs w:val="22"/>
          <w:lang w:val="en-US"/>
        </w:rPr>
        <w:t xml:space="preserve">   </w:t>
      </w:r>
      <w:r w:rsidR="00AD0F21" w:rsidRPr="008F5B21">
        <w:rPr>
          <w:rFonts w:ascii="Arial" w:eastAsia="MS Mincho" w:hAnsi="Arial" w:cs="Arial"/>
          <w:sz w:val="22"/>
          <w:szCs w:val="22"/>
        </w:rPr>
        <w:t>組み込みコンピューターモジュール、</w:t>
      </w:r>
      <w:r w:rsidR="00AD0F21" w:rsidRPr="006F574A">
        <w:rPr>
          <w:rFonts w:ascii="Arial" w:eastAsia="MS Mincho" w:hAnsi="Arial" w:cs="Arial"/>
          <w:sz w:val="22"/>
          <w:szCs w:val="22"/>
          <w:lang w:val="en-US"/>
        </w:rPr>
        <w:t>SBC (</w:t>
      </w:r>
      <w:r w:rsidR="00AD0F21" w:rsidRPr="008F5B21">
        <w:rPr>
          <w:rFonts w:ascii="Arial" w:eastAsia="MS Mincho" w:hAnsi="Arial" w:cs="Arial"/>
          <w:sz w:val="22"/>
          <w:szCs w:val="22"/>
        </w:rPr>
        <w:t>シングルボードコンピューター</w:t>
      </w:r>
      <w:r w:rsidR="00AD0F21" w:rsidRPr="006F574A">
        <w:rPr>
          <w:rFonts w:ascii="Arial" w:eastAsia="MS Mincho" w:hAnsi="Arial" w:cs="Arial"/>
          <w:sz w:val="22"/>
          <w:szCs w:val="22"/>
          <w:lang w:val="en-US"/>
        </w:rPr>
        <w:t>)</w:t>
      </w:r>
      <w:r w:rsidR="00AD0F21" w:rsidRPr="008F5B21">
        <w:rPr>
          <w:rFonts w:ascii="Arial" w:eastAsia="MS Mincho" w:hAnsi="Arial" w:cs="Arial"/>
          <w:sz w:val="22"/>
          <w:szCs w:val="22"/>
        </w:rPr>
        <w:t>、</w:t>
      </w:r>
      <w:r w:rsidR="00AD0F21" w:rsidRPr="006F574A">
        <w:rPr>
          <w:rFonts w:ascii="Arial" w:eastAsia="MS Mincho" w:hAnsi="Arial" w:cs="Arial"/>
          <w:sz w:val="22"/>
          <w:szCs w:val="22"/>
          <w:lang w:val="en-US"/>
        </w:rPr>
        <w:t>EDM (</w:t>
      </w:r>
      <w:r w:rsidR="00AD0F21" w:rsidRPr="008F5B21">
        <w:rPr>
          <w:rFonts w:ascii="Arial" w:eastAsia="MS Mincho" w:hAnsi="Arial" w:cs="Arial"/>
          <w:sz w:val="22"/>
          <w:szCs w:val="22"/>
        </w:rPr>
        <w:t>組み込み設計と製造</w:t>
      </w:r>
      <w:r w:rsidR="00AD0F21" w:rsidRPr="006F574A">
        <w:rPr>
          <w:rFonts w:ascii="Arial" w:eastAsia="MS Mincho" w:hAnsi="Arial" w:cs="Arial"/>
          <w:sz w:val="22"/>
          <w:szCs w:val="22"/>
          <w:lang w:val="en-US"/>
        </w:rPr>
        <w:t xml:space="preserve">) </w:t>
      </w:r>
      <w:r w:rsidR="00AD0F21" w:rsidRPr="008F5B21">
        <w:rPr>
          <w:rFonts w:ascii="Arial" w:eastAsia="MS Mincho" w:hAnsi="Arial" w:cs="Arial"/>
          <w:sz w:val="22"/>
          <w:szCs w:val="22"/>
        </w:rPr>
        <w:t>サービスで業界をリードするテクノロジー企業、</w:t>
      </w:r>
      <w:r w:rsidR="00AD0F21" w:rsidRPr="006F574A">
        <w:rPr>
          <w:rFonts w:ascii="Arial" w:eastAsia="MS Mincho" w:hAnsi="Arial" w:cs="Arial"/>
          <w:sz w:val="22"/>
          <w:szCs w:val="22"/>
          <w:lang w:val="en-US"/>
        </w:rPr>
        <w:t xml:space="preserve">congatec AG </w:t>
      </w:r>
      <w:r w:rsidR="00AD0F21" w:rsidRPr="008F5B21">
        <w:rPr>
          <w:rFonts w:ascii="Arial" w:eastAsia="MS Mincho" w:hAnsi="Arial" w:cs="Arial"/>
          <w:sz w:val="22"/>
          <w:szCs w:val="22"/>
        </w:rPr>
        <w:t>は、</w:t>
      </w:r>
      <w:r w:rsidR="00AD0F21" w:rsidRPr="006F574A">
        <w:rPr>
          <w:rFonts w:ascii="Arial" w:eastAsia="MS Mincho" w:hAnsi="Arial" w:cs="Arial"/>
          <w:sz w:val="22"/>
          <w:szCs w:val="22"/>
          <w:lang w:val="en-US"/>
        </w:rPr>
        <w:t xml:space="preserve">COM Express Mini </w:t>
      </w:r>
      <w:r w:rsidR="00AD0F21" w:rsidRPr="008F5B21">
        <w:rPr>
          <w:rFonts w:ascii="Arial" w:eastAsia="MS Mincho" w:hAnsi="Arial" w:cs="Arial"/>
          <w:sz w:val="22"/>
          <w:szCs w:val="22"/>
        </w:rPr>
        <w:t>モジュールで新しい</w:t>
      </w:r>
      <w:r w:rsidR="00AD0F21" w:rsidRPr="006F574A">
        <w:rPr>
          <w:rFonts w:ascii="Arial" w:eastAsia="MS Mincho" w:hAnsi="Arial" w:cs="Arial"/>
          <w:sz w:val="22"/>
          <w:szCs w:val="22"/>
          <w:lang w:val="en-US"/>
        </w:rPr>
        <w:t xml:space="preserve"> 14 nm Intel</w:t>
      </w:r>
      <w:r w:rsidR="00AD0F21" w:rsidRPr="006F574A">
        <w:rPr>
          <w:rFonts w:ascii="Arial" w:eastAsia="MS Mincho" w:hAnsi="Arial" w:cs="Arial"/>
          <w:sz w:val="22"/>
          <w:szCs w:val="22"/>
          <w:vertAlign w:val="superscript"/>
          <w:lang w:val="en-US"/>
        </w:rPr>
        <w:t>®</w:t>
      </w:r>
      <w:r w:rsidR="00AD0F21" w:rsidRPr="006F574A">
        <w:rPr>
          <w:rFonts w:ascii="Arial" w:eastAsia="MS Mincho" w:hAnsi="Arial" w:cs="Arial"/>
          <w:sz w:val="22"/>
          <w:szCs w:val="22"/>
          <w:lang w:val="en-US"/>
        </w:rPr>
        <w:t xml:space="preserve"> Pentium</w:t>
      </w:r>
      <w:r w:rsidR="00AD0F21" w:rsidRPr="006F574A">
        <w:rPr>
          <w:rFonts w:ascii="Arial" w:eastAsia="MS Mincho" w:hAnsi="Arial" w:cs="Arial"/>
          <w:sz w:val="22"/>
          <w:szCs w:val="22"/>
          <w:vertAlign w:val="superscript"/>
          <w:lang w:val="en-US"/>
        </w:rPr>
        <w:t>®</w:t>
      </w:r>
      <w:r w:rsidR="00AD0F21" w:rsidRPr="006F574A">
        <w:rPr>
          <w:rFonts w:ascii="Arial" w:eastAsia="MS Mincho" w:hAnsi="Arial" w:cs="Arial"/>
          <w:sz w:val="22"/>
          <w:szCs w:val="22"/>
          <w:lang w:val="en-US"/>
        </w:rPr>
        <w:t xml:space="preserve"> </w:t>
      </w:r>
      <w:r w:rsidR="00AD0F21" w:rsidRPr="008F5B21">
        <w:rPr>
          <w:rFonts w:ascii="Arial" w:eastAsia="MS Mincho" w:hAnsi="Arial" w:cs="Arial"/>
          <w:sz w:val="22"/>
          <w:szCs w:val="22"/>
        </w:rPr>
        <w:t>プロセッサと</w:t>
      </w:r>
      <w:r w:rsidR="00AD0F21" w:rsidRPr="006F574A">
        <w:rPr>
          <w:rFonts w:ascii="Arial" w:eastAsia="MS Mincho" w:hAnsi="Arial" w:cs="Arial"/>
          <w:sz w:val="22"/>
          <w:szCs w:val="22"/>
          <w:lang w:val="en-US"/>
        </w:rPr>
        <w:t xml:space="preserve"> Celeron</w:t>
      </w:r>
      <w:r w:rsidR="00AD0F21" w:rsidRPr="006F574A">
        <w:rPr>
          <w:rFonts w:ascii="Arial" w:eastAsia="MS Mincho" w:hAnsi="Arial" w:cs="Arial"/>
          <w:sz w:val="22"/>
          <w:szCs w:val="22"/>
          <w:vertAlign w:val="superscript"/>
          <w:lang w:val="en-US"/>
        </w:rPr>
        <w:t>®</w:t>
      </w:r>
      <w:r w:rsidR="00AD0F21" w:rsidRPr="006F574A">
        <w:rPr>
          <w:rFonts w:ascii="Arial" w:eastAsia="MS Mincho" w:hAnsi="Arial" w:cs="Arial"/>
          <w:sz w:val="22"/>
          <w:szCs w:val="22"/>
          <w:lang w:val="en-US"/>
        </w:rPr>
        <w:t xml:space="preserve"> </w:t>
      </w:r>
      <w:r w:rsidR="00AD0F21" w:rsidRPr="008F5B21">
        <w:rPr>
          <w:rFonts w:ascii="Arial" w:eastAsia="MS Mincho" w:hAnsi="Arial" w:cs="Arial"/>
          <w:sz w:val="22"/>
          <w:szCs w:val="22"/>
        </w:rPr>
        <w:t>プロセッサ</w:t>
      </w:r>
      <w:r w:rsidR="00AD0F21" w:rsidRPr="006F574A">
        <w:rPr>
          <w:rFonts w:ascii="Arial" w:eastAsia="MS Mincho" w:hAnsi="Arial" w:cs="Arial"/>
          <w:sz w:val="22"/>
          <w:szCs w:val="22"/>
          <w:lang w:val="en-US"/>
        </w:rPr>
        <w:t xml:space="preserve"> (</w:t>
      </w:r>
      <w:r w:rsidR="00AD0F21" w:rsidRPr="008F5B21">
        <w:rPr>
          <w:rFonts w:ascii="Arial" w:eastAsia="MS Mincho" w:hAnsi="Arial" w:cs="Arial"/>
          <w:sz w:val="22"/>
          <w:szCs w:val="22"/>
        </w:rPr>
        <w:t>コードネーム「</w:t>
      </w:r>
      <w:r w:rsidR="00AD0F21" w:rsidRPr="006F574A">
        <w:rPr>
          <w:rFonts w:ascii="Arial" w:eastAsia="MS Mincho" w:hAnsi="Arial" w:cs="Arial"/>
          <w:sz w:val="22"/>
          <w:szCs w:val="22"/>
          <w:lang w:val="en-US"/>
        </w:rPr>
        <w:t>Braswell</w:t>
      </w:r>
      <w:r w:rsidR="00AD0F21" w:rsidRPr="008F5B21">
        <w:rPr>
          <w:rFonts w:ascii="Arial" w:eastAsia="MS Mincho" w:hAnsi="Arial" w:cs="Arial"/>
          <w:sz w:val="22"/>
          <w:szCs w:val="22"/>
        </w:rPr>
        <w:t>」</w:t>
      </w:r>
      <w:r w:rsidR="00AD0F21" w:rsidRPr="006F574A">
        <w:rPr>
          <w:rFonts w:ascii="Arial" w:eastAsia="MS Mincho" w:hAnsi="Arial" w:cs="Arial"/>
          <w:sz w:val="22"/>
          <w:szCs w:val="22"/>
          <w:lang w:val="en-US"/>
        </w:rPr>
        <w:t xml:space="preserve">) </w:t>
      </w:r>
      <w:r w:rsidR="00AD0F21" w:rsidRPr="008F5B21">
        <w:rPr>
          <w:rFonts w:ascii="Arial" w:eastAsia="MS Mincho" w:hAnsi="Arial" w:cs="Arial"/>
          <w:sz w:val="22"/>
          <w:szCs w:val="22"/>
        </w:rPr>
        <w:t>を統合し、クレジットカードサイズのコンピューターモジュールのポートフォリオを拡大します。</w:t>
      </w:r>
      <w:r w:rsidR="00AD0F21" w:rsidRPr="008F5B21">
        <w:rPr>
          <w:rFonts w:ascii="MS Mincho" w:eastAsia="MS Mincho" w:hAnsi="MS Mincho" w:hint="eastAsia"/>
          <w:sz w:val="22"/>
          <w:szCs w:val="22"/>
        </w:rPr>
        <w:t>性能が強化されたにもかかわらず、放</w:t>
      </w:r>
      <w:r w:rsidR="00AD0F21" w:rsidRPr="008F5B21">
        <w:rPr>
          <w:rFonts w:ascii="MS Mincho" w:eastAsia="MS Mincho" w:hAnsi="MS Mincho" w:hint="eastAsia"/>
          <w:color w:val="1F497D"/>
          <w:sz w:val="22"/>
          <w:szCs w:val="22"/>
          <w:lang w:eastAsia="ja-JP"/>
        </w:rPr>
        <w:t>熱</w:t>
      </w:r>
      <w:r w:rsidR="00AD0F21" w:rsidRPr="008F5B21">
        <w:rPr>
          <w:rFonts w:ascii="MS Mincho" w:eastAsia="MS Mincho" w:hAnsi="MS Mincho" w:hint="eastAsia"/>
          <w:sz w:val="22"/>
          <w:szCs w:val="22"/>
        </w:rPr>
        <w:t>の</w:t>
      </w:r>
      <w:r w:rsidR="00AD0F21" w:rsidRPr="008F5B21">
        <w:rPr>
          <w:rFonts w:ascii="Arial" w:hAnsi="Arial" w:cs="Arial"/>
          <w:sz w:val="22"/>
          <w:szCs w:val="22"/>
        </w:rPr>
        <w:t xml:space="preserve"> SDP (</w:t>
      </w:r>
      <w:r w:rsidR="00AD0F21" w:rsidRPr="008F5B21">
        <w:rPr>
          <w:rFonts w:ascii="MS Mincho" w:eastAsia="MS Mincho" w:hAnsi="MS Mincho" w:hint="eastAsia"/>
          <w:sz w:val="22"/>
          <w:szCs w:val="22"/>
        </w:rPr>
        <w:t>シナリオ設計電力</w:t>
      </w:r>
      <w:r w:rsidR="00AD0F21" w:rsidRPr="008F5B21">
        <w:rPr>
          <w:rFonts w:ascii="Arial" w:hAnsi="Arial" w:cs="Arial"/>
          <w:sz w:val="22"/>
          <w:szCs w:val="22"/>
        </w:rPr>
        <w:t xml:space="preserve">) </w:t>
      </w:r>
      <w:r w:rsidR="00AD0F21" w:rsidRPr="008F5B21">
        <w:rPr>
          <w:rFonts w:ascii="MS Mincho" w:eastAsia="MS Mincho" w:hAnsi="MS Mincho" w:hint="eastAsia"/>
          <w:sz w:val="22"/>
          <w:szCs w:val="22"/>
          <w:lang w:eastAsia="ja-JP"/>
        </w:rPr>
        <w:t>は</w:t>
      </w:r>
      <w:r w:rsidR="00AD0F21" w:rsidRPr="008F5B21">
        <w:rPr>
          <w:rFonts w:ascii="Arial" w:hAnsi="Arial" w:cs="Arial"/>
          <w:sz w:val="22"/>
          <w:szCs w:val="22"/>
        </w:rPr>
        <w:t xml:space="preserve"> 4 </w:t>
      </w:r>
      <w:r w:rsidR="00AD0F21" w:rsidRPr="008F5B21">
        <w:rPr>
          <w:rFonts w:ascii="MS Mincho" w:eastAsia="MS Mincho" w:hAnsi="MS Mincho" w:hint="eastAsia"/>
          <w:sz w:val="22"/>
          <w:szCs w:val="22"/>
        </w:rPr>
        <w:t>ワットまで下がりました。受動的冷却システムを備えた非常にコンパクトな設計を</w:t>
      </w:r>
      <w:r w:rsidR="00AD0F21" w:rsidRPr="008F5B21">
        <w:rPr>
          <w:rFonts w:ascii="MS Mincho" w:eastAsia="MS Mincho" w:hAnsi="MS Mincho" w:hint="eastAsia"/>
          <w:sz w:val="22"/>
          <w:szCs w:val="22"/>
          <w:lang w:eastAsia="ja-JP"/>
        </w:rPr>
        <w:t>実現</w:t>
      </w:r>
      <w:r w:rsidR="00AD0F21" w:rsidRPr="008F5B21">
        <w:rPr>
          <w:rFonts w:ascii="MS Mincho" w:eastAsia="MS Mincho" w:hAnsi="MS Mincho" w:hint="eastAsia"/>
          <w:sz w:val="22"/>
          <w:szCs w:val="22"/>
        </w:rPr>
        <w:t>します。</w:t>
      </w:r>
    </w:p>
    <w:p w:rsidR="00AD0F21" w:rsidRPr="008F5B21" w:rsidRDefault="00AD0F21" w:rsidP="00AD0F21">
      <w:pPr>
        <w:rPr>
          <w:rFonts w:ascii="Arial" w:hAnsi="Arial" w:cs="Arial"/>
          <w:sz w:val="22"/>
          <w:szCs w:val="22"/>
          <w:lang w:val="en-US" w:eastAsia="ja-JP"/>
        </w:rPr>
      </w:pPr>
    </w:p>
    <w:p w:rsidR="00AD0F21" w:rsidRPr="008F5B21" w:rsidRDefault="00AD0F21" w:rsidP="00AD0F21">
      <w:pPr>
        <w:rPr>
          <w:rFonts w:ascii="Arial" w:hAnsi="Arial" w:cs="Arial"/>
          <w:sz w:val="22"/>
          <w:szCs w:val="22"/>
          <w:lang w:eastAsia="ja-JP"/>
        </w:rPr>
      </w:pPr>
    </w:p>
    <w:p w:rsidR="00AD0F21" w:rsidRPr="006F574A" w:rsidRDefault="00AD0F21" w:rsidP="00AD0F21">
      <w:pPr>
        <w:rPr>
          <w:rFonts w:ascii="Arial" w:eastAsia="MS Mincho" w:hAnsi="Arial" w:cs="Arial"/>
          <w:sz w:val="22"/>
          <w:szCs w:val="22"/>
        </w:rPr>
      </w:pPr>
      <w:r w:rsidRPr="008F5B21">
        <w:rPr>
          <w:rFonts w:ascii="Arial" w:eastAsia="MS Mincho" w:hAnsi="Arial" w:cs="Arial"/>
          <w:sz w:val="22"/>
          <w:szCs w:val="22"/>
        </w:rPr>
        <w:t xml:space="preserve">Microsoft Windows 10 </w:t>
      </w:r>
      <w:r w:rsidRPr="008F5B21">
        <w:rPr>
          <w:rFonts w:ascii="Arial" w:eastAsia="MS Mincho" w:hAnsi="Arial" w:cs="Arial"/>
          <w:sz w:val="22"/>
          <w:szCs w:val="22"/>
        </w:rPr>
        <w:t>が包括的にサポートされており、新しい</w:t>
      </w:r>
      <w:r w:rsidRPr="008F5B21">
        <w:rPr>
          <w:rFonts w:ascii="Arial" w:eastAsia="MS Mincho" w:hAnsi="Arial" w:cs="Arial"/>
          <w:sz w:val="22"/>
          <w:szCs w:val="22"/>
        </w:rPr>
        <w:t xml:space="preserve"> COM Express Mini </w:t>
      </w:r>
      <w:r w:rsidRPr="008F5B21">
        <w:rPr>
          <w:rFonts w:ascii="Arial" w:eastAsia="MS Mincho" w:hAnsi="Arial" w:cs="Arial"/>
          <w:sz w:val="22"/>
          <w:szCs w:val="22"/>
        </w:rPr>
        <w:t>モジュールは最新のオペレーティングシステムを備えたシステム設計に最適です。</w:t>
      </w:r>
      <w:r w:rsidRPr="008F5B21">
        <w:rPr>
          <w:rFonts w:ascii="Arial" w:eastAsia="MS Mincho" w:hAnsi="Arial" w:cs="Arial"/>
          <w:sz w:val="22"/>
          <w:szCs w:val="22"/>
        </w:rPr>
        <w:t xml:space="preserve"> </w:t>
      </w:r>
      <w:r w:rsidRPr="008F5B21">
        <w:rPr>
          <w:rFonts w:ascii="Arial" w:eastAsia="MS Mincho" w:hAnsi="Arial" w:cs="Arial"/>
          <w:sz w:val="22"/>
          <w:szCs w:val="22"/>
        </w:rPr>
        <w:t>このモジュールではまた、新しい高性能</w:t>
      </w:r>
      <w:r w:rsidRPr="008F5B21">
        <w:rPr>
          <w:rFonts w:ascii="Arial" w:eastAsia="MS Mincho" w:hAnsi="Arial" w:cs="Arial"/>
          <w:sz w:val="22"/>
          <w:szCs w:val="22"/>
        </w:rPr>
        <w:t xml:space="preserve"> Intel Gen 8 </w:t>
      </w:r>
      <w:r w:rsidRPr="008F5B21">
        <w:rPr>
          <w:rFonts w:ascii="Arial" w:eastAsia="MS Mincho" w:hAnsi="Arial" w:cs="Arial"/>
          <w:sz w:val="22"/>
          <w:szCs w:val="22"/>
        </w:rPr>
        <w:t>グラフィックスと最大</w:t>
      </w:r>
      <w:r w:rsidRPr="008F5B21">
        <w:rPr>
          <w:rFonts w:ascii="Arial" w:eastAsia="MS Mincho" w:hAnsi="Arial" w:cs="Arial"/>
          <w:sz w:val="22"/>
          <w:szCs w:val="22"/>
        </w:rPr>
        <w:t xml:space="preserve"> 16 </w:t>
      </w:r>
      <w:r w:rsidRPr="008F5B21">
        <w:rPr>
          <w:rFonts w:ascii="Arial" w:eastAsia="MS Mincho" w:hAnsi="Arial" w:cs="Arial"/>
          <w:sz w:val="22"/>
          <w:szCs w:val="22"/>
        </w:rPr>
        <w:t>の実行ユニットにより、</w:t>
      </w:r>
      <w:r w:rsidRPr="008F5B21">
        <w:rPr>
          <w:rFonts w:ascii="Arial" w:eastAsia="MS Mincho" w:hAnsi="Arial" w:cs="Arial"/>
          <w:sz w:val="22"/>
          <w:szCs w:val="22"/>
        </w:rPr>
        <w:t xml:space="preserve">2 </w:t>
      </w:r>
      <w:r w:rsidRPr="008F5B21">
        <w:rPr>
          <w:rFonts w:ascii="Arial" w:eastAsia="MS Mincho" w:hAnsi="Arial" w:cs="Arial"/>
          <w:sz w:val="22"/>
          <w:szCs w:val="22"/>
        </w:rPr>
        <w:t>つの</w:t>
      </w:r>
      <w:r w:rsidRPr="008F5B21">
        <w:rPr>
          <w:rFonts w:ascii="Arial" w:eastAsia="MS Mincho" w:hAnsi="Arial" w:cs="Arial"/>
          <w:sz w:val="22"/>
          <w:szCs w:val="22"/>
        </w:rPr>
        <w:t xml:space="preserve"> 4k </w:t>
      </w:r>
      <w:r w:rsidRPr="008F5B21">
        <w:rPr>
          <w:rFonts w:ascii="Arial" w:eastAsia="MS Mincho" w:hAnsi="Arial" w:cs="Arial"/>
          <w:sz w:val="22"/>
          <w:szCs w:val="22"/>
        </w:rPr>
        <w:t>画面を簡単に接続</w:t>
      </w:r>
      <w:r w:rsidRPr="008F5B21">
        <w:rPr>
          <w:rFonts w:ascii="MS Mincho" w:eastAsia="MS Mincho" w:hAnsi="MS Mincho" w:cs="Arial" w:hint="eastAsia"/>
          <w:sz w:val="22"/>
          <w:szCs w:val="22"/>
          <w:lang w:eastAsia="ja-JP"/>
        </w:rPr>
        <w:t>することが</w:t>
      </w:r>
      <w:r w:rsidRPr="008F5B21">
        <w:rPr>
          <w:rFonts w:ascii="Arial" w:eastAsia="MS Mincho" w:hAnsi="Arial" w:cs="Arial"/>
          <w:sz w:val="22"/>
          <w:szCs w:val="22"/>
        </w:rPr>
        <w:t>できます。</w:t>
      </w:r>
      <w:r w:rsidRPr="008F5B21">
        <w:rPr>
          <w:rFonts w:ascii="Arial" w:hAnsi="Arial" w:cs="Arial"/>
          <w:sz w:val="22"/>
          <w:szCs w:val="22"/>
        </w:rPr>
        <w:t xml:space="preserve">COM Express Type 10 </w:t>
      </w:r>
      <w:r w:rsidRPr="008F5B21">
        <w:rPr>
          <w:rFonts w:ascii="MS Mincho" w:eastAsia="MS Mincho" w:hAnsi="MS Mincho" w:hint="eastAsia"/>
          <w:sz w:val="22"/>
          <w:szCs w:val="22"/>
        </w:rPr>
        <w:t>対応のインターフェイス</w:t>
      </w:r>
      <w:r w:rsidRPr="008F5B21">
        <w:rPr>
          <w:rFonts w:ascii="Arial" w:hAnsi="Arial" w:cs="Arial"/>
          <w:sz w:val="22"/>
          <w:szCs w:val="22"/>
        </w:rPr>
        <w:t xml:space="preserve"> (</w:t>
      </w:r>
      <w:r w:rsidRPr="008F5B21">
        <w:rPr>
          <w:rFonts w:ascii="MS Mincho" w:eastAsia="MS Mincho" w:hAnsi="MS Mincho" w:hint="eastAsia"/>
          <w:sz w:val="22"/>
          <w:szCs w:val="22"/>
        </w:rPr>
        <w:t>フルセット</w:t>
      </w:r>
      <w:r w:rsidRPr="008F5B21">
        <w:rPr>
          <w:rFonts w:ascii="Arial" w:hAnsi="Arial" w:cs="Arial"/>
          <w:sz w:val="22"/>
          <w:szCs w:val="22"/>
        </w:rPr>
        <w:t>)</w:t>
      </w:r>
      <w:r w:rsidRPr="008F5B21">
        <w:rPr>
          <w:rFonts w:ascii="Arial" w:hAnsi="Arial" w:cs="Arial"/>
          <w:sz w:val="22"/>
          <w:szCs w:val="22"/>
          <w:lang w:eastAsia="ja-JP"/>
        </w:rPr>
        <w:t xml:space="preserve"> </w:t>
      </w:r>
      <w:r w:rsidRPr="008F5B21">
        <w:rPr>
          <w:rFonts w:ascii="MS Mincho" w:eastAsia="MS Mincho" w:hAnsi="MS Mincho" w:hint="eastAsia"/>
          <w:sz w:val="22"/>
          <w:szCs w:val="22"/>
          <w:lang w:eastAsia="ja-JP"/>
        </w:rPr>
        <w:t>が高い</w:t>
      </w:r>
      <w:r w:rsidRPr="008F5B21">
        <w:rPr>
          <w:rFonts w:ascii="MS Mincho" w:eastAsia="MS Mincho" w:hAnsi="MS Mincho" w:hint="eastAsia"/>
          <w:sz w:val="22"/>
          <w:szCs w:val="22"/>
        </w:rPr>
        <w:t>レベルの計算処理能力とグラフィ</w:t>
      </w:r>
      <w:r w:rsidRPr="008F5B21">
        <w:rPr>
          <w:rFonts w:ascii="MS Mincho" w:eastAsia="MS Mincho" w:hAnsi="MS Mincho" w:hint="eastAsia"/>
          <w:sz w:val="22"/>
          <w:szCs w:val="22"/>
          <w:lang w:eastAsia="ja-JP"/>
        </w:rPr>
        <w:t>ックス能力を実現します。グラフィックスの使用率が高く</w:t>
      </w:r>
      <w:r w:rsidRPr="008F5B21">
        <w:rPr>
          <w:rFonts w:ascii="MS Mincho" w:eastAsia="MS Mincho" w:hAnsi="MS Mincho" w:hint="eastAsia"/>
          <w:color w:val="1F497D"/>
          <w:sz w:val="22"/>
          <w:szCs w:val="22"/>
          <w:lang w:eastAsia="ja-JP"/>
        </w:rPr>
        <w:t>、</w:t>
      </w:r>
      <w:r w:rsidRPr="008F5B21">
        <w:rPr>
          <w:rFonts w:ascii="MS Mincho" w:eastAsia="MS Mincho" w:hAnsi="MS Mincho" w:hint="eastAsia"/>
          <w:sz w:val="22"/>
          <w:szCs w:val="22"/>
        </w:rPr>
        <w:t>低</w:t>
      </w:r>
      <w:r w:rsidRPr="008F5B21">
        <w:rPr>
          <w:rFonts w:ascii="MS Mincho" w:eastAsia="MS Mincho" w:hAnsi="MS Mincho" w:hint="eastAsia"/>
          <w:color w:val="1F497D"/>
          <w:sz w:val="22"/>
          <w:szCs w:val="22"/>
          <w:lang w:eastAsia="ja-JP"/>
        </w:rPr>
        <w:t>電力消費</w:t>
      </w:r>
      <w:r w:rsidRPr="008F5B21">
        <w:rPr>
          <w:rFonts w:ascii="MS Mincho" w:eastAsia="MS Mincho" w:hAnsi="MS Mincho" w:hint="eastAsia"/>
          <w:sz w:val="22"/>
          <w:szCs w:val="22"/>
          <w:lang w:eastAsia="ja-JP"/>
        </w:rPr>
        <w:t>で省スペースが必須となる場合</w:t>
      </w:r>
      <w:r w:rsidRPr="008F5B21">
        <w:rPr>
          <w:rFonts w:ascii="MS Mincho" w:eastAsia="MS Mincho" w:hAnsi="MS Mincho" w:hint="eastAsia"/>
          <w:color w:val="1F497D"/>
          <w:sz w:val="22"/>
          <w:szCs w:val="22"/>
          <w:lang w:eastAsia="ja-JP"/>
        </w:rPr>
        <w:t>、新しい</w:t>
      </w:r>
      <w:r w:rsidRPr="008F5B21">
        <w:rPr>
          <w:rFonts w:ascii="Arial" w:hAnsi="Arial" w:cs="Arial"/>
          <w:sz w:val="22"/>
          <w:szCs w:val="22"/>
        </w:rPr>
        <w:t>COM Express Mini</w:t>
      </w:r>
      <w:r w:rsidRPr="008F5B21">
        <w:rPr>
          <w:rFonts w:ascii="MS Mincho" w:eastAsia="MS Mincho" w:hAnsi="MS Mincho" w:hint="eastAsia"/>
          <w:color w:val="1F497D"/>
          <w:sz w:val="22"/>
          <w:szCs w:val="22"/>
          <w:lang w:eastAsia="ja-JP"/>
        </w:rPr>
        <w:t>モジュールは最適です。</w:t>
      </w:r>
      <w:r w:rsidRPr="008F5B21">
        <w:rPr>
          <w:rFonts w:ascii="Arial" w:eastAsia="MS Mincho" w:hAnsi="Arial" w:cs="Arial"/>
          <w:sz w:val="22"/>
          <w:szCs w:val="22"/>
        </w:rPr>
        <w:t xml:space="preserve"> </w:t>
      </w:r>
      <w:r w:rsidRPr="008F5B21">
        <w:rPr>
          <w:rFonts w:ascii="Arial" w:eastAsia="MS Mincho" w:hAnsi="Arial" w:cs="Arial"/>
          <w:sz w:val="22"/>
          <w:szCs w:val="22"/>
        </w:rPr>
        <w:t>典型的な用途としては、銀行取引、販売、</w:t>
      </w:r>
      <w:r w:rsidRPr="008F5B21">
        <w:rPr>
          <w:rFonts w:ascii="Arial" w:eastAsia="MS Mincho" w:hAnsi="Arial" w:cs="Arial"/>
          <w:sz w:val="22"/>
          <w:szCs w:val="22"/>
        </w:rPr>
        <w:t xml:space="preserve">POS </w:t>
      </w:r>
      <w:r w:rsidRPr="008F5B21">
        <w:rPr>
          <w:rFonts w:ascii="Arial" w:eastAsia="MS Mincho" w:hAnsi="Arial" w:cs="Arial"/>
          <w:sz w:val="22"/>
          <w:szCs w:val="22"/>
        </w:rPr>
        <w:t>用の高性能端末</w:t>
      </w:r>
      <w:r w:rsidRPr="008F5B21">
        <w:rPr>
          <w:rFonts w:ascii="MS Mincho" w:eastAsia="MS Mincho" w:hAnsi="MS Mincho" w:cs="Arial" w:hint="eastAsia"/>
          <w:sz w:val="22"/>
          <w:szCs w:val="22"/>
          <w:lang w:eastAsia="ja-JP"/>
        </w:rPr>
        <w:t>など</w:t>
      </w:r>
      <w:r w:rsidRPr="008F5B21">
        <w:rPr>
          <w:rFonts w:ascii="Arial" w:eastAsia="MS Mincho" w:hAnsi="Arial" w:cs="Arial"/>
          <w:sz w:val="22"/>
          <w:szCs w:val="22"/>
        </w:rPr>
        <w:t>があり</w:t>
      </w:r>
      <w:r w:rsidRPr="008F5B21">
        <w:rPr>
          <w:rFonts w:ascii="MS Mincho" w:eastAsia="MS Mincho" w:hAnsi="MS Mincho" w:cs="Arial" w:hint="eastAsia"/>
          <w:sz w:val="22"/>
          <w:szCs w:val="22"/>
          <w:lang w:eastAsia="ja-JP"/>
        </w:rPr>
        <w:t>、さらに</w:t>
      </w:r>
      <w:r w:rsidRPr="008F5B21">
        <w:rPr>
          <w:rFonts w:ascii="Arial" w:eastAsia="MS Mincho" w:hAnsi="Arial" w:cs="Arial" w:hint="eastAsia"/>
          <w:sz w:val="22"/>
          <w:szCs w:val="22"/>
          <w:lang w:eastAsia="ja-JP"/>
        </w:rPr>
        <w:t>、</w:t>
      </w:r>
      <w:r w:rsidRPr="008F5B21">
        <w:rPr>
          <w:rFonts w:ascii="Arial" w:eastAsia="MS Mincho" w:hAnsi="Arial" w:cs="Arial"/>
          <w:sz w:val="22"/>
          <w:szCs w:val="22"/>
        </w:rPr>
        <w:t>医療画像処理、小型の診断用ワークステーション、</w:t>
      </w:r>
      <w:r w:rsidRPr="008F5B21">
        <w:rPr>
          <w:rFonts w:ascii="Arial" w:eastAsia="MS Mincho" w:hAnsi="Arial" w:cs="Arial"/>
          <w:sz w:val="22"/>
          <w:szCs w:val="22"/>
        </w:rPr>
        <w:t xml:space="preserve">IoT </w:t>
      </w:r>
      <w:r w:rsidRPr="008F5B21">
        <w:rPr>
          <w:rFonts w:ascii="Arial" w:eastAsia="MS Mincho" w:hAnsi="Arial" w:cs="Arial"/>
          <w:sz w:val="22"/>
          <w:szCs w:val="22"/>
        </w:rPr>
        <w:t>接続の産業用制御、非常にコンパクトで堅牢なボックス</w:t>
      </w:r>
      <w:r w:rsidRPr="008F5B21">
        <w:rPr>
          <w:rFonts w:ascii="Arial" w:eastAsia="MS Mincho" w:hAnsi="Arial" w:cs="Arial"/>
          <w:sz w:val="22"/>
          <w:szCs w:val="22"/>
        </w:rPr>
        <w:t xml:space="preserve"> PC</w:t>
      </w:r>
      <w:r w:rsidRPr="008F5B21">
        <w:rPr>
          <w:rFonts w:ascii="Arial" w:eastAsia="MS Mincho" w:hAnsi="Arial" w:cs="Arial"/>
          <w:sz w:val="22"/>
          <w:szCs w:val="22"/>
        </w:rPr>
        <w:t>、シンクライアントにも使われることがあります。</w:t>
      </w:r>
    </w:p>
    <w:p w:rsidR="00AD0F21" w:rsidRPr="006F574A" w:rsidRDefault="00AD0F21" w:rsidP="00AD0F21">
      <w:pPr>
        <w:rPr>
          <w:rFonts w:ascii="Arial" w:hAnsi="Arial" w:cs="Arial"/>
          <w:sz w:val="22"/>
          <w:szCs w:val="22"/>
          <w:lang w:eastAsia="ja-JP"/>
        </w:rPr>
      </w:pPr>
    </w:p>
    <w:p w:rsidR="00AD0F21" w:rsidRPr="008F5B21" w:rsidRDefault="00AD0F21" w:rsidP="00AD0F21">
      <w:pPr>
        <w:rPr>
          <w:rFonts w:ascii="Arial" w:eastAsia="MS Mincho" w:hAnsi="Arial" w:cs="Arial"/>
          <w:sz w:val="22"/>
          <w:szCs w:val="22"/>
          <w:lang w:val="en-US"/>
        </w:rPr>
      </w:pPr>
      <w:r w:rsidRPr="008F5B21">
        <w:rPr>
          <w:rFonts w:ascii="Arial" w:eastAsia="MS Mincho" w:hAnsi="Arial" w:cs="Arial"/>
          <w:sz w:val="22"/>
          <w:szCs w:val="22"/>
        </w:rPr>
        <w:t>この新しいコンピューターモジュールを利用す</w:t>
      </w:r>
      <w:r w:rsidRPr="008F5B21">
        <w:rPr>
          <w:rFonts w:ascii="MS Mincho" w:eastAsia="MS Mincho" w:hAnsi="MS Mincho" w:cs="Arial" w:hint="eastAsia"/>
          <w:sz w:val="22"/>
          <w:szCs w:val="22"/>
          <w:lang w:eastAsia="ja-JP"/>
        </w:rPr>
        <w:t>ることで</w:t>
      </w:r>
      <w:r w:rsidRPr="008F5B21">
        <w:rPr>
          <w:rFonts w:ascii="Arial" w:eastAsia="MS Mincho" w:hAnsi="Arial" w:cs="Arial"/>
          <w:sz w:val="22"/>
          <w:szCs w:val="22"/>
        </w:rPr>
        <w:t>、</w:t>
      </w:r>
      <w:r w:rsidRPr="008F5B21">
        <w:rPr>
          <w:rFonts w:ascii="Arial" w:eastAsia="MS Mincho" w:hAnsi="Arial" w:cs="Arial"/>
          <w:sz w:val="22"/>
          <w:szCs w:val="22"/>
        </w:rPr>
        <w:t xml:space="preserve">COM Express </w:t>
      </w:r>
      <w:r w:rsidRPr="008F5B21">
        <w:rPr>
          <w:rFonts w:ascii="Arial" w:eastAsia="MS Mincho" w:hAnsi="Arial" w:cs="Arial"/>
          <w:sz w:val="22"/>
          <w:szCs w:val="22"/>
        </w:rPr>
        <w:t>モジュールの高いレベルの汎用性・拡張性、</w:t>
      </w:r>
      <w:r w:rsidRPr="008F5B21">
        <w:rPr>
          <w:rFonts w:ascii="Arial" w:eastAsia="MS Mincho" w:hAnsi="Arial" w:cs="Arial"/>
          <w:sz w:val="22"/>
          <w:szCs w:val="22"/>
        </w:rPr>
        <w:t xml:space="preserve">congatec </w:t>
      </w:r>
      <w:r w:rsidRPr="008F5B21">
        <w:rPr>
          <w:rFonts w:ascii="Arial" w:eastAsia="MS Mincho" w:hAnsi="Arial" w:cs="Arial"/>
          <w:sz w:val="22"/>
          <w:szCs w:val="22"/>
        </w:rPr>
        <w:t>の広範囲の文書、産業級のドライバー実装、慣習となっている人的統合サポート</w:t>
      </w:r>
      <w:r w:rsidRPr="008F5B21">
        <w:rPr>
          <w:rFonts w:ascii="Arial" w:eastAsia="MS Mincho" w:hAnsi="Arial" w:cs="Arial"/>
          <w:sz w:val="22"/>
          <w:szCs w:val="22"/>
        </w:rPr>
        <w:t xml:space="preserve"> (</w:t>
      </w:r>
      <w:r w:rsidRPr="008F5B21">
        <w:rPr>
          <w:rFonts w:ascii="Arial" w:eastAsia="MS Mincho" w:hAnsi="Arial" w:cs="Arial"/>
          <w:sz w:val="22"/>
          <w:szCs w:val="22"/>
        </w:rPr>
        <w:t>デザインインがさらに簡単になります</w:t>
      </w:r>
      <w:r w:rsidRPr="008F5B21">
        <w:rPr>
          <w:rFonts w:ascii="Arial" w:eastAsia="MS Mincho" w:hAnsi="Arial" w:cs="Arial"/>
          <w:sz w:val="22"/>
          <w:szCs w:val="22"/>
        </w:rPr>
        <w:t xml:space="preserve">) </w:t>
      </w:r>
      <w:r w:rsidRPr="008F5B21">
        <w:rPr>
          <w:rFonts w:ascii="Arial" w:eastAsia="MS Mincho" w:hAnsi="Arial" w:cs="Arial"/>
          <w:sz w:val="22"/>
          <w:szCs w:val="22"/>
        </w:rPr>
        <w:t>といった長所を活用できます。</w:t>
      </w:r>
      <w:r w:rsidRPr="008F5B21">
        <w:rPr>
          <w:rFonts w:ascii="Arial" w:eastAsia="MS Mincho" w:hAnsi="Arial" w:cs="Arial"/>
          <w:sz w:val="22"/>
          <w:szCs w:val="22"/>
        </w:rPr>
        <w:t xml:space="preserve">congatec </w:t>
      </w:r>
      <w:r w:rsidRPr="008F5B21">
        <w:rPr>
          <w:rFonts w:ascii="Arial" w:eastAsia="MS Mincho" w:hAnsi="Arial" w:cs="Arial"/>
          <w:sz w:val="22"/>
          <w:szCs w:val="22"/>
        </w:rPr>
        <w:t>では、最低</w:t>
      </w:r>
      <w:r w:rsidRPr="008F5B21">
        <w:rPr>
          <w:rFonts w:ascii="Arial" w:eastAsia="MS Mincho" w:hAnsi="Arial" w:cs="Arial"/>
          <w:sz w:val="22"/>
          <w:szCs w:val="22"/>
        </w:rPr>
        <w:t xml:space="preserve"> 7 </w:t>
      </w:r>
      <w:r w:rsidRPr="008F5B21">
        <w:rPr>
          <w:rFonts w:ascii="Arial" w:eastAsia="MS Mincho" w:hAnsi="Arial" w:cs="Arial"/>
          <w:sz w:val="22"/>
          <w:szCs w:val="22"/>
        </w:rPr>
        <w:t>年は利用できるように製品をサポートして</w:t>
      </w:r>
      <w:r w:rsidRPr="008F5B21">
        <w:rPr>
          <w:rFonts w:ascii="MS Mincho" w:eastAsia="MS Mincho" w:hAnsi="MS Mincho" w:cs="Arial" w:hint="eastAsia"/>
          <w:sz w:val="22"/>
          <w:szCs w:val="22"/>
          <w:lang w:eastAsia="ja-JP"/>
        </w:rPr>
        <w:t>おり、</w:t>
      </w:r>
      <w:r w:rsidRPr="008F5B21">
        <w:rPr>
          <w:rFonts w:ascii="Arial" w:eastAsia="MS Mincho" w:hAnsi="Arial" w:cs="Arial"/>
          <w:sz w:val="22"/>
          <w:szCs w:val="22"/>
        </w:rPr>
        <w:t>これには</w:t>
      </w:r>
      <w:r w:rsidRPr="008F5B21">
        <w:rPr>
          <w:rFonts w:ascii="Arial" w:eastAsia="MS Mincho" w:hAnsi="Arial" w:cs="Arial"/>
          <w:sz w:val="22"/>
          <w:szCs w:val="22"/>
        </w:rPr>
        <w:t xml:space="preserve"> UEFI </w:t>
      </w:r>
      <w:r w:rsidRPr="008F5B21">
        <w:rPr>
          <w:rFonts w:ascii="Arial" w:eastAsia="MS Mincho" w:hAnsi="Arial" w:cs="Arial"/>
          <w:sz w:val="22"/>
          <w:szCs w:val="22"/>
        </w:rPr>
        <w:t>と</w:t>
      </w:r>
      <w:r w:rsidRPr="008F5B21">
        <w:rPr>
          <w:rFonts w:ascii="Arial" w:eastAsia="MS Mincho" w:hAnsi="Arial" w:cs="Arial"/>
          <w:sz w:val="22"/>
          <w:szCs w:val="22"/>
        </w:rPr>
        <w:t xml:space="preserve"> BSP </w:t>
      </w:r>
      <w:r w:rsidRPr="008F5B21">
        <w:rPr>
          <w:rFonts w:ascii="Arial" w:eastAsia="MS Mincho" w:hAnsi="Arial" w:cs="Arial"/>
          <w:sz w:val="22"/>
          <w:szCs w:val="22"/>
        </w:rPr>
        <w:t>のセキュリティ更新のソフトウェアサポートが含まれています。</w:t>
      </w:r>
      <w:r w:rsidRPr="008F5B21">
        <w:rPr>
          <w:rFonts w:ascii="Arial" w:eastAsia="MS Mincho" w:hAnsi="Arial" w:cs="Arial"/>
          <w:sz w:val="22"/>
          <w:szCs w:val="22"/>
        </w:rPr>
        <w:t xml:space="preserve"> </w:t>
      </w:r>
    </w:p>
    <w:p w:rsidR="00AD0F21" w:rsidRPr="008F5B21" w:rsidRDefault="00AD0F21" w:rsidP="00AD0F21">
      <w:pPr>
        <w:rPr>
          <w:rFonts w:ascii="Arial" w:eastAsia="MS Mincho" w:hAnsi="Arial" w:cs="Arial"/>
          <w:sz w:val="22"/>
          <w:szCs w:val="22"/>
          <w:lang w:val="en-US"/>
        </w:rPr>
      </w:pPr>
    </w:p>
    <w:p w:rsidR="00AD0F21" w:rsidRPr="008F5B21" w:rsidRDefault="00AD0F21" w:rsidP="00AD0F21">
      <w:pPr>
        <w:rPr>
          <w:rFonts w:ascii="Arial" w:eastAsia="MS Mincho" w:hAnsi="Arial" w:cs="Arial"/>
          <w:b/>
          <w:sz w:val="22"/>
          <w:szCs w:val="22"/>
          <w:lang w:val="en-US"/>
        </w:rPr>
      </w:pPr>
      <w:r w:rsidRPr="008F5B21">
        <w:rPr>
          <w:rFonts w:ascii="Arial" w:eastAsia="MS Mincho" w:hAnsi="Arial" w:cs="Arial"/>
          <w:b/>
          <w:sz w:val="22"/>
          <w:szCs w:val="22"/>
        </w:rPr>
        <w:t>各種機能の詳細</w:t>
      </w:r>
    </w:p>
    <w:p w:rsidR="00AD0F21" w:rsidRPr="008F5B21" w:rsidRDefault="00AD0F21" w:rsidP="00AD0F21">
      <w:pPr>
        <w:rPr>
          <w:rFonts w:ascii="Arial" w:eastAsia="MS Mincho" w:hAnsi="Arial" w:cs="Arial"/>
          <w:sz w:val="22"/>
          <w:szCs w:val="22"/>
          <w:lang w:val="en-US"/>
        </w:rPr>
      </w:pPr>
      <w:r w:rsidRPr="006F574A">
        <w:rPr>
          <w:rFonts w:ascii="Arial" w:eastAsia="MS Mincho" w:hAnsi="Arial" w:cs="Arial"/>
          <w:sz w:val="22"/>
          <w:szCs w:val="22"/>
          <w:lang w:val="en-US"/>
        </w:rPr>
        <w:t xml:space="preserve">conga-MA4 COM Express Mini Type 10 </w:t>
      </w:r>
      <w:r w:rsidRPr="008F5B21">
        <w:rPr>
          <w:rFonts w:ascii="Arial" w:eastAsia="MS Mincho" w:hAnsi="Arial" w:cs="Arial"/>
          <w:sz w:val="22"/>
          <w:szCs w:val="22"/>
        </w:rPr>
        <w:t>モジュールは、</w:t>
      </w:r>
      <w:r w:rsidRPr="006F574A">
        <w:rPr>
          <w:rFonts w:ascii="Arial" w:eastAsia="MS Mincho" w:hAnsi="Arial" w:cs="Arial"/>
          <w:sz w:val="22"/>
          <w:szCs w:val="22"/>
          <w:lang w:val="en-US"/>
        </w:rPr>
        <w:t>14 nm Intel</w:t>
      </w:r>
      <w:r w:rsidRPr="006F574A">
        <w:rPr>
          <w:rFonts w:ascii="Arial" w:eastAsia="MS Mincho" w:hAnsi="Arial" w:cs="Arial"/>
          <w:sz w:val="22"/>
          <w:szCs w:val="22"/>
          <w:vertAlign w:val="superscript"/>
          <w:lang w:val="en-US"/>
        </w:rPr>
        <w:t>®</w:t>
      </w:r>
      <w:r w:rsidRPr="006F574A">
        <w:rPr>
          <w:rFonts w:ascii="Arial" w:eastAsia="MS Mincho" w:hAnsi="Arial" w:cs="Arial"/>
          <w:sz w:val="22"/>
          <w:szCs w:val="22"/>
          <w:lang w:val="en-US"/>
        </w:rPr>
        <w:t xml:space="preserve"> Pentium</w:t>
      </w:r>
      <w:r w:rsidRPr="006F574A">
        <w:rPr>
          <w:rFonts w:ascii="Arial" w:eastAsia="MS Mincho" w:hAnsi="Arial" w:cs="Arial"/>
          <w:sz w:val="22"/>
          <w:szCs w:val="22"/>
          <w:vertAlign w:val="superscript"/>
          <w:lang w:val="en-US"/>
        </w:rPr>
        <w:t>®</w:t>
      </w:r>
      <w:r w:rsidRPr="006F574A">
        <w:rPr>
          <w:rFonts w:ascii="Arial" w:eastAsia="MS Mincho" w:hAnsi="Arial" w:cs="Arial"/>
          <w:sz w:val="22"/>
          <w:szCs w:val="22"/>
          <w:lang w:val="en-US"/>
        </w:rPr>
        <w:t xml:space="preserve"> </w:t>
      </w:r>
      <w:r w:rsidRPr="008F5B21">
        <w:rPr>
          <w:rFonts w:ascii="Arial" w:eastAsia="MS Mincho" w:hAnsi="Arial" w:cs="Arial"/>
          <w:sz w:val="22"/>
          <w:szCs w:val="22"/>
        </w:rPr>
        <w:t>プロセッサと</w:t>
      </w:r>
      <w:r w:rsidRPr="006F574A">
        <w:rPr>
          <w:rFonts w:ascii="Arial" w:eastAsia="MS Mincho" w:hAnsi="Arial" w:cs="Arial"/>
          <w:sz w:val="22"/>
          <w:szCs w:val="22"/>
          <w:lang w:val="en-US"/>
        </w:rPr>
        <w:t xml:space="preserve"> Celeron</w:t>
      </w:r>
      <w:r w:rsidRPr="006F574A">
        <w:rPr>
          <w:rFonts w:ascii="Arial" w:eastAsia="MS Mincho" w:hAnsi="Arial" w:cs="Arial"/>
          <w:sz w:val="22"/>
          <w:szCs w:val="22"/>
          <w:vertAlign w:val="superscript"/>
          <w:lang w:val="en-US"/>
        </w:rPr>
        <w:t>®</w:t>
      </w:r>
      <w:r w:rsidRPr="006F574A">
        <w:rPr>
          <w:rFonts w:ascii="Arial" w:eastAsia="MS Mincho" w:hAnsi="Arial" w:cs="Arial"/>
          <w:sz w:val="22"/>
          <w:szCs w:val="22"/>
          <w:lang w:val="en-US"/>
        </w:rPr>
        <w:t xml:space="preserve"> </w:t>
      </w:r>
      <w:r w:rsidRPr="008F5B21">
        <w:rPr>
          <w:rFonts w:ascii="Arial" w:eastAsia="MS Mincho" w:hAnsi="Arial" w:cs="Arial"/>
          <w:sz w:val="22"/>
          <w:szCs w:val="22"/>
        </w:rPr>
        <w:t>プロセッサを備え、</w:t>
      </w:r>
      <w:r w:rsidRPr="006F574A">
        <w:rPr>
          <w:rFonts w:ascii="Arial" w:eastAsia="MS Mincho" w:hAnsi="Arial" w:cs="Arial"/>
          <w:sz w:val="22"/>
          <w:szCs w:val="22"/>
          <w:lang w:val="en-US"/>
        </w:rPr>
        <w:t xml:space="preserve">4 </w:t>
      </w:r>
      <w:r w:rsidRPr="008F5B21">
        <w:rPr>
          <w:rFonts w:ascii="Arial" w:eastAsia="MS Mincho" w:hAnsi="Arial" w:cs="Arial"/>
          <w:sz w:val="22"/>
          <w:szCs w:val="22"/>
        </w:rPr>
        <w:t>ワット</w:t>
      </w:r>
      <w:r w:rsidRPr="006F574A">
        <w:rPr>
          <w:rFonts w:ascii="Arial" w:eastAsia="MS Mincho" w:hAnsi="Arial" w:cs="Arial"/>
          <w:sz w:val="22"/>
          <w:szCs w:val="22"/>
          <w:lang w:val="en-US"/>
        </w:rPr>
        <w:t xml:space="preserve"> SDP (</w:t>
      </w:r>
      <w:r w:rsidRPr="008F5B21">
        <w:rPr>
          <w:rFonts w:ascii="Arial" w:eastAsia="MS Mincho" w:hAnsi="Arial" w:cs="Arial"/>
          <w:sz w:val="22"/>
          <w:szCs w:val="22"/>
        </w:rPr>
        <w:t>シナリオ設計電力</w:t>
      </w:r>
      <w:r w:rsidRPr="006F574A">
        <w:rPr>
          <w:rFonts w:ascii="Arial" w:eastAsia="MS Mincho" w:hAnsi="Arial" w:cs="Arial"/>
          <w:sz w:val="22"/>
          <w:szCs w:val="22"/>
          <w:lang w:val="en-US"/>
        </w:rPr>
        <w:t xml:space="preserve">) </w:t>
      </w:r>
      <w:r w:rsidRPr="008F5B21">
        <w:rPr>
          <w:rFonts w:ascii="Arial" w:eastAsia="MS Mincho" w:hAnsi="Arial" w:cs="Arial"/>
          <w:sz w:val="22"/>
          <w:szCs w:val="22"/>
        </w:rPr>
        <w:t>または</w:t>
      </w:r>
      <w:r w:rsidRPr="006F574A">
        <w:rPr>
          <w:rFonts w:ascii="Arial" w:eastAsia="MS Mincho" w:hAnsi="Arial" w:cs="Arial"/>
          <w:sz w:val="22"/>
          <w:szCs w:val="22"/>
          <w:lang w:val="en-US"/>
        </w:rPr>
        <w:t xml:space="preserve"> 6 </w:t>
      </w:r>
      <w:r w:rsidRPr="008F5B21">
        <w:rPr>
          <w:rFonts w:ascii="Arial" w:eastAsia="MS Mincho" w:hAnsi="Arial" w:cs="Arial"/>
          <w:sz w:val="22"/>
          <w:szCs w:val="22"/>
        </w:rPr>
        <w:t>ワット</w:t>
      </w:r>
      <w:r w:rsidRPr="006F574A">
        <w:rPr>
          <w:rFonts w:ascii="Arial" w:eastAsia="MS Mincho" w:hAnsi="Arial" w:cs="Arial"/>
          <w:sz w:val="22"/>
          <w:szCs w:val="22"/>
          <w:lang w:val="en-US"/>
        </w:rPr>
        <w:t xml:space="preserve"> TDP (</w:t>
      </w:r>
      <w:r w:rsidRPr="008F5B21">
        <w:rPr>
          <w:rFonts w:ascii="Arial" w:eastAsia="MS Mincho" w:hAnsi="Arial" w:cs="Arial"/>
          <w:sz w:val="22"/>
          <w:szCs w:val="22"/>
        </w:rPr>
        <w:t>端末設計電力</w:t>
      </w:r>
      <w:r w:rsidRPr="006F574A">
        <w:rPr>
          <w:rFonts w:ascii="Arial" w:eastAsia="MS Mincho" w:hAnsi="Arial" w:cs="Arial"/>
          <w:sz w:val="22"/>
          <w:szCs w:val="22"/>
          <w:lang w:val="en-US"/>
        </w:rPr>
        <w:t>)</w:t>
      </w:r>
      <w:r w:rsidRPr="008F5B21">
        <w:rPr>
          <w:rFonts w:ascii="Arial" w:eastAsia="MS Mincho" w:hAnsi="Arial" w:cs="Arial"/>
          <w:sz w:val="22"/>
          <w:szCs w:val="22"/>
        </w:rPr>
        <w:t>、最大</w:t>
      </w:r>
      <w:r w:rsidRPr="006F574A">
        <w:rPr>
          <w:rFonts w:ascii="Arial" w:eastAsia="MS Mincho" w:hAnsi="Arial" w:cs="Arial"/>
          <w:sz w:val="22"/>
          <w:szCs w:val="22"/>
          <w:lang w:val="en-US"/>
        </w:rPr>
        <w:t xml:space="preserve"> 8 GB </w:t>
      </w:r>
      <w:r w:rsidRPr="008F5B21">
        <w:rPr>
          <w:rFonts w:ascii="Arial" w:eastAsia="MS Mincho" w:hAnsi="Arial" w:cs="Arial"/>
          <w:sz w:val="22"/>
          <w:szCs w:val="22"/>
        </w:rPr>
        <w:t>の高速デュアルチャンネル</w:t>
      </w:r>
      <w:r w:rsidRPr="006F574A">
        <w:rPr>
          <w:rFonts w:ascii="Arial" w:eastAsia="MS Mincho" w:hAnsi="Arial" w:cs="Arial"/>
          <w:sz w:val="22"/>
          <w:szCs w:val="22"/>
          <w:lang w:val="en-US"/>
        </w:rPr>
        <w:t xml:space="preserve"> DDR3L 1600 RAM </w:t>
      </w:r>
      <w:r w:rsidRPr="008F5B21">
        <w:rPr>
          <w:rFonts w:ascii="Arial" w:eastAsia="MS Mincho" w:hAnsi="Arial" w:cs="Arial"/>
          <w:sz w:val="22"/>
          <w:szCs w:val="22"/>
        </w:rPr>
        <w:t>という仕様になっています。</w:t>
      </w:r>
      <w:r w:rsidRPr="006F574A">
        <w:rPr>
          <w:rFonts w:ascii="Arial" w:eastAsia="MS Mincho" w:hAnsi="Arial" w:cs="Arial"/>
          <w:sz w:val="22"/>
          <w:szCs w:val="22"/>
          <w:lang w:val="en-US"/>
        </w:rPr>
        <w:t xml:space="preserve"> </w:t>
      </w:r>
      <w:r w:rsidRPr="008F5B21">
        <w:rPr>
          <w:rFonts w:ascii="Arial" w:eastAsia="MS Mincho" w:hAnsi="Arial" w:cs="Arial"/>
          <w:sz w:val="22"/>
          <w:szCs w:val="22"/>
        </w:rPr>
        <w:t>内蔵された</w:t>
      </w:r>
      <w:r w:rsidRPr="006F574A">
        <w:rPr>
          <w:rFonts w:ascii="Arial" w:eastAsia="MS Mincho" w:hAnsi="Arial" w:cs="Arial"/>
          <w:sz w:val="22"/>
          <w:szCs w:val="22"/>
          <w:lang w:val="en-US"/>
        </w:rPr>
        <w:t xml:space="preserve"> Intel Gen 8 </w:t>
      </w:r>
      <w:r w:rsidRPr="008F5B21">
        <w:rPr>
          <w:rFonts w:ascii="Arial" w:eastAsia="MS Mincho" w:hAnsi="Arial" w:cs="Arial"/>
          <w:sz w:val="22"/>
          <w:szCs w:val="22"/>
        </w:rPr>
        <w:t>グラフィックスと最新の</w:t>
      </w:r>
      <w:r w:rsidRPr="006F574A">
        <w:rPr>
          <w:rFonts w:ascii="Arial" w:eastAsia="MS Mincho" w:hAnsi="Arial" w:cs="Arial"/>
          <w:sz w:val="22"/>
          <w:szCs w:val="22"/>
          <w:lang w:val="en-US"/>
        </w:rPr>
        <w:t xml:space="preserve"> 3D </w:t>
      </w:r>
      <w:r w:rsidRPr="008F5B21">
        <w:rPr>
          <w:rFonts w:ascii="Arial" w:eastAsia="MS Mincho" w:hAnsi="Arial" w:cs="Arial"/>
          <w:sz w:val="22"/>
          <w:szCs w:val="22"/>
        </w:rPr>
        <w:t>機能</w:t>
      </w:r>
      <w:r w:rsidRPr="006F574A">
        <w:rPr>
          <w:rFonts w:ascii="Arial" w:eastAsia="MS Mincho" w:hAnsi="Arial" w:cs="Arial"/>
          <w:sz w:val="22"/>
          <w:szCs w:val="22"/>
          <w:lang w:val="en-US"/>
        </w:rPr>
        <w:t xml:space="preserve"> (DirectX 11.1 </w:t>
      </w:r>
      <w:r w:rsidRPr="008F5B21">
        <w:rPr>
          <w:rFonts w:ascii="Arial" w:eastAsia="MS Mincho" w:hAnsi="Arial" w:cs="Arial"/>
          <w:sz w:val="22"/>
          <w:szCs w:val="22"/>
        </w:rPr>
        <w:t>と</w:t>
      </w:r>
      <w:r w:rsidRPr="006F574A">
        <w:rPr>
          <w:rFonts w:ascii="Arial" w:eastAsia="MS Mincho" w:hAnsi="Arial" w:cs="Arial"/>
          <w:sz w:val="22"/>
          <w:szCs w:val="22"/>
          <w:lang w:val="en-US"/>
        </w:rPr>
        <w:t xml:space="preserve"> OpenGL 4.2) </w:t>
      </w:r>
      <w:r w:rsidRPr="008F5B21">
        <w:rPr>
          <w:rFonts w:ascii="Arial" w:eastAsia="MS Mincho" w:hAnsi="Arial" w:cs="Arial"/>
          <w:sz w:val="22"/>
          <w:szCs w:val="22"/>
        </w:rPr>
        <w:t>により、</w:t>
      </w:r>
      <w:r w:rsidRPr="006F574A">
        <w:rPr>
          <w:rFonts w:ascii="Arial" w:eastAsia="MS Mincho" w:hAnsi="Arial" w:cs="Arial"/>
          <w:sz w:val="22"/>
          <w:szCs w:val="22"/>
          <w:lang w:val="en-US"/>
        </w:rPr>
        <w:t xml:space="preserve">2 </w:t>
      </w:r>
      <w:r w:rsidRPr="008F5B21">
        <w:rPr>
          <w:rFonts w:ascii="Arial" w:eastAsia="MS Mincho" w:hAnsi="Arial" w:cs="Arial"/>
          <w:sz w:val="22"/>
          <w:szCs w:val="22"/>
        </w:rPr>
        <w:t>つの画面で最大</w:t>
      </w:r>
      <w:r w:rsidRPr="006F574A">
        <w:rPr>
          <w:rFonts w:ascii="Arial" w:eastAsia="MS Mincho" w:hAnsi="Arial" w:cs="Arial"/>
          <w:sz w:val="22"/>
          <w:szCs w:val="22"/>
          <w:lang w:val="en-US"/>
        </w:rPr>
        <w:t xml:space="preserve"> 4k </w:t>
      </w:r>
      <w:r w:rsidRPr="008F5B21">
        <w:rPr>
          <w:rFonts w:ascii="Arial" w:eastAsia="MS Mincho" w:hAnsi="Arial" w:cs="Arial"/>
          <w:sz w:val="22"/>
          <w:szCs w:val="22"/>
        </w:rPr>
        <w:t>の解像度で高画質</w:t>
      </w:r>
      <w:r w:rsidRPr="008F5B21">
        <w:rPr>
          <w:rFonts w:ascii="MS Mincho" w:eastAsia="MS Mincho" w:hAnsi="MS Mincho" w:cs="Arial" w:hint="eastAsia"/>
          <w:sz w:val="22"/>
          <w:szCs w:val="22"/>
          <w:lang w:eastAsia="ja-JP"/>
        </w:rPr>
        <w:t>を</w:t>
      </w:r>
      <w:r w:rsidRPr="008F5B21">
        <w:rPr>
          <w:rFonts w:ascii="Arial" w:eastAsia="MS Mincho" w:hAnsi="Arial" w:cs="Arial"/>
          <w:sz w:val="22"/>
          <w:szCs w:val="22"/>
        </w:rPr>
        <w:t>実現。</w:t>
      </w:r>
      <w:r w:rsidRPr="006F574A">
        <w:rPr>
          <w:rFonts w:ascii="Arial" w:eastAsia="MS Mincho" w:hAnsi="Arial" w:cs="Arial"/>
          <w:sz w:val="22"/>
          <w:szCs w:val="22"/>
          <w:lang w:val="en-US"/>
        </w:rPr>
        <w:t xml:space="preserve"> </w:t>
      </w:r>
      <w:r w:rsidRPr="008F5B21">
        <w:rPr>
          <w:rFonts w:ascii="Arial" w:eastAsia="MS Mincho" w:hAnsi="Arial" w:cs="Arial"/>
          <w:sz w:val="22"/>
          <w:szCs w:val="22"/>
        </w:rPr>
        <w:t>動画エンジンは、</w:t>
      </w:r>
      <w:r w:rsidRPr="006F574A">
        <w:rPr>
          <w:rFonts w:ascii="Arial" w:eastAsia="MS Mincho" w:hAnsi="Arial" w:cs="Arial"/>
          <w:sz w:val="22"/>
          <w:szCs w:val="22"/>
          <w:lang w:val="en-US"/>
        </w:rPr>
        <w:t xml:space="preserve">H.265/HEVC </w:t>
      </w:r>
      <w:r w:rsidRPr="008F5B21">
        <w:rPr>
          <w:rFonts w:ascii="Arial" w:eastAsia="MS Mincho" w:hAnsi="Arial" w:cs="Arial"/>
          <w:sz w:val="22"/>
          <w:szCs w:val="22"/>
        </w:rPr>
        <w:t>圧縮動画をジッターなしでデコードし、</w:t>
      </w:r>
      <w:r w:rsidRPr="006F574A">
        <w:rPr>
          <w:rFonts w:ascii="Arial" w:eastAsia="MS Mincho" w:hAnsi="Arial" w:cs="Arial"/>
          <w:sz w:val="22"/>
          <w:szCs w:val="22"/>
          <w:lang w:val="en-US"/>
        </w:rPr>
        <w:t xml:space="preserve">CPU </w:t>
      </w:r>
      <w:r w:rsidRPr="008F5B21">
        <w:rPr>
          <w:rFonts w:ascii="Arial" w:eastAsia="MS Mincho" w:hAnsi="Arial" w:cs="Arial"/>
          <w:sz w:val="22"/>
          <w:szCs w:val="22"/>
        </w:rPr>
        <w:t>負荷を最大限に抑え、</w:t>
      </w:r>
      <w:r w:rsidRPr="006F574A">
        <w:rPr>
          <w:rFonts w:ascii="Arial" w:eastAsia="MS Mincho" w:hAnsi="Arial" w:cs="Arial"/>
          <w:sz w:val="22"/>
          <w:szCs w:val="22"/>
          <w:lang w:val="en-US"/>
        </w:rPr>
        <w:t xml:space="preserve">60 Hz </w:t>
      </w:r>
      <w:r w:rsidRPr="008F5B21">
        <w:rPr>
          <w:rFonts w:ascii="Arial" w:eastAsia="MS Mincho" w:hAnsi="Arial" w:cs="Arial"/>
          <w:sz w:val="22"/>
          <w:szCs w:val="22"/>
        </w:rPr>
        <w:t>で</w:t>
      </w:r>
      <w:r w:rsidRPr="006F574A">
        <w:rPr>
          <w:rFonts w:ascii="Arial" w:eastAsia="MS Mincho" w:hAnsi="Arial" w:cs="Arial"/>
          <w:sz w:val="22"/>
          <w:szCs w:val="22"/>
          <w:lang w:val="en-US"/>
        </w:rPr>
        <w:t xml:space="preserve"> 2 </w:t>
      </w:r>
      <w:r w:rsidRPr="008F5B21">
        <w:rPr>
          <w:rFonts w:ascii="Arial" w:eastAsia="MS Mincho" w:hAnsi="Arial" w:cs="Arial"/>
          <w:sz w:val="22"/>
          <w:szCs w:val="22"/>
        </w:rPr>
        <w:t>つの</w:t>
      </w:r>
      <w:r w:rsidRPr="006F574A">
        <w:rPr>
          <w:rFonts w:ascii="Arial" w:eastAsia="MS Mincho" w:hAnsi="Arial" w:cs="Arial"/>
          <w:sz w:val="22"/>
          <w:szCs w:val="22"/>
          <w:lang w:val="en-US"/>
        </w:rPr>
        <w:t xml:space="preserve"> 1080p H.264 </w:t>
      </w:r>
      <w:r w:rsidRPr="008F5B21">
        <w:rPr>
          <w:rFonts w:ascii="Arial" w:eastAsia="MS Mincho" w:hAnsi="Arial" w:cs="Arial"/>
          <w:sz w:val="22"/>
          <w:szCs w:val="22"/>
        </w:rPr>
        <w:t>動画ストリームをリアルタイムエンコードします。</w:t>
      </w:r>
      <w:r w:rsidRPr="006F574A">
        <w:rPr>
          <w:rFonts w:ascii="Arial" w:eastAsia="MS Mincho" w:hAnsi="Arial" w:cs="Arial"/>
          <w:sz w:val="22"/>
          <w:szCs w:val="22"/>
          <w:lang w:val="en-US"/>
        </w:rPr>
        <w:t xml:space="preserve"> 2 </w:t>
      </w:r>
      <w:r w:rsidRPr="008F5B21">
        <w:rPr>
          <w:rFonts w:ascii="Arial" w:eastAsia="MS Mincho" w:hAnsi="Arial" w:cs="Arial"/>
          <w:sz w:val="22"/>
          <w:szCs w:val="22"/>
        </w:rPr>
        <w:t>つの</w:t>
      </w:r>
      <w:r w:rsidRPr="006F574A">
        <w:rPr>
          <w:rFonts w:ascii="Arial" w:eastAsia="MS Mincho" w:hAnsi="Arial" w:cs="Arial"/>
          <w:sz w:val="22"/>
          <w:szCs w:val="22"/>
          <w:lang w:val="en-US"/>
        </w:rPr>
        <w:t xml:space="preserve"> CSI2 </w:t>
      </w:r>
      <w:r w:rsidRPr="008F5B21">
        <w:rPr>
          <w:rFonts w:ascii="Arial" w:eastAsia="MS Mincho" w:hAnsi="Arial" w:cs="Arial"/>
          <w:sz w:val="22"/>
          <w:szCs w:val="22"/>
        </w:rPr>
        <w:t>カメラを直接接続できるオプションのフィーチャーコネクターを利用すれば、顔の識別とジャスチャー制御機能を備えた、革新的な対話型用途にも対応します。</w:t>
      </w:r>
      <w:r w:rsidRPr="006F574A">
        <w:rPr>
          <w:rFonts w:ascii="Arial" w:eastAsia="MS Mincho" w:hAnsi="Arial" w:cs="Arial"/>
          <w:sz w:val="22"/>
          <w:szCs w:val="22"/>
          <w:lang w:val="en-US"/>
        </w:rPr>
        <w:t xml:space="preserve"> </w:t>
      </w:r>
    </w:p>
    <w:p w:rsidR="00AD0F21" w:rsidRPr="008F5B21" w:rsidRDefault="00AD0F21" w:rsidP="00AD0F21">
      <w:pPr>
        <w:rPr>
          <w:rFonts w:ascii="Arial" w:eastAsia="MS Mincho" w:hAnsi="Arial" w:cs="Arial"/>
          <w:sz w:val="22"/>
          <w:szCs w:val="22"/>
          <w:lang w:val="en-US"/>
        </w:rPr>
      </w:pPr>
    </w:p>
    <w:p w:rsidR="00AD0F21" w:rsidRDefault="00AD0F21" w:rsidP="00AD0F21">
      <w:pPr>
        <w:rPr>
          <w:rFonts w:ascii="Arial" w:eastAsiaTheme="minorEastAsia" w:hAnsi="Arial" w:cs="Arial"/>
          <w:sz w:val="22"/>
          <w:szCs w:val="22"/>
          <w:lang w:eastAsia="ja-JP"/>
        </w:rPr>
      </w:pPr>
      <w:r w:rsidRPr="008F5B21">
        <w:rPr>
          <w:rFonts w:ascii="Arial" w:eastAsia="MS Mincho" w:hAnsi="Arial" w:cs="Arial"/>
          <w:sz w:val="22"/>
          <w:szCs w:val="22"/>
        </w:rPr>
        <w:t>新しい</w:t>
      </w:r>
      <w:r w:rsidRPr="006F574A">
        <w:rPr>
          <w:rFonts w:ascii="Arial" w:eastAsia="MS Mincho" w:hAnsi="Arial" w:cs="Arial"/>
          <w:sz w:val="22"/>
          <w:szCs w:val="22"/>
          <w:lang w:val="en-US"/>
        </w:rPr>
        <w:t xml:space="preserve"> congatec </w:t>
      </w:r>
      <w:r w:rsidRPr="008F5B21">
        <w:rPr>
          <w:rFonts w:ascii="Arial" w:eastAsia="MS Mincho" w:hAnsi="Arial" w:cs="Arial"/>
          <w:sz w:val="22"/>
          <w:szCs w:val="22"/>
        </w:rPr>
        <w:t>コンピューターモジュールは、</w:t>
      </w:r>
      <w:r w:rsidRPr="006F574A">
        <w:rPr>
          <w:rFonts w:ascii="Arial" w:eastAsia="MS Mincho" w:hAnsi="Arial" w:cs="Arial"/>
          <w:sz w:val="22"/>
          <w:szCs w:val="22"/>
          <w:lang w:val="en-US"/>
        </w:rPr>
        <w:t xml:space="preserve">COM Express Type 10 </w:t>
      </w:r>
      <w:r w:rsidRPr="008F5B21">
        <w:rPr>
          <w:rFonts w:ascii="Arial" w:eastAsia="MS Mincho" w:hAnsi="Arial" w:cs="Arial"/>
          <w:sz w:val="22"/>
          <w:szCs w:val="22"/>
        </w:rPr>
        <w:t>ピンアウト、</w:t>
      </w:r>
      <w:r w:rsidRPr="006F574A">
        <w:rPr>
          <w:rFonts w:ascii="Arial" w:eastAsia="MS Mincho" w:hAnsi="Arial" w:cs="Arial"/>
          <w:sz w:val="22"/>
          <w:szCs w:val="22"/>
          <w:lang w:val="en-US"/>
        </w:rPr>
        <w:t xml:space="preserve">PCI Express Gen 2.0 </w:t>
      </w:r>
      <w:r w:rsidRPr="008F5B21">
        <w:rPr>
          <w:rFonts w:ascii="Arial" w:eastAsia="MS Mincho" w:hAnsi="Arial" w:cs="Arial"/>
          <w:sz w:val="22"/>
          <w:szCs w:val="22"/>
        </w:rPr>
        <w:t>レーン</w:t>
      </w:r>
      <w:r w:rsidRPr="006F574A">
        <w:rPr>
          <w:rFonts w:ascii="Arial" w:eastAsia="MS Mincho" w:hAnsi="Arial" w:cs="Arial"/>
          <w:sz w:val="22"/>
          <w:szCs w:val="22"/>
          <w:lang w:val="en-US"/>
        </w:rPr>
        <w:t xml:space="preserve"> (3)</w:t>
      </w:r>
      <w:r w:rsidRPr="008F5B21">
        <w:rPr>
          <w:rFonts w:ascii="Arial" w:eastAsia="MS Mincho" w:hAnsi="Arial" w:cs="Arial"/>
          <w:sz w:val="22"/>
          <w:szCs w:val="22"/>
        </w:rPr>
        <w:t>、</w:t>
      </w:r>
      <w:r w:rsidRPr="006F574A">
        <w:rPr>
          <w:rFonts w:ascii="Arial" w:eastAsia="MS Mincho" w:hAnsi="Arial" w:cs="Arial"/>
          <w:sz w:val="22"/>
          <w:szCs w:val="22"/>
          <w:lang w:val="en-US"/>
        </w:rPr>
        <w:t>Gigabit Ethernet (1)</w:t>
      </w:r>
      <w:r w:rsidRPr="008F5B21">
        <w:rPr>
          <w:rFonts w:ascii="Arial" w:eastAsia="MS Mincho" w:hAnsi="Arial" w:cs="Arial"/>
          <w:sz w:val="22"/>
          <w:szCs w:val="22"/>
        </w:rPr>
        <w:t>、</w:t>
      </w:r>
      <w:r w:rsidRPr="006F574A">
        <w:rPr>
          <w:rFonts w:ascii="Arial" w:eastAsia="MS Mincho" w:hAnsi="Arial" w:cs="Arial"/>
          <w:sz w:val="22"/>
          <w:szCs w:val="22"/>
          <w:lang w:val="en-US"/>
        </w:rPr>
        <w:t>SATA 3.0 (2)</w:t>
      </w:r>
      <w:r w:rsidRPr="008F5B21">
        <w:rPr>
          <w:rFonts w:ascii="Arial" w:eastAsia="MS Mincho" w:hAnsi="Arial" w:cs="Arial"/>
          <w:sz w:val="22"/>
          <w:szCs w:val="22"/>
        </w:rPr>
        <w:t>、</w:t>
      </w:r>
      <w:r w:rsidRPr="006F574A">
        <w:rPr>
          <w:rFonts w:ascii="Arial" w:eastAsia="MS Mincho" w:hAnsi="Arial" w:cs="Arial"/>
          <w:sz w:val="22"/>
          <w:szCs w:val="22"/>
          <w:lang w:val="en-US"/>
        </w:rPr>
        <w:t>USB 3.0 (2)</w:t>
      </w:r>
      <w:r w:rsidRPr="008F5B21">
        <w:rPr>
          <w:rFonts w:ascii="Arial" w:eastAsia="MS Mincho" w:hAnsi="Arial" w:cs="Arial"/>
          <w:sz w:val="22"/>
          <w:szCs w:val="22"/>
        </w:rPr>
        <w:t>、</w:t>
      </w:r>
      <w:r w:rsidRPr="006F574A">
        <w:rPr>
          <w:rFonts w:ascii="Arial" w:eastAsia="MS Mincho" w:hAnsi="Arial" w:cs="Arial"/>
          <w:sz w:val="22"/>
          <w:szCs w:val="22"/>
          <w:lang w:val="en-US"/>
        </w:rPr>
        <w:t>USB 2.0 (8)</w:t>
      </w:r>
      <w:r w:rsidRPr="008F5B21">
        <w:rPr>
          <w:rFonts w:ascii="Arial" w:eastAsia="MS Mincho" w:hAnsi="Arial" w:cs="Arial"/>
          <w:sz w:val="22"/>
          <w:szCs w:val="22"/>
        </w:rPr>
        <w:t>、</w:t>
      </w:r>
      <w:r w:rsidRPr="006F574A">
        <w:rPr>
          <w:rFonts w:ascii="Arial" w:eastAsia="MS Mincho" w:hAnsi="Arial" w:cs="Arial"/>
          <w:sz w:val="22"/>
          <w:szCs w:val="22"/>
          <w:lang w:val="en-US"/>
        </w:rPr>
        <w:t>UART (2)</w:t>
      </w:r>
      <w:r w:rsidRPr="008F5B21">
        <w:rPr>
          <w:rFonts w:ascii="Arial" w:eastAsia="MS Mincho" w:hAnsi="Arial" w:cs="Arial"/>
          <w:sz w:val="22"/>
          <w:szCs w:val="22"/>
        </w:rPr>
        <w:t>、</w:t>
      </w:r>
      <w:r w:rsidRPr="006F574A">
        <w:rPr>
          <w:rFonts w:ascii="Arial" w:eastAsia="MS Mincho" w:hAnsi="Arial" w:cs="Arial"/>
          <w:sz w:val="22"/>
          <w:szCs w:val="22"/>
          <w:lang w:val="en-US"/>
        </w:rPr>
        <w:t>I²C</w:t>
      </w:r>
      <w:r w:rsidRPr="008F5B21">
        <w:rPr>
          <w:rFonts w:ascii="Arial" w:eastAsia="MS Mincho" w:hAnsi="Arial" w:cs="Arial"/>
          <w:sz w:val="22"/>
          <w:szCs w:val="22"/>
        </w:rPr>
        <w:t>、</w:t>
      </w:r>
      <w:r w:rsidRPr="006F574A">
        <w:rPr>
          <w:rFonts w:ascii="Arial" w:eastAsia="MS Mincho" w:hAnsi="Arial" w:cs="Arial"/>
          <w:sz w:val="22"/>
          <w:szCs w:val="22"/>
          <w:lang w:val="en-US"/>
        </w:rPr>
        <w:t>SPI</w:t>
      </w:r>
      <w:r w:rsidRPr="008F5B21">
        <w:rPr>
          <w:rFonts w:ascii="Arial" w:eastAsia="MS Mincho" w:hAnsi="Arial" w:cs="Arial"/>
          <w:sz w:val="22"/>
          <w:szCs w:val="22"/>
        </w:rPr>
        <w:t>、</w:t>
      </w:r>
      <w:r w:rsidRPr="006F574A">
        <w:rPr>
          <w:rFonts w:ascii="Arial" w:eastAsia="MS Mincho" w:hAnsi="Arial" w:cs="Arial"/>
          <w:sz w:val="22"/>
          <w:szCs w:val="22"/>
          <w:lang w:val="en-US"/>
        </w:rPr>
        <w:t>LPC</w:t>
      </w:r>
      <w:r w:rsidRPr="008F5B21">
        <w:rPr>
          <w:rFonts w:ascii="Arial" w:eastAsia="MS Mincho" w:hAnsi="Arial" w:cs="Arial"/>
          <w:sz w:val="22"/>
          <w:szCs w:val="22"/>
        </w:rPr>
        <w:t>、</w:t>
      </w:r>
      <w:r w:rsidRPr="006F574A">
        <w:rPr>
          <w:rFonts w:ascii="Arial" w:eastAsia="MS Mincho" w:hAnsi="Arial" w:cs="Arial"/>
          <w:sz w:val="22"/>
          <w:szCs w:val="22"/>
          <w:lang w:val="en-US"/>
        </w:rPr>
        <w:t xml:space="preserve">HD </w:t>
      </w:r>
      <w:r w:rsidRPr="008F5B21">
        <w:rPr>
          <w:rFonts w:ascii="Arial" w:eastAsia="MS Mincho" w:hAnsi="Arial" w:cs="Arial"/>
          <w:sz w:val="22"/>
          <w:szCs w:val="22"/>
        </w:rPr>
        <w:t>オーディオを備えています。</w:t>
      </w:r>
      <w:r w:rsidRPr="006F574A">
        <w:rPr>
          <w:rFonts w:ascii="Arial" w:eastAsia="MS Mincho" w:hAnsi="Arial" w:cs="Arial"/>
          <w:sz w:val="22"/>
          <w:szCs w:val="22"/>
          <w:lang w:val="en-US"/>
        </w:rPr>
        <w:t xml:space="preserve"> congatec </w:t>
      </w:r>
      <w:r w:rsidRPr="008F5B21">
        <w:rPr>
          <w:rFonts w:ascii="Arial" w:eastAsia="MS Mincho" w:hAnsi="Arial" w:cs="Arial"/>
          <w:sz w:val="22"/>
          <w:szCs w:val="22"/>
        </w:rPr>
        <w:t>のオペレーティングシステムは、</w:t>
      </w:r>
      <w:r w:rsidRPr="006F574A">
        <w:rPr>
          <w:rFonts w:ascii="Arial" w:eastAsia="MS Mincho" w:hAnsi="Arial" w:cs="Arial"/>
          <w:sz w:val="22"/>
          <w:szCs w:val="22"/>
          <w:lang w:val="en-US"/>
        </w:rPr>
        <w:t xml:space="preserve">Linux </w:t>
      </w:r>
      <w:r w:rsidRPr="008F5B21">
        <w:rPr>
          <w:rFonts w:ascii="Arial" w:eastAsia="MS Mincho" w:hAnsi="Arial" w:cs="Arial"/>
          <w:sz w:val="22"/>
          <w:szCs w:val="22"/>
        </w:rPr>
        <w:t>ディストリビューションや</w:t>
      </w:r>
      <w:r w:rsidRPr="006F574A">
        <w:rPr>
          <w:rFonts w:ascii="Arial" w:eastAsia="MS Mincho" w:hAnsi="Arial" w:cs="Arial"/>
          <w:sz w:val="22"/>
          <w:szCs w:val="22"/>
          <w:lang w:val="en-US"/>
        </w:rPr>
        <w:t xml:space="preserve"> Microsoft Windows </w:t>
      </w:r>
      <w:r w:rsidRPr="008F5B21">
        <w:rPr>
          <w:rFonts w:ascii="Arial" w:eastAsia="MS Mincho" w:hAnsi="Arial" w:cs="Arial"/>
          <w:sz w:val="22"/>
          <w:szCs w:val="22"/>
        </w:rPr>
        <w:t>製品</w:t>
      </w:r>
      <w:r w:rsidRPr="006F574A">
        <w:rPr>
          <w:rFonts w:ascii="Arial" w:eastAsia="MS Mincho" w:hAnsi="Arial" w:cs="Arial"/>
          <w:sz w:val="22"/>
          <w:szCs w:val="22"/>
          <w:lang w:val="en-US"/>
        </w:rPr>
        <w:t xml:space="preserve"> (Microsoft Windows 10 </w:t>
      </w:r>
      <w:r w:rsidRPr="008F5B21">
        <w:rPr>
          <w:rFonts w:ascii="Arial" w:eastAsia="MS Mincho" w:hAnsi="Arial" w:cs="Arial"/>
          <w:sz w:val="22"/>
          <w:szCs w:val="22"/>
        </w:rPr>
        <w:t>を含む</w:t>
      </w:r>
      <w:r w:rsidRPr="006F574A">
        <w:rPr>
          <w:rFonts w:ascii="Arial" w:eastAsia="MS Mincho" w:hAnsi="Arial" w:cs="Arial"/>
          <w:sz w:val="22"/>
          <w:szCs w:val="22"/>
          <w:lang w:val="en-US"/>
        </w:rPr>
        <w:t xml:space="preserve">) </w:t>
      </w:r>
      <w:r w:rsidRPr="008F5B21">
        <w:rPr>
          <w:rFonts w:ascii="Arial" w:eastAsia="MS Mincho" w:hAnsi="Arial" w:cs="Arial"/>
          <w:sz w:val="22"/>
          <w:szCs w:val="22"/>
        </w:rPr>
        <w:t>をサポートしています。</w:t>
      </w:r>
      <w:r w:rsidRPr="008F5B21">
        <w:rPr>
          <w:rFonts w:ascii="MS Mincho" w:eastAsia="MS Mincho" w:hAnsi="MS Mincho" w:cs="Arial" w:hint="eastAsia"/>
          <w:sz w:val="22"/>
          <w:szCs w:val="22"/>
          <w:lang w:eastAsia="ja-JP"/>
        </w:rPr>
        <w:t>また、</w:t>
      </w:r>
      <w:r w:rsidRPr="008F5B21">
        <w:rPr>
          <w:rFonts w:ascii="Arial" w:eastAsia="MS Mincho" w:hAnsi="Arial" w:cs="Arial"/>
          <w:sz w:val="22"/>
          <w:szCs w:val="22"/>
        </w:rPr>
        <w:t xml:space="preserve"> </w:t>
      </w:r>
      <w:r w:rsidRPr="008F5B21">
        <w:rPr>
          <w:rFonts w:ascii="Arial" w:eastAsia="MS Mincho" w:hAnsi="Arial" w:cs="Arial"/>
          <w:sz w:val="22"/>
          <w:szCs w:val="22"/>
        </w:rPr>
        <w:t>ヒートシンク、キャリアボード、スターターキット、</w:t>
      </w:r>
      <w:r w:rsidRPr="008F5B21">
        <w:rPr>
          <w:rFonts w:ascii="Arial" w:eastAsia="MS Mincho" w:hAnsi="Arial" w:cs="Arial"/>
          <w:sz w:val="22"/>
          <w:szCs w:val="22"/>
        </w:rPr>
        <w:t xml:space="preserve">SMART </w:t>
      </w:r>
      <w:r w:rsidRPr="008F5B21">
        <w:rPr>
          <w:rFonts w:ascii="Arial" w:eastAsia="MS Mincho" w:hAnsi="Arial" w:cs="Arial"/>
          <w:sz w:val="22"/>
          <w:szCs w:val="22"/>
        </w:rPr>
        <w:t>バッテリー管理モジュールなど、デザインインを簡単にし、</w:t>
      </w:r>
      <w:r w:rsidRPr="008F5B21">
        <w:rPr>
          <w:rFonts w:ascii="Arial" w:eastAsia="MS Mincho" w:hAnsi="Arial" w:cs="Arial"/>
          <w:sz w:val="22"/>
          <w:szCs w:val="22"/>
        </w:rPr>
        <w:t xml:space="preserve">congatec </w:t>
      </w:r>
      <w:r w:rsidRPr="008F5B21">
        <w:rPr>
          <w:rFonts w:ascii="Arial" w:eastAsia="MS Mincho" w:hAnsi="Arial" w:cs="Arial"/>
          <w:sz w:val="22"/>
          <w:szCs w:val="22"/>
        </w:rPr>
        <w:t>製品を補完するさまざまなアクセサリ</w:t>
      </w:r>
      <w:r w:rsidRPr="008F5B21">
        <w:rPr>
          <w:rFonts w:ascii="MS Mincho" w:eastAsia="MS Mincho" w:hAnsi="MS Mincho" w:cs="Arial" w:hint="eastAsia"/>
          <w:sz w:val="22"/>
          <w:szCs w:val="22"/>
          <w:lang w:eastAsia="ja-JP"/>
        </w:rPr>
        <w:t>も各種ご</w:t>
      </w:r>
      <w:r w:rsidRPr="008F5B21">
        <w:rPr>
          <w:rFonts w:ascii="Arial" w:eastAsia="MS Mincho" w:hAnsi="Arial" w:cs="Arial"/>
          <w:sz w:val="22"/>
          <w:szCs w:val="22"/>
        </w:rPr>
        <w:t>用意。</w:t>
      </w:r>
      <w:r w:rsidRPr="008F5B21">
        <w:rPr>
          <w:rFonts w:ascii="Arial" w:eastAsia="MS Mincho" w:hAnsi="Arial" w:cs="Arial"/>
          <w:sz w:val="22"/>
          <w:szCs w:val="22"/>
        </w:rPr>
        <w:t xml:space="preserve"> </w:t>
      </w:r>
    </w:p>
    <w:p w:rsidR="00AD0F21" w:rsidRDefault="00AD0F21" w:rsidP="00AD0F21">
      <w:pPr>
        <w:rPr>
          <w:rFonts w:ascii="Arial" w:eastAsiaTheme="minorEastAsia" w:hAnsi="Arial" w:cs="Arial"/>
          <w:sz w:val="22"/>
          <w:szCs w:val="22"/>
          <w:lang w:eastAsia="ja-JP"/>
        </w:rPr>
      </w:pPr>
    </w:p>
    <w:p w:rsidR="00AD0F21" w:rsidRPr="008F5B21" w:rsidRDefault="00AD0F21" w:rsidP="00AD0F21">
      <w:pPr>
        <w:rPr>
          <w:rFonts w:ascii="Arial" w:eastAsia="MS Mincho" w:hAnsi="Arial" w:cs="Arial"/>
          <w:sz w:val="22"/>
          <w:szCs w:val="22"/>
        </w:rPr>
      </w:pPr>
      <w:r w:rsidRPr="008F5B21">
        <w:rPr>
          <w:rFonts w:ascii="Arial" w:eastAsia="MS Mincho" w:hAnsi="Arial" w:cs="Arial"/>
          <w:sz w:val="22"/>
          <w:szCs w:val="22"/>
        </w:rPr>
        <w:t>現在、次の</w:t>
      </w:r>
      <w:r w:rsidRPr="008F5B21">
        <w:rPr>
          <w:rFonts w:ascii="Arial" w:eastAsia="MS Mincho" w:hAnsi="Arial" w:cs="Arial"/>
          <w:sz w:val="22"/>
          <w:szCs w:val="22"/>
        </w:rPr>
        <w:t xml:space="preserve"> CPU </w:t>
      </w:r>
      <w:r w:rsidRPr="008F5B21">
        <w:rPr>
          <w:rFonts w:ascii="Arial" w:eastAsia="MS Mincho" w:hAnsi="Arial" w:cs="Arial"/>
          <w:sz w:val="22"/>
          <w:szCs w:val="22"/>
        </w:rPr>
        <w:t>バージョンをご利用いただけます。</w:t>
      </w:r>
      <w:r w:rsidRPr="008F5B21">
        <w:rPr>
          <w:rFonts w:ascii="Arial" w:eastAsia="MS Mincho" w:hAnsi="Arial" w:cs="Arial"/>
          <w:sz w:val="22"/>
          <w:szCs w:val="22"/>
        </w:rPr>
        <w:t xml:space="preserve"> </w:t>
      </w:r>
    </w:p>
    <w:p w:rsidR="00CE16BB" w:rsidRPr="006F574A" w:rsidRDefault="00CE16BB" w:rsidP="00CE16BB">
      <w:pPr>
        <w:spacing w:line="360" w:lineRule="auto"/>
        <w:rPr>
          <w:rFonts w:ascii="Hind107 Light" w:eastAsiaTheme="minorEastAsia" w:hAnsi="Hind107 Light" w:cs="Hind107 Light"/>
          <w:b/>
          <w:sz w:val="22"/>
          <w:szCs w:val="22"/>
          <w:lang w:eastAsia="ja-JP"/>
        </w:rPr>
      </w:pPr>
    </w:p>
    <w:tbl>
      <w:tblPr>
        <w:tblW w:w="8365" w:type="dxa"/>
        <w:tblLayout w:type="fixed"/>
        <w:tblLook w:val="04A0" w:firstRow="1" w:lastRow="0" w:firstColumn="1" w:lastColumn="0" w:noHBand="0" w:noVBand="1"/>
      </w:tblPr>
      <w:tblGrid>
        <w:gridCol w:w="1514"/>
        <w:gridCol w:w="237"/>
        <w:gridCol w:w="1134"/>
        <w:gridCol w:w="236"/>
        <w:gridCol w:w="1134"/>
        <w:gridCol w:w="236"/>
        <w:gridCol w:w="1134"/>
        <w:gridCol w:w="236"/>
        <w:gridCol w:w="1134"/>
        <w:gridCol w:w="236"/>
        <w:gridCol w:w="1134"/>
      </w:tblGrid>
      <w:tr w:rsidR="00CE16BB" w:rsidRPr="00BE6DCF" w:rsidTr="004C12D9">
        <w:tc>
          <w:tcPr>
            <w:tcW w:w="1514" w:type="dxa"/>
            <w:tcBorders>
              <w:bottom w:val="single" w:sz="8" w:space="0" w:color="auto"/>
            </w:tcBorders>
            <w:vAlign w:val="center"/>
          </w:tcPr>
          <w:p w:rsidR="00CE16BB" w:rsidRPr="00BE6DCF" w:rsidRDefault="00782E0C" w:rsidP="004C12D9">
            <w:pPr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  <w:r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  <w:t>Proce</w:t>
            </w:r>
            <w:r w:rsidR="00CE16BB" w:rsidRPr="00BE6DCF"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  <w:t>ssor</w:t>
            </w:r>
          </w:p>
        </w:tc>
        <w:tc>
          <w:tcPr>
            <w:tcW w:w="237" w:type="dxa"/>
            <w:vAlign w:val="center"/>
          </w:tcPr>
          <w:p w:rsidR="00CE16BB" w:rsidRPr="00BE6DCF" w:rsidRDefault="00CE16BB" w:rsidP="004C12D9">
            <w:pPr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CE16BB" w:rsidRPr="00BE6DCF" w:rsidRDefault="00CE16BB" w:rsidP="004C12D9">
            <w:pPr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  <w:r w:rsidRPr="00BE6DCF"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  <w:t>Cores</w:t>
            </w:r>
          </w:p>
        </w:tc>
        <w:tc>
          <w:tcPr>
            <w:tcW w:w="236" w:type="dxa"/>
            <w:vAlign w:val="center"/>
          </w:tcPr>
          <w:p w:rsidR="00CE16BB" w:rsidRPr="00BE6DCF" w:rsidRDefault="00CE16BB" w:rsidP="004C12D9">
            <w:pPr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CE16BB" w:rsidRPr="00BE6DCF" w:rsidRDefault="00CE16BB" w:rsidP="004C12D9">
            <w:pPr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  <w:r w:rsidRPr="00BE6DCF">
              <w:rPr>
                <w:rFonts w:ascii="Hind107 Light" w:hAnsi="Hind107 Light" w:cs="Hind107 Light"/>
                <w:b/>
                <w:bCs/>
                <w:color w:val="000000"/>
                <w:sz w:val="18"/>
                <w:szCs w:val="18"/>
                <w:lang w:eastAsia="de-DE"/>
              </w:rPr>
              <w:t>Smart Cache [MB]</w:t>
            </w:r>
          </w:p>
        </w:tc>
        <w:tc>
          <w:tcPr>
            <w:tcW w:w="236" w:type="dxa"/>
            <w:vAlign w:val="center"/>
          </w:tcPr>
          <w:p w:rsidR="00CE16BB" w:rsidRPr="00BE6DCF" w:rsidRDefault="00CE16BB" w:rsidP="004C12D9">
            <w:pPr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CE16BB" w:rsidRPr="00BE6DCF" w:rsidRDefault="00CE16BB" w:rsidP="004C12D9">
            <w:pPr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  <w:r w:rsidRPr="00BE6DCF"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  <w:t>Clock/ Burst</w:t>
            </w:r>
          </w:p>
          <w:p w:rsidR="00CE16BB" w:rsidRPr="00BE6DCF" w:rsidRDefault="00CE16BB" w:rsidP="004C12D9">
            <w:pPr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  <w:r w:rsidRPr="00BE6DCF"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  <w:t>[GHz]</w:t>
            </w:r>
          </w:p>
        </w:tc>
        <w:tc>
          <w:tcPr>
            <w:tcW w:w="236" w:type="dxa"/>
            <w:vAlign w:val="center"/>
          </w:tcPr>
          <w:p w:rsidR="00CE16BB" w:rsidRPr="00BE6DCF" w:rsidRDefault="00CE16BB" w:rsidP="004C12D9">
            <w:pPr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CE16BB" w:rsidRPr="00BE6DCF" w:rsidRDefault="00CE16BB" w:rsidP="004C12D9">
            <w:pPr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  <w:r w:rsidRPr="00BE6DCF">
              <w:rPr>
                <w:rFonts w:ascii="Hind107 Light" w:hAnsi="Hind107 Light" w:cs="Hind107 Light"/>
                <w:b/>
                <w:bCs/>
                <w:color w:val="000000"/>
                <w:sz w:val="18"/>
                <w:szCs w:val="18"/>
                <w:lang w:eastAsia="de-DE"/>
              </w:rPr>
              <w:t>TDP/SDP [W]</w:t>
            </w:r>
          </w:p>
        </w:tc>
        <w:tc>
          <w:tcPr>
            <w:tcW w:w="236" w:type="dxa"/>
            <w:vAlign w:val="center"/>
          </w:tcPr>
          <w:p w:rsidR="00CE16BB" w:rsidRPr="00BE6DCF" w:rsidRDefault="00CE16BB" w:rsidP="004C12D9">
            <w:pPr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CE16BB" w:rsidRPr="00BE6DCF" w:rsidRDefault="00782E0C" w:rsidP="00782E0C">
            <w:pPr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  <w:r>
              <w:rPr>
                <w:rFonts w:ascii="Hind107 Light" w:hAnsi="Hind107 Light" w:cs="Hind107 Light"/>
                <w:b/>
                <w:bCs/>
                <w:color w:val="000000"/>
                <w:sz w:val="18"/>
                <w:szCs w:val="18"/>
                <w:lang w:eastAsia="de-DE"/>
              </w:rPr>
              <w:t>Graphic</w:t>
            </w:r>
            <w:r w:rsidR="00CE16BB" w:rsidRPr="00BE6DCF">
              <w:rPr>
                <w:rFonts w:ascii="Hind107 Light" w:hAnsi="Hind107 Light" w:cs="Hind107 Light"/>
                <w:b/>
                <w:bCs/>
                <w:color w:val="000000"/>
                <w:sz w:val="18"/>
                <w:szCs w:val="18"/>
                <w:lang w:eastAsia="de-DE"/>
              </w:rPr>
              <w:t xml:space="preserve"> Execution Units</w:t>
            </w:r>
          </w:p>
        </w:tc>
      </w:tr>
      <w:tr w:rsidR="00CE16BB" w:rsidRPr="00E578EF" w:rsidTr="004C12D9">
        <w:tc>
          <w:tcPr>
            <w:tcW w:w="15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E16BB" w:rsidRPr="00BE6DCF" w:rsidRDefault="00CE16BB" w:rsidP="004C12D9">
            <w:pPr>
              <w:rPr>
                <w:rFonts w:ascii="Hind107 Light" w:hAnsi="Hind107 Light" w:cs="Hind107 Light"/>
                <w:b/>
                <w:sz w:val="18"/>
                <w:szCs w:val="18"/>
              </w:rPr>
            </w:pPr>
            <w:r w:rsidRPr="00BE6DCF"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  <w:t xml:space="preserve">Intel® Pentium® </w:t>
            </w:r>
            <w:r w:rsidRPr="00BE6DCF"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  <w:br/>
              <w:t>N3700</w:t>
            </w:r>
          </w:p>
        </w:tc>
        <w:tc>
          <w:tcPr>
            <w:tcW w:w="237" w:type="dxa"/>
            <w:vAlign w:val="center"/>
          </w:tcPr>
          <w:p w:rsidR="00CE16BB" w:rsidRPr="00BE6DCF" w:rsidRDefault="00CE16BB" w:rsidP="004C12D9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E16BB" w:rsidRPr="00BE6DCF" w:rsidRDefault="006A082F" w:rsidP="004C12D9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</w:rPr>
              <w:t>4</w:t>
            </w:r>
          </w:p>
        </w:tc>
        <w:tc>
          <w:tcPr>
            <w:tcW w:w="236" w:type="dxa"/>
            <w:vAlign w:val="center"/>
          </w:tcPr>
          <w:p w:rsidR="00CE16BB" w:rsidRPr="00BE6DCF" w:rsidRDefault="00CE16BB" w:rsidP="004C12D9">
            <w:pPr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E16BB" w:rsidRPr="00BE6DCF" w:rsidRDefault="006A082F" w:rsidP="004C12D9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</w:rPr>
              <w:t>2</w:t>
            </w:r>
          </w:p>
        </w:tc>
        <w:tc>
          <w:tcPr>
            <w:tcW w:w="236" w:type="dxa"/>
            <w:vAlign w:val="center"/>
          </w:tcPr>
          <w:p w:rsidR="00CE16BB" w:rsidRPr="00BE6DCF" w:rsidRDefault="00CE16BB" w:rsidP="004C12D9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E16BB" w:rsidRPr="00F04001" w:rsidRDefault="006A082F" w:rsidP="00E578EF">
            <w:pPr>
              <w:jc w:val="center"/>
              <w:rPr>
                <w:rFonts w:ascii="Hind107 Light" w:hAnsi="Hind107 Light"/>
                <w:b/>
                <w:sz w:val="18"/>
                <w:lang w:val="fr-FR"/>
              </w:rPr>
            </w:pPr>
            <w:r w:rsidRPr="00F04001">
              <w:rPr>
                <w:rFonts w:ascii="Hind107 Light" w:hAnsi="Hind107 Light"/>
                <w:b/>
                <w:sz w:val="18"/>
                <w:lang w:val="fr-FR"/>
              </w:rPr>
              <w:t>1</w:t>
            </w:r>
            <w:r w:rsidR="00E578EF" w:rsidRPr="00F04001">
              <w:rPr>
                <w:rFonts w:ascii="Hind107 Light" w:hAnsi="Hind107 Light" w:cs="Hind107 Light"/>
                <w:b/>
                <w:sz w:val="18"/>
                <w:szCs w:val="18"/>
                <w:lang w:val="fr-FR"/>
              </w:rPr>
              <w:t>.</w:t>
            </w:r>
            <w:r w:rsidRPr="00F04001">
              <w:rPr>
                <w:rFonts w:ascii="Hind107 Light" w:hAnsi="Hind107 Light"/>
                <w:b/>
                <w:sz w:val="18"/>
                <w:lang w:val="fr-FR"/>
              </w:rPr>
              <w:t>6 – 2</w:t>
            </w:r>
            <w:r w:rsidR="00E578EF">
              <w:rPr>
                <w:rFonts w:ascii="Hind107 Light" w:hAnsi="Hind107 Light" w:cs="Hind107 Light"/>
                <w:b/>
                <w:sz w:val="18"/>
                <w:szCs w:val="18"/>
                <w:lang w:val="fr-FR"/>
              </w:rPr>
              <w:t>.</w:t>
            </w:r>
            <w:r w:rsidRPr="00F04001">
              <w:rPr>
                <w:rFonts w:ascii="Hind107 Light" w:hAnsi="Hind107 Light"/>
                <w:b/>
                <w:sz w:val="18"/>
                <w:lang w:val="fr-FR"/>
              </w:rPr>
              <w:t>4</w:t>
            </w:r>
          </w:p>
        </w:tc>
        <w:tc>
          <w:tcPr>
            <w:tcW w:w="236" w:type="dxa"/>
            <w:vAlign w:val="center"/>
          </w:tcPr>
          <w:p w:rsidR="00CE16BB" w:rsidRPr="00F04001" w:rsidRDefault="00CE16BB" w:rsidP="004C12D9">
            <w:pPr>
              <w:jc w:val="center"/>
              <w:rPr>
                <w:rFonts w:ascii="Hind107 Light" w:hAnsi="Hind107 Light"/>
                <w:b/>
                <w:sz w:val="18"/>
                <w:lang w:val="fr-FR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E16BB" w:rsidRPr="00F04001" w:rsidRDefault="006A082F" w:rsidP="004C12D9">
            <w:pPr>
              <w:jc w:val="center"/>
              <w:rPr>
                <w:rFonts w:ascii="Hind107 Light" w:hAnsi="Hind107 Light"/>
                <w:b/>
                <w:sz w:val="18"/>
                <w:lang w:val="fr-FR"/>
              </w:rPr>
            </w:pPr>
            <w:r w:rsidRPr="00F04001">
              <w:rPr>
                <w:rFonts w:ascii="Hind107 Light" w:hAnsi="Hind107 Light"/>
                <w:b/>
                <w:sz w:val="18"/>
                <w:lang w:val="fr-FR"/>
              </w:rPr>
              <w:t>6 / 4</w:t>
            </w:r>
          </w:p>
        </w:tc>
        <w:tc>
          <w:tcPr>
            <w:tcW w:w="236" w:type="dxa"/>
            <w:vAlign w:val="center"/>
          </w:tcPr>
          <w:p w:rsidR="00CE16BB" w:rsidRPr="00F04001" w:rsidRDefault="00CE16BB" w:rsidP="004C12D9">
            <w:pPr>
              <w:jc w:val="center"/>
              <w:rPr>
                <w:rFonts w:ascii="Hind107 Light" w:hAnsi="Hind107 Light"/>
                <w:b/>
                <w:sz w:val="18"/>
                <w:lang w:val="fr-FR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E16BB" w:rsidRPr="00F04001" w:rsidRDefault="006A082F" w:rsidP="004C12D9">
            <w:pPr>
              <w:jc w:val="center"/>
              <w:rPr>
                <w:rFonts w:ascii="Hind107 Light" w:hAnsi="Hind107 Light"/>
                <w:b/>
                <w:sz w:val="18"/>
                <w:lang w:val="fr-FR"/>
              </w:rPr>
            </w:pPr>
            <w:r w:rsidRPr="00F04001">
              <w:rPr>
                <w:rFonts w:ascii="Hind107 Light" w:hAnsi="Hind107 Light"/>
                <w:b/>
                <w:sz w:val="18"/>
                <w:lang w:val="fr-FR"/>
              </w:rPr>
              <w:t>16</w:t>
            </w:r>
          </w:p>
        </w:tc>
      </w:tr>
      <w:tr w:rsidR="00CE16BB" w:rsidRPr="00E578EF" w:rsidTr="004C12D9">
        <w:tc>
          <w:tcPr>
            <w:tcW w:w="15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E16BB" w:rsidRPr="00F04001" w:rsidRDefault="00CE16BB" w:rsidP="004C12D9">
            <w:pPr>
              <w:rPr>
                <w:rFonts w:ascii="Hind107 Light" w:hAnsi="Hind107 Light"/>
                <w:b/>
                <w:sz w:val="18"/>
                <w:lang w:val="fr-FR"/>
              </w:rPr>
            </w:pPr>
            <w:r w:rsidRPr="00F04001">
              <w:rPr>
                <w:rFonts w:ascii="Hind107 Light" w:hAnsi="Hind107 Light"/>
                <w:b/>
                <w:sz w:val="18"/>
                <w:lang w:val="fr-FR"/>
              </w:rPr>
              <w:t xml:space="preserve">Intel® </w:t>
            </w:r>
            <w:proofErr w:type="spellStart"/>
            <w:r w:rsidRPr="00F04001">
              <w:rPr>
                <w:rFonts w:ascii="Hind107 Light" w:hAnsi="Hind107 Light"/>
                <w:b/>
                <w:sz w:val="18"/>
                <w:lang w:val="fr-FR"/>
              </w:rPr>
              <w:t>Celeron</w:t>
            </w:r>
            <w:proofErr w:type="spellEnd"/>
            <w:r w:rsidRPr="00F04001">
              <w:rPr>
                <w:rFonts w:ascii="Hind107 Light" w:hAnsi="Hind107 Light"/>
                <w:b/>
                <w:sz w:val="18"/>
                <w:lang w:val="fr-FR"/>
              </w:rPr>
              <w:t>®</w:t>
            </w:r>
            <w:r w:rsidRPr="00F04001">
              <w:rPr>
                <w:rFonts w:ascii="Hind107 Light" w:hAnsi="Hind107 Light"/>
                <w:b/>
                <w:sz w:val="18"/>
                <w:lang w:val="fr-FR"/>
              </w:rPr>
              <w:br/>
              <w:t>N3150</w:t>
            </w:r>
          </w:p>
        </w:tc>
        <w:tc>
          <w:tcPr>
            <w:tcW w:w="237" w:type="dxa"/>
            <w:vAlign w:val="center"/>
          </w:tcPr>
          <w:p w:rsidR="00CE16BB" w:rsidRPr="00F04001" w:rsidRDefault="00CE16BB" w:rsidP="004C12D9">
            <w:pPr>
              <w:jc w:val="center"/>
              <w:rPr>
                <w:rFonts w:ascii="Hind107 Light" w:hAnsi="Hind107 Light"/>
                <w:b/>
                <w:sz w:val="18"/>
                <w:lang w:val="fr-FR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E16BB" w:rsidRPr="00F04001" w:rsidRDefault="006A082F" w:rsidP="004C12D9">
            <w:pPr>
              <w:jc w:val="center"/>
              <w:rPr>
                <w:rFonts w:ascii="Hind107 Light" w:hAnsi="Hind107 Light"/>
                <w:b/>
                <w:sz w:val="18"/>
                <w:lang w:val="fr-FR"/>
              </w:rPr>
            </w:pPr>
            <w:r w:rsidRPr="00F04001">
              <w:rPr>
                <w:rFonts w:ascii="Hind107 Light" w:hAnsi="Hind107 Light"/>
                <w:b/>
                <w:sz w:val="18"/>
                <w:lang w:val="fr-FR"/>
              </w:rPr>
              <w:t>4</w:t>
            </w:r>
          </w:p>
        </w:tc>
        <w:tc>
          <w:tcPr>
            <w:tcW w:w="236" w:type="dxa"/>
            <w:vAlign w:val="center"/>
          </w:tcPr>
          <w:p w:rsidR="00CE16BB" w:rsidRPr="00F04001" w:rsidRDefault="00CE16BB" w:rsidP="004C12D9">
            <w:pPr>
              <w:jc w:val="center"/>
              <w:rPr>
                <w:rFonts w:ascii="Hind107 Light" w:hAnsi="Hind107 Light"/>
                <w:b/>
                <w:color w:val="262626"/>
                <w:sz w:val="18"/>
                <w:lang w:val="fr-FR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E16BB" w:rsidRPr="00F04001" w:rsidRDefault="006A082F" w:rsidP="004C12D9">
            <w:pPr>
              <w:jc w:val="center"/>
              <w:rPr>
                <w:rFonts w:ascii="Hind107 Light" w:hAnsi="Hind107 Light"/>
                <w:b/>
                <w:sz w:val="18"/>
                <w:lang w:val="fr-FR"/>
              </w:rPr>
            </w:pPr>
            <w:r w:rsidRPr="00F04001">
              <w:rPr>
                <w:rFonts w:ascii="Hind107 Light" w:hAnsi="Hind107 Light"/>
                <w:b/>
                <w:sz w:val="18"/>
                <w:lang w:val="fr-FR"/>
              </w:rPr>
              <w:t>2</w:t>
            </w:r>
          </w:p>
        </w:tc>
        <w:tc>
          <w:tcPr>
            <w:tcW w:w="236" w:type="dxa"/>
            <w:vAlign w:val="center"/>
          </w:tcPr>
          <w:p w:rsidR="00CE16BB" w:rsidRPr="00F04001" w:rsidRDefault="00CE16BB" w:rsidP="004C12D9">
            <w:pPr>
              <w:jc w:val="center"/>
              <w:rPr>
                <w:rFonts w:ascii="Hind107 Light" w:hAnsi="Hind107 Light"/>
                <w:b/>
                <w:sz w:val="18"/>
                <w:lang w:val="fr-FR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E16BB" w:rsidRPr="00F04001" w:rsidRDefault="006A082F" w:rsidP="00E578EF">
            <w:pPr>
              <w:jc w:val="center"/>
              <w:rPr>
                <w:rFonts w:ascii="Hind107 Light" w:hAnsi="Hind107 Light"/>
                <w:b/>
                <w:sz w:val="18"/>
                <w:lang w:val="fr-FR"/>
              </w:rPr>
            </w:pPr>
            <w:r w:rsidRPr="00F04001">
              <w:rPr>
                <w:rFonts w:ascii="Hind107 Light" w:hAnsi="Hind107 Light"/>
                <w:b/>
                <w:sz w:val="18"/>
                <w:lang w:val="fr-FR"/>
              </w:rPr>
              <w:t>1</w:t>
            </w:r>
            <w:r w:rsidR="00E578EF">
              <w:rPr>
                <w:rFonts w:ascii="Hind107 Light" w:hAnsi="Hind107 Light" w:cs="Hind107 Light"/>
                <w:b/>
                <w:sz w:val="18"/>
                <w:szCs w:val="18"/>
                <w:lang w:val="fr-FR"/>
              </w:rPr>
              <w:t>.</w:t>
            </w:r>
            <w:r w:rsidRPr="00F04001">
              <w:rPr>
                <w:rFonts w:ascii="Hind107 Light" w:hAnsi="Hind107 Light"/>
                <w:b/>
                <w:sz w:val="18"/>
                <w:lang w:val="fr-FR"/>
              </w:rPr>
              <w:t>6 – 2</w:t>
            </w:r>
            <w:r w:rsidR="00E578EF">
              <w:rPr>
                <w:rFonts w:ascii="Hind107 Light" w:hAnsi="Hind107 Light" w:cs="Hind107 Light"/>
                <w:b/>
                <w:sz w:val="18"/>
                <w:szCs w:val="18"/>
                <w:lang w:val="fr-FR"/>
              </w:rPr>
              <w:t>.</w:t>
            </w:r>
            <w:r w:rsidRPr="00F04001">
              <w:rPr>
                <w:rFonts w:ascii="Hind107 Light" w:hAnsi="Hind107 Light"/>
                <w:b/>
                <w:sz w:val="18"/>
                <w:lang w:val="fr-FR"/>
              </w:rPr>
              <w:t>08</w:t>
            </w:r>
          </w:p>
        </w:tc>
        <w:tc>
          <w:tcPr>
            <w:tcW w:w="236" w:type="dxa"/>
            <w:vAlign w:val="center"/>
          </w:tcPr>
          <w:p w:rsidR="00CE16BB" w:rsidRPr="00F04001" w:rsidRDefault="00CE16BB" w:rsidP="004C12D9">
            <w:pPr>
              <w:jc w:val="center"/>
              <w:rPr>
                <w:rFonts w:ascii="Hind107 Light" w:hAnsi="Hind107 Light"/>
                <w:b/>
                <w:sz w:val="18"/>
                <w:lang w:val="fr-FR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E16BB" w:rsidRPr="00F04001" w:rsidRDefault="006A082F" w:rsidP="004C12D9">
            <w:pPr>
              <w:jc w:val="center"/>
              <w:rPr>
                <w:rFonts w:ascii="Hind107 Light" w:hAnsi="Hind107 Light"/>
                <w:b/>
                <w:sz w:val="18"/>
                <w:lang w:val="fr-FR"/>
              </w:rPr>
            </w:pPr>
            <w:r w:rsidRPr="00F04001">
              <w:rPr>
                <w:rFonts w:ascii="Hind107 Light" w:hAnsi="Hind107 Light"/>
                <w:b/>
                <w:sz w:val="18"/>
                <w:lang w:val="fr-FR"/>
              </w:rPr>
              <w:t>6 / 4</w:t>
            </w:r>
          </w:p>
        </w:tc>
        <w:tc>
          <w:tcPr>
            <w:tcW w:w="236" w:type="dxa"/>
            <w:vAlign w:val="center"/>
          </w:tcPr>
          <w:p w:rsidR="00CE16BB" w:rsidRPr="00F04001" w:rsidRDefault="00CE16BB" w:rsidP="004C12D9">
            <w:pPr>
              <w:jc w:val="center"/>
              <w:rPr>
                <w:rFonts w:ascii="Hind107 Light" w:hAnsi="Hind107 Light"/>
                <w:b/>
                <w:sz w:val="18"/>
                <w:lang w:val="fr-FR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E16BB" w:rsidRPr="00F04001" w:rsidRDefault="006A082F" w:rsidP="004C12D9">
            <w:pPr>
              <w:jc w:val="center"/>
              <w:rPr>
                <w:rFonts w:ascii="Hind107 Light" w:hAnsi="Hind107 Light"/>
                <w:b/>
                <w:sz w:val="18"/>
                <w:lang w:val="fr-FR"/>
              </w:rPr>
            </w:pPr>
            <w:r w:rsidRPr="00F04001">
              <w:rPr>
                <w:rFonts w:ascii="Hind107 Light" w:hAnsi="Hind107 Light"/>
                <w:b/>
                <w:sz w:val="18"/>
                <w:lang w:val="fr-FR"/>
              </w:rPr>
              <w:t>12</w:t>
            </w:r>
          </w:p>
        </w:tc>
      </w:tr>
      <w:tr w:rsidR="00CE16BB" w:rsidRPr="00E578EF" w:rsidTr="004C12D9">
        <w:tc>
          <w:tcPr>
            <w:tcW w:w="15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E16BB" w:rsidRPr="00BE6DCF" w:rsidRDefault="00CE16BB" w:rsidP="004C12D9">
            <w:pPr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</w:pPr>
            <w:r w:rsidRPr="00F04001">
              <w:rPr>
                <w:rFonts w:ascii="Hind107 Light" w:hAnsi="Hind107 Light"/>
                <w:b/>
                <w:sz w:val="18"/>
                <w:lang w:val="fr-FR"/>
              </w:rPr>
              <w:t xml:space="preserve">Intel® </w:t>
            </w:r>
            <w:proofErr w:type="spellStart"/>
            <w:r w:rsidRPr="00F04001">
              <w:rPr>
                <w:rFonts w:ascii="Hind107 Light" w:hAnsi="Hind107 Light"/>
                <w:b/>
                <w:sz w:val="18"/>
                <w:lang w:val="fr-FR"/>
              </w:rPr>
              <w:t>Celeron</w:t>
            </w:r>
            <w:proofErr w:type="spellEnd"/>
            <w:r w:rsidRPr="00F04001">
              <w:rPr>
                <w:rFonts w:ascii="Hind107 Light" w:hAnsi="Hind107 Light"/>
                <w:b/>
                <w:sz w:val="18"/>
                <w:lang w:val="fr-FR"/>
              </w:rPr>
              <w:t>®</w:t>
            </w:r>
            <w:r w:rsidRPr="00F04001">
              <w:rPr>
                <w:rFonts w:ascii="Hind107 Light" w:hAnsi="Hind107 Light"/>
                <w:b/>
                <w:sz w:val="18"/>
                <w:lang w:val="fr-FR"/>
              </w:rPr>
              <w:br/>
              <w:t>N3050</w:t>
            </w:r>
          </w:p>
        </w:tc>
        <w:tc>
          <w:tcPr>
            <w:tcW w:w="237" w:type="dxa"/>
            <w:vAlign w:val="center"/>
          </w:tcPr>
          <w:p w:rsidR="00CE16BB" w:rsidRPr="00BE6DCF" w:rsidRDefault="00CE16BB" w:rsidP="004C12D9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E16BB" w:rsidRPr="00BE6DCF" w:rsidRDefault="006A082F" w:rsidP="004C12D9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  <w:t>2</w:t>
            </w:r>
          </w:p>
        </w:tc>
        <w:tc>
          <w:tcPr>
            <w:tcW w:w="236" w:type="dxa"/>
            <w:vAlign w:val="center"/>
          </w:tcPr>
          <w:p w:rsidR="00CE16BB" w:rsidRPr="00F04001" w:rsidRDefault="00CE16BB" w:rsidP="004C12D9">
            <w:pPr>
              <w:jc w:val="center"/>
              <w:rPr>
                <w:rFonts w:ascii="Hind107 Light" w:hAnsi="Hind107 Light"/>
                <w:b/>
                <w:color w:val="262626"/>
                <w:sz w:val="18"/>
                <w:lang w:val="fr-FR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E16BB" w:rsidRPr="00BE6DCF" w:rsidRDefault="006A082F" w:rsidP="004C12D9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  <w:t>2</w:t>
            </w:r>
          </w:p>
        </w:tc>
        <w:tc>
          <w:tcPr>
            <w:tcW w:w="236" w:type="dxa"/>
            <w:vAlign w:val="center"/>
          </w:tcPr>
          <w:p w:rsidR="00CE16BB" w:rsidRPr="00BE6DCF" w:rsidRDefault="00CE16BB" w:rsidP="004C12D9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E16BB" w:rsidRPr="00BE6DCF" w:rsidRDefault="006A082F" w:rsidP="00E578EF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  <w:t>1</w:t>
            </w:r>
            <w:r w:rsidR="00E578EF"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  <w:t>.</w:t>
            </w:r>
            <w:r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  <w:t>6 – 2</w:t>
            </w:r>
            <w:r w:rsidR="00E578EF"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  <w:t>.</w:t>
            </w:r>
            <w:r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  <w:t>16</w:t>
            </w:r>
          </w:p>
        </w:tc>
        <w:tc>
          <w:tcPr>
            <w:tcW w:w="236" w:type="dxa"/>
            <w:vAlign w:val="center"/>
          </w:tcPr>
          <w:p w:rsidR="00CE16BB" w:rsidRPr="00BE6DCF" w:rsidRDefault="00CE16BB" w:rsidP="004C12D9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E16BB" w:rsidRPr="00F04001" w:rsidRDefault="006A082F" w:rsidP="004C12D9">
            <w:pPr>
              <w:jc w:val="center"/>
              <w:rPr>
                <w:rFonts w:ascii="Hind107 Light" w:hAnsi="Hind107 Light"/>
                <w:b/>
                <w:sz w:val="18"/>
                <w:lang w:val="fr-FR"/>
              </w:rPr>
            </w:pPr>
            <w:r w:rsidRPr="00F04001">
              <w:rPr>
                <w:rFonts w:ascii="Hind107 Light" w:hAnsi="Hind107 Light"/>
                <w:b/>
                <w:sz w:val="18"/>
                <w:lang w:val="fr-FR"/>
              </w:rPr>
              <w:t>6 / 4</w:t>
            </w:r>
          </w:p>
        </w:tc>
        <w:tc>
          <w:tcPr>
            <w:tcW w:w="236" w:type="dxa"/>
            <w:vAlign w:val="center"/>
          </w:tcPr>
          <w:p w:rsidR="00CE16BB" w:rsidRPr="00BE6DCF" w:rsidRDefault="00CE16BB" w:rsidP="004C12D9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E16BB" w:rsidRPr="00F04001" w:rsidRDefault="006A082F" w:rsidP="004C12D9">
            <w:pPr>
              <w:jc w:val="center"/>
              <w:rPr>
                <w:rFonts w:ascii="Hind107 Light" w:hAnsi="Hind107 Light"/>
                <w:b/>
                <w:sz w:val="18"/>
                <w:lang w:val="fr-FR"/>
              </w:rPr>
            </w:pPr>
            <w:r w:rsidRPr="00F04001">
              <w:rPr>
                <w:rFonts w:ascii="Hind107 Light" w:hAnsi="Hind107 Light"/>
                <w:b/>
                <w:sz w:val="18"/>
                <w:lang w:val="fr-FR"/>
              </w:rPr>
              <w:t>12</w:t>
            </w:r>
          </w:p>
        </w:tc>
      </w:tr>
      <w:tr w:rsidR="00CE16BB" w:rsidRPr="00BE6DCF" w:rsidTr="004C12D9">
        <w:tc>
          <w:tcPr>
            <w:tcW w:w="15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E16BB" w:rsidRPr="00BE6DCF" w:rsidRDefault="00CE16BB" w:rsidP="004C12D9">
            <w:pPr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</w:pPr>
            <w:r w:rsidRPr="00F04001">
              <w:rPr>
                <w:rFonts w:ascii="Hind107 Light" w:hAnsi="Hind107 Light"/>
                <w:b/>
                <w:sz w:val="18"/>
                <w:lang w:val="fr-FR"/>
              </w:rPr>
              <w:t xml:space="preserve">Intel® </w:t>
            </w:r>
            <w:proofErr w:type="spellStart"/>
            <w:r w:rsidRPr="00F04001">
              <w:rPr>
                <w:rFonts w:ascii="Hind107 Light" w:hAnsi="Hind107 Light"/>
                <w:b/>
                <w:sz w:val="18"/>
                <w:lang w:val="fr-FR"/>
              </w:rPr>
              <w:t>Cele</w:t>
            </w:r>
            <w:r w:rsidRPr="00BE6DCF">
              <w:rPr>
                <w:rFonts w:ascii="Hind107 Light" w:hAnsi="Hind107 Light" w:cs="Hind107 Light"/>
                <w:b/>
                <w:sz w:val="18"/>
                <w:szCs w:val="18"/>
              </w:rPr>
              <w:t>ron</w:t>
            </w:r>
            <w:proofErr w:type="spellEnd"/>
            <w:r w:rsidRPr="00BE6DCF">
              <w:rPr>
                <w:rFonts w:ascii="Hind107 Light" w:hAnsi="Hind107 Light" w:cs="Hind107 Light"/>
                <w:b/>
                <w:sz w:val="18"/>
                <w:szCs w:val="18"/>
              </w:rPr>
              <w:t>®</w:t>
            </w:r>
            <w:r w:rsidRPr="00BE6DCF">
              <w:rPr>
                <w:rFonts w:ascii="Hind107 Light" w:hAnsi="Hind107 Light" w:cs="Hind107 Light"/>
                <w:b/>
                <w:sz w:val="18"/>
                <w:szCs w:val="18"/>
              </w:rPr>
              <w:br/>
            </w:r>
            <w:r w:rsidRPr="00BE6DCF">
              <w:rPr>
                <w:rFonts w:ascii="Hind107 Light" w:hAnsi="Hind107 Light" w:cs="Hind107 Light"/>
                <w:b/>
                <w:bCs/>
                <w:sz w:val="18"/>
                <w:szCs w:val="18"/>
              </w:rPr>
              <w:t>N3000</w:t>
            </w:r>
          </w:p>
        </w:tc>
        <w:tc>
          <w:tcPr>
            <w:tcW w:w="237" w:type="dxa"/>
            <w:vAlign w:val="center"/>
          </w:tcPr>
          <w:p w:rsidR="00CE16BB" w:rsidRPr="00BE6DCF" w:rsidRDefault="00CE16BB" w:rsidP="004C12D9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E16BB" w:rsidRPr="00BE6DCF" w:rsidRDefault="006A082F" w:rsidP="004C12D9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</w:rPr>
              <w:t>2</w:t>
            </w:r>
          </w:p>
        </w:tc>
        <w:tc>
          <w:tcPr>
            <w:tcW w:w="236" w:type="dxa"/>
            <w:vAlign w:val="center"/>
          </w:tcPr>
          <w:p w:rsidR="00CE16BB" w:rsidRPr="00BE6DCF" w:rsidRDefault="00CE16BB" w:rsidP="004C12D9">
            <w:pPr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E16BB" w:rsidRPr="00BE6DCF" w:rsidRDefault="006A082F" w:rsidP="004C12D9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</w:rPr>
              <w:t>2</w:t>
            </w:r>
          </w:p>
        </w:tc>
        <w:tc>
          <w:tcPr>
            <w:tcW w:w="236" w:type="dxa"/>
            <w:vAlign w:val="center"/>
          </w:tcPr>
          <w:p w:rsidR="00CE16BB" w:rsidRPr="00BE6DCF" w:rsidRDefault="00CE16BB" w:rsidP="004C12D9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E16BB" w:rsidRPr="00BE6DCF" w:rsidRDefault="006A082F" w:rsidP="00E578EF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</w:rPr>
              <w:t>1</w:t>
            </w:r>
            <w:r w:rsidR="00E578EF">
              <w:rPr>
                <w:rFonts w:ascii="Hind107 Light" w:hAnsi="Hind107 Light" w:cs="Hind107 Light"/>
                <w:b/>
                <w:sz w:val="18"/>
                <w:szCs w:val="18"/>
              </w:rPr>
              <w:t>.</w:t>
            </w:r>
            <w:r>
              <w:rPr>
                <w:rFonts w:ascii="Hind107 Light" w:hAnsi="Hind107 Light" w:cs="Hind107 Light"/>
                <w:b/>
                <w:sz w:val="18"/>
                <w:szCs w:val="18"/>
              </w:rPr>
              <w:t>04-2</w:t>
            </w:r>
            <w:r w:rsidR="00E578EF">
              <w:rPr>
                <w:rFonts w:ascii="Hind107 Light" w:hAnsi="Hind107 Light" w:cs="Hind107 Light"/>
                <w:b/>
                <w:sz w:val="18"/>
                <w:szCs w:val="18"/>
              </w:rPr>
              <w:t>.</w:t>
            </w:r>
            <w:r>
              <w:rPr>
                <w:rFonts w:ascii="Hind107 Light" w:hAnsi="Hind107 Light" w:cs="Hind107 Light"/>
                <w:b/>
                <w:sz w:val="18"/>
                <w:szCs w:val="18"/>
              </w:rPr>
              <w:t>08</w:t>
            </w:r>
          </w:p>
        </w:tc>
        <w:tc>
          <w:tcPr>
            <w:tcW w:w="236" w:type="dxa"/>
            <w:vAlign w:val="center"/>
          </w:tcPr>
          <w:p w:rsidR="00CE16BB" w:rsidRPr="00BE6DCF" w:rsidRDefault="00CE16BB" w:rsidP="004C12D9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E16BB" w:rsidRPr="00BE6DCF" w:rsidRDefault="006A082F" w:rsidP="004C12D9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</w:rPr>
              <w:t>4 / 3</w:t>
            </w:r>
          </w:p>
        </w:tc>
        <w:tc>
          <w:tcPr>
            <w:tcW w:w="236" w:type="dxa"/>
            <w:vAlign w:val="center"/>
          </w:tcPr>
          <w:p w:rsidR="00CE16BB" w:rsidRPr="00BE6DCF" w:rsidRDefault="00CE16BB" w:rsidP="004C12D9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E16BB" w:rsidRPr="00BE6DCF" w:rsidRDefault="006A082F" w:rsidP="004C12D9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</w:rPr>
              <w:t>12</w:t>
            </w:r>
          </w:p>
        </w:tc>
      </w:tr>
    </w:tbl>
    <w:p w:rsidR="00CE16BB" w:rsidRPr="00BE6DCF" w:rsidRDefault="00CE16BB" w:rsidP="00CE16BB">
      <w:pPr>
        <w:spacing w:line="360" w:lineRule="auto"/>
        <w:rPr>
          <w:rFonts w:ascii="Hind107 Light" w:hAnsi="Hind107 Light" w:cs="Hind107 Light"/>
          <w:sz w:val="22"/>
          <w:szCs w:val="22"/>
        </w:rPr>
      </w:pPr>
    </w:p>
    <w:p w:rsidR="00AD0F21" w:rsidRPr="008F5B21" w:rsidRDefault="00AD0F21" w:rsidP="00AD0F21">
      <w:pPr>
        <w:rPr>
          <w:rFonts w:ascii="Arial" w:hAnsi="Arial" w:cs="Arial"/>
          <w:sz w:val="22"/>
          <w:szCs w:val="22"/>
          <w:lang w:eastAsia="zh-TW"/>
        </w:rPr>
      </w:pPr>
      <w:r w:rsidRPr="008F5B21">
        <w:rPr>
          <w:rFonts w:ascii="Arial" w:eastAsia="MS Mincho" w:hAnsi="Arial" w:cs="Arial"/>
          <w:sz w:val="22"/>
          <w:szCs w:val="22"/>
        </w:rPr>
        <w:t>新しい</w:t>
      </w:r>
      <w:r w:rsidRPr="008F5B21">
        <w:rPr>
          <w:rFonts w:ascii="Arial" w:eastAsia="MS Mincho" w:hAnsi="Arial" w:cs="Arial"/>
          <w:sz w:val="22"/>
          <w:szCs w:val="22"/>
        </w:rPr>
        <w:t xml:space="preserve"> conga-MA4 </w:t>
      </w:r>
      <w:r w:rsidRPr="008F5B21">
        <w:rPr>
          <w:rFonts w:ascii="Arial" w:eastAsia="MS Mincho" w:hAnsi="Arial" w:cs="Arial"/>
          <w:sz w:val="22"/>
          <w:szCs w:val="22"/>
        </w:rPr>
        <w:t>の詳細</w:t>
      </w:r>
      <w:r w:rsidRPr="008F5B21">
        <w:rPr>
          <w:rFonts w:ascii="Arial" w:eastAsia="MS Mincho" w:hAnsi="Arial" w:cs="Arial"/>
          <w:sz w:val="22"/>
          <w:szCs w:val="22"/>
        </w:rPr>
        <w:t>:</w:t>
      </w:r>
    </w:p>
    <w:p w:rsidR="00AD0F21" w:rsidRPr="00F16087" w:rsidRDefault="006F574A" w:rsidP="00AD0F21">
      <w:pPr>
        <w:rPr>
          <w:rFonts w:ascii="Arial" w:eastAsia="MS Mincho" w:hAnsi="Arial" w:cs="Arial"/>
          <w:sz w:val="22"/>
          <w:szCs w:val="22"/>
        </w:rPr>
      </w:pPr>
      <w:hyperlink r:id="rId8" w:history="1">
        <w:r w:rsidR="00AD0F21" w:rsidRPr="008F5B21">
          <w:rPr>
            <w:rStyle w:val="Hyperlink"/>
            <w:rFonts w:eastAsia="MS Mincho" w:cs="Arial"/>
            <w:sz w:val="22"/>
            <w:szCs w:val="22"/>
          </w:rPr>
          <w:t>http://www.congatec.com/en/products/com-express-type10/conga-ma4.html</w:t>
        </w:r>
      </w:hyperlink>
    </w:p>
    <w:p w:rsidR="00AD0F21" w:rsidRDefault="00AD0F21" w:rsidP="00AD0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rFonts w:ascii="Hind107 Light" w:eastAsiaTheme="minorEastAsia" w:hAnsi="Hind107 Light" w:cs="Hind107 Light"/>
          <w:sz w:val="22"/>
          <w:szCs w:val="22"/>
          <w:lang w:eastAsia="zh-TW"/>
        </w:rPr>
      </w:pPr>
    </w:p>
    <w:p w:rsidR="00AD0F21" w:rsidRPr="006F574A" w:rsidRDefault="00AD0F21" w:rsidP="00AD0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rFonts w:ascii="Arial" w:eastAsia="Arial" w:hAnsi="Arial" w:cs="Arial"/>
          <w:b/>
          <w:bCs/>
          <w:sz w:val="16"/>
          <w:szCs w:val="16"/>
        </w:rPr>
      </w:pPr>
      <w:proofErr w:type="spellStart"/>
      <w:r w:rsidRPr="006F574A">
        <w:rPr>
          <w:rFonts w:ascii="Arial" w:eastAsia="Arial" w:hAnsi="Arial" w:cs="Arial"/>
          <w:b/>
          <w:bCs/>
          <w:sz w:val="16"/>
          <w:szCs w:val="16"/>
        </w:rPr>
        <w:t>congatec</w:t>
      </w:r>
      <w:proofErr w:type="spellEnd"/>
      <w:r w:rsidRPr="006F574A">
        <w:rPr>
          <w:rFonts w:ascii="Arial" w:eastAsia="Arial" w:hAnsi="Arial" w:cs="Arial"/>
          <w:b/>
          <w:bCs/>
          <w:sz w:val="16"/>
          <w:szCs w:val="16"/>
        </w:rPr>
        <w:t xml:space="preserve"> AG</w:t>
      </w:r>
      <w:r w:rsidRPr="00DC49C6">
        <w:rPr>
          <w:rFonts w:ascii="MingLiU" w:eastAsia="MingLiU" w:hAnsi="MingLiU" w:cs="MingLiU" w:hint="eastAsia"/>
          <w:b/>
          <w:bCs/>
          <w:sz w:val="16"/>
          <w:szCs w:val="16"/>
          <w:lang w:val="en-US"/>
        </w:rPr>
        <w:t>について</w:t>
      </w:r>
      <w:r w:rsidRPr="006F574A">
        <w:rPr>
          <w:rFonts w:ascii="Arial" w:eastAsia="Arial" w:hAnsi="Arial" w:cs="Arial"/>
          <w:b/>
          <w:bCs/>
          <w:sz w:val="16"/>
          <w:szCs w:val="16"/>
        </w:rPr>
        <w:t xml:space="preserve"> </w:t>
      </w:r>
    </w:p>
    <w:p w:rsidR="00AD0F21" w:rsidRPr="00DC49C6" w:rsidRDefault="00AD0F21" w:rsidP="00AD0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rFonts w:ascii="Arial" w:hAnsi="Arial" w:cs="Arial"/>
          <w:sz w:val="16"/>
          <w:szCs w:val="16"/>
        </w:rPr>
      </w:pPr>
      <w:proofErr w:type="spellStart"/>
      <w:r w:rsidRPr="006F574A">
        <w:rPr>
          <w:rFonts w:ascii="Arial" w:eastAsia="Arial" w:hAnsi="Arial" w:cs="Arial"/>
          <w:bCs/>
          <w:sz w:val="16"/>
          <w:szCs w:val="16"/>
        </w:rPr>
        <w:t>congatec</w:t>
      </w:r>
      <w:proofErr w:type="spellEnd"/>
      <w:r w:rsidRPr="006F574A">
        <w:rPr>
          <w:rFonts w:ascii="Arial" w:eastAsia="Arial" w:hAnsi="Arial" w:cs="Arial"/>
          <w:bCs/>
          <w:sz w:val="16"/>
          <w:szCs w:val="16"/>
        </w:rPr>
        <w:t xml:space="preserve"> AG</w:t>
      </w:r>
      <w:r w:rsidRPr="00DC49C6">
        <w:rPr>
          <w:rFonts w:ascii="MingLiU" w:eastAsia="MingLiU" w:hAnsi="MingLiU" w:cs="MingLiU" w:hint="eastAsia"/>
          <w:bCs/>
          <w:sz w:val="16"/>
          <w:szCs w:val="16"/>
          <w:lang w:val="en-US"/>
        </w:rPr>
        <w:t>はドイツのデッゲンドルフに本社を置く</w:t>
      </w:r>
      <w:proofErr w:type="spellStart"/>
      <w:r w:rsidRPr="006F574A">
        <w:rPr>
          <w:rFonts w:ascii="Arial" w:eastAsia="Arial" w:hAnsi="Arial" w:cs="Arial"/>
          <w:bCs/>
          <w:sz w:val="16"/>
          <w:szCs w:val="16"/>
        </w:rPr>
        <w:t>Qseven</w:t>
      </w:r>
      <w:proofErr w:type="spellEnd"/>
      <w:r w:rsidRPr="00DC49C6">
        <w:rPr>
          <w:rFonts w:ascii="MingLiU" w:eastAsia="MingLiU" w:hAnsi="MingLiU" w:cs="MingLiU" w:hint="eastAsia"/>
          <w:bCs/>
          <w:sz w:val="16"/>
          <w:szCs w:val="16"/>
          <w:lang w:val="en-US"/>
        </w:rPr>
        <w:t>、</w:t>
      </w:r>
      <w:r w:rsidRPr="006F574A">
        <w:rPr>
          <w:rFonts w:ascii="Arial" w:eastAsia="Arial" w:hAnsi="Arial" w:cs="Arial"/>
          <w:bCs/>
          <w:sz w:val="16"/>
          <w:szCs w:val="16"/>
        </w:rPr>
        <w:t xml:space="preserve"> COM Express</w:t>
      </w:r>
      <w:r w:rsidRPr="00DC49C6">
        <w:rPr>
          <w:rFonts w:ascii="MingLiU" w:eastAsia="MingLiU" w:hAnsi="MingLiU" w:cs="MingLiU" w:hint="eastAsia"/>
          <w:bCs/>
          <w:sz w:val="16"/>
          <w:szCs w:val="16"/>
          <w:lang w:val="en-US"/>
        </w:rPr>
        <w:t>、</w:t>
      </w:r>
      <w:r w:rsidRPr="006F574A">
        <w:rPr>
          <w:rFonts w:ascii="Arial" w:eastAsia="Arial" w:hAnsi="Arial" w:cs="Arial"/>
          <w:bCs/>
          <w:sz w:val="16"/>
          <w:szCs w:val="16"/>
        </w:rPr>
        <w:t xml:space="preserve"> XTX </w:t>
      </w:r>
      <w:r w:rsidRPr="00DC49C6">
        <w:rPr>
          <w:rFonts w:ascii="MingLiU" w:eastAsia="MingLiU" w:hAnsi="MingLiU" w:cs="MingLiU" w:hint="eastAsia"/>
          <w:bCs/>
          <w:sz w:val="16"/>
          <w:szCs w:val="16"/>
          <w:lang w:val="en-US"/>
        </w:rPr>
        <w:t>、</w:t>
      </w:r>
      <w:r w:rsidRPr="006F574A">
        <w:rPr>
          <w:rFonts w:ascii="Arial" w:eastAsia="Arial" w:hAnsi="Arial" w:cs="Arial"/>
          <w:bCs/>
          <w:sz w:val="16"/>
          <w:szCs w:val="16"/>
        </w:rPr>
        <w:t>ETX</w:t>
      </w:r>
      <w:r w:rsidRPr="00DC49C6">
        <w:rPr>
          <w:rFonts w:ascii="MingLiU" w:eastAsia="MingLiU" w:hAnsi="MingLiU" w:cs="MingLiU" w:hint="eastAsia"/>
          <w:bCs/>
          <w:sz w:val="16"/>
          <w:szCs w:val="16"/>
          <w:lang w:val="en-US"/>
        </w:rPr>
        <w:t>、</w:t>
      </w:r>
      <w:r w:rsidRPr="006F574A">
        <w:rPr>
          <w:rFonts w:ascii="Arial" w:eastAsia="Arial" w:hAnsi="Arial" w:cs="Arial"/>
          <w:bCs/>
          <w:sz w:val="16"/>
          <w:szCs w:val="16"/>
        </w:rPr>
        <w:t>SBC</w:t>
      </w:r>
      <w:r w:rsidRPr="00DC49C6">
        <w:rPr>
          <w:rFonts w:ascii="MingLiU" w:eastAsia="MingLiU" w:hAnsi="MingLiU" w:cs="MingLiU" w:hint="eastAsia"/>
          <w:bCs/>
          <w:sz w:val="16"/>
          <w:szCs w:val="16"/>
          <w:lang w:val="en-US"/>
        </w:rPr>
        <w:t>や</w:t>
      </w:r>
      <w:r w:rsidRPr="006F574A">
        <w:rPr>
          <w:rFonts w:ascii="Arial" w:eastAsia="Arial" w:hAnsi="Arial" w:cs="Arial"/>
          <w:bCs/>
          <w:sz w:val="16"/>
          <w:szCs w:val="16"/>
        </w:rPr>
        <w:t>ODM</w:t>
      </w:r>
      <w:r w:rsidRPr="00DC49C6">
        <w:rPr>
          <w:rFonts w:ascii="MingLiU" w:eastAsia="MingLiU" w:hAnsi="MingLiU" w:cs="MingLiU" w:hint="eastAsia"/>
          <w:bCs/>
          <w:sz w:val="16"/>
          <w:szCs w:val="16"/>
          <w:lang w:val="en-US"/>
        </w:rPr>
        <w:t>サービスなどの産業用コンピュータモジュールの専業メーカです。</w:t>
      </w:r>
      <w:proofErr w:type="spellStart"/>
      <w:r w:rsidRPr="00DC49C6">
        <w:rPr>
          <w:rFonts w:ascii="Arial" w:eastAsia="Arial" w:hAnsi="Arial" w:cs="Arial"/>
          <w:bCs/>
          <w:sz w:val="16"/>
          <w:szCs w:val="16"/>
          <w:lang w:val="en-US"/>
        </w:rPr>
        <w:t>congatec</w:t>
      </w:r>
      <w:proofErr w:type="spellEnd"/>
      <w:r w:rsidRPr="00DC49C6">
        <w:rPr>
          <w:rFonts w:ascii="MingLiU" w:eastAsia="MingLiU" w:hAnsi="MingLiU" w:cs="MingLiU" w:hint="eastAsia"/>
          <w:bCs/>
          <w:sz w:val="16"/>
          <w:szCs w:val="16"/>
          <w:lang w:val="en-US"/>
        </w:rPr>
        <w:t>の製品は、産業用オートメーション、医療、アミューズメント、輸送、通信、計測機器や</w:t>
      </w:r>
      <w:r w:rsidRPr="00DC49C6">
        <w:rPr>
          <w:rFonts w:ascii="Arial" w:eastAsia="Arial" w:hAnsi="Arial" w:cs="Arial"/>
          <w:bCs/>
          <w:sz w:val="16"/>
          <w:szCs w:val="16"/>
          <w:lang w:val="en-US"/>
        </w:rPr>
        <w:t>POS</w:t>
      </w:r>
      <w:r w:rsidRPr="00DC49C6">
        <w:rPr>
          <w:rFonts w:ascii="MingLiU" w:eastAsia="MingLiU" w:hAnsi="MingLiU" w:cs="MingLiU" w:hint="eastAsia"/>
          <w:bCs/>
          <w:sz w:val="16"/>
          <w:szCs w:val="16"/>
          <w:lang w:val="en-US"/>
        </w:rPr>
        <w:t>などの様々な用途に対応できます。コアな知識や技術ノウハウは、ドライバや</w:t>
      </w:r>
      <w:r w:rsidRPr="00DC49C6">
        <w:rPr>
          <w:rFonts w:ascii="Arial" w:eastAsia="Arial" w:hAnsi="Arial" w:cs="Arial"/>
          <w:bCs/>
          <w:sz w:val="16"/>
          <w:szCs w:val="16"/>
          <w:lang w:val="en-US"/>
        </w:rPr>
        <w:t>BSP</w:t>
      </w:r>
      <w:r w:rsidRPr="00DC49C6">
        <w:rPr>
          <w:rFonts w:ascii="MingLiU" w:eastAsia="MingLiU" w:hAnsi="MingLiU" w:cs="MingLiU" w:hint="eastAsia"/>
          <w:bCs/>
          <w:sz w:val="16"/>
          <w:szCs w:val="16"/>
          <w:lang w:val="en-US"/>
        </w:rPr>
        <w:t>のみならずユニークな</w:t>
      </w:r>
      <w:r w:rsidRPr="00DC49C6">
        <w:rPr>
          <w:rFonts w:ascii="Arial" w:eastAsia="Arial" w:hAnsi="Arial" w:cs="Arial"/>
          <w:bCs/>
          <w:sz w:val="16"/>
          <w:szCs w:val="16"/>
          <w:lang w:val="en-US"/>
        </w:rPr>
        <w:t>BIOS</w:t>
      </w:r>
      <w:r w:rsidRPr="00DC49C6">
        <w:rPr>
          <w:rFonts w:ascii="MingLiU" w:eastAsia="MingLiU" w:hAnsi="MingLiU" w:cs="MingLiU" w:hint="eastAsia"/>
          <w:bCs/>
          <w:sz w:val="16"/>
          <w:szCs w:val="16"/>
          <w:lang w:val="en-US"/>
        </w:rPr>
        <w:t>機能も含まれています。デザイン・インの段階以降も、製品のライフサイクル・マネジメントを通してサポートを提供いたします。弊社の製品は、現代の品質基準に従ったサービプロバイダのスペシャリストによって製造されています。現在、</w:t>
      </w:r>
      <w:proofErr w:type="spellStart"/>
      <w:r w:rsidRPr="00DC49C6">
        <w:rPr>
          <w:rFonts w:ascii="Arial" w:eastAsia="Arial" w:hAnsi="Arial" w:cs="Arial"/>
          <w:bCs/>
          <w:sz w:val="16"/>
          <w:szCs w:val="16"/>
          <w:lang w:val="en-US"/>
        </w:rPr>
        <w:t>congatec</w:t>
      </w:r>
      <w:proofErr w:type="spellEnd"/>
      <w:r w:rsidRPr="00DC49C6">
        <w:rPr>
          <w:rFonts w:ascii="MingLiU" w:eastAsia="MingLiU" w:hAnsi="MingLiU" w:cs="MingLiU" w:hint="eastAsia"/>
          <w:bCs/>
          <w:sz w:val="16"/>
          <w:szCs w:val="16"/>
          <w:lang w:val="en-US"/>
        </w:rPr>
        <w:t>は台湾、日本、米国、オーストラリア、チェコ共和国と中国に販売拠点があります。詳しくは、</w:t>
      </w:r>
      <w:r w:rsidRPr="00DC49C6">
        <w:rPr>
          <w:rFonts w:ascii="Arial" w:eastAsia="Arial" w:hAnsi="Arial" w:cs="Arial"/>
          <w:bCs/>
          <w:sz w:val="16"/>
          <w:szCs w:val="16"/>
          <w:lang w:val="en-US"/>
        </w:rPr>
        <w:t xml:space="preserve"> www.congatec.jp </w:t>
      </w:r>
      <w:r w:rsidRPr="00DC49C6">
        <w:rPr>
          <w:rFonts w:ascii="MingLiU" w:eastAsia="MingLiU" w:hAnsi="MingLiU" w:cs="MingLiU" w:hint="eastAsia"/>
          <w:bCs/>
          <w:sz w:val="16"/>
          <w:szCs w:val="16"/>
          <w:lang w:val="en-US"/>
        </w:rPr>
        <w:t>へアクセスしてください。</w:t>
      </w:r>
    </w:p>
    <w:p w:rsidR="00A20EF2" w:rsidRPr="00AD0F21" w:rsidRDefault="00A20EF2" w:rsidP="00A20EF2">
      <w:pPr>
        <w:pStyle w:val="Standard1"/>
        <w:spacing w:before="120"/>
        <w:rPr>
          <w:rFonts w:ascii="Hind Light" w:hAnsi="Hind Light" w:cs="Hind Light"/>
          <w:sz w:val="18"/>
          <w:szCs w:val="18"/>
        </w:rPr>
      </w:pPr>
    </w:p>
    <w:p w:rsidR="00A20EF2" w:rsidRPr="00740FEB" w:rsidRDefault="00A20EF2" w:rsidP="00A20EF2">
      <w:pPr>
        <w:pStyle w:val="Standard1"/>
        <w:spacing w:line="200" w:lineRule="atLeast"/>
        <w:jc w:val="center"/>
        <w:rPr>
          <w:rFonts w:ascii="Hind Light" w:hAnsi="Hind Light" w:cs="Hind Light"/>
          <w:i/>
          <w:iCs/>
          <w:sz w:val="18"/>
          <w:szCs w:val="18"/>
          <w:lang w:val="en-US"/>
        </w:rPr>
      </w:pPr>
      <w:r w:rsidRPr="00740FEB">
        <w:rPr>
          <w:rFonts w:ascii="Hind Light" w:hAnsi="Hind Light" w:cs="Hind Light"/>
          <w:sz w:val="18"/>
          <w:szCs w:val="18"/>
          <w:lang w:val="en-US"/>
        </w:rPr>
        <w:t>* * *</w:t>
      </w:r>
      <w:r w:rsidRPr="00740FEB">
        <w:rPr>
          <w:rFonts w:ascii="Hind Light" w:hAnsi="Hind Light" w:cs="Hind Light"/>
          <w:i/>
          <w:iCs/>
          <w:sz w:val="18"/>
          <w:szCs w:val="18"/>
          <w:lang w:val="en-US"/>
        </w:rPr>
        <w:t xml:space="preserve"> </w:t>
      </w:r>
    </w:p>
    <w:p w:rsidR="00A20EF2" w:rsidRPr="00740FEB" w:rsidRDefault="00A20EF2" w:rsidP="00A20EF2">
      <w:pPr>
        <w:pStyle w:val="Standard1"/>
        <w:spacing w:line="200" w:lineRule="atLeast"/>
        <w:jc w:val="center"/>
        <w:rPr>
          <w:rFonts w:ascii="Hind Light" w:hAnsi="Hind Light" w:cs="Hind Light"/>
          <w:i/>
          <w:iCs/>
          <w:sz w:val="18"/>
          <w:szCs w:val="18"/>
          <w:lang w:val="en-US"/>
        </w:rPr>
      </w:pPr>
    </w:p>
    <w:p w:rsidR="00A20EF2" w:rsidRDefault="00A20EF2" w:rsidP="00A20EF2">
      <w:pPr>
        <w:pStyle w:val="Standard1"/>
        <w:spacing w:line="200" w:lineRule="atLeast"/>
        <w:jc w:val="center"/>
        <w:rPr>
          <w:rFonts w:ascii="Hind Light" w:hAnsi="Hind Light" w:cs="Hind Light"/>
          <w:i/>
          <w:iCs/>
          <w:sz w:val="18"/>
          <w:szCs w:val="18"/>
          <w:lang w:val="en-US"/>
        </w:rPr>
      </w:pPr>
      <w:r w:rsidRPr="00740FEB">
        <w:rPr>
          <w:rFonts w:ascii="Hind Light" w:hAnsi="Hind Light" w:cs="Hind Light"/>
          <w:i/>
          <w:iCs/>
          <w:sz w:val="18"/>
          <w:szCs w:val="18"/>
          <w:lang w:val="en-US"/>
        </w:rPr>
        <w:t xml:space="preserve">Intel and Intel </w:t>
      </w:r>
      <w:r w:rsidR="00E74AFC" w:rsidRPr="00847FB9">
        <w:rPr>
          <w:rFonts w:ascii="Hind107 Light" w:hAnsi="Hind107 Light" w:cs="Hind107 Light"/>
          <w:i/>
          <w:iCs/>
          <w:sz w:val="18"/>
          <w:szCs w:val="18"/>
          <w:lang w:val="en-US"/>
        </w:rPr>
        <w:t xml:space="preserve">Pentium, Celeron </w:t>
      </w:r>
      <w:r w:rsidRPr="00740FEB">
        <w:rPr>
          <w:rFonts w:ascii="Hind Light" w:hAnsi="Hind Light" w:cs="Hind Light"/>
          <w:i/>
          <w:iCs/>
          <w:sz w:val="18"/>
          <w:szCs w:val="18"/>
          <w:lang w:val="en-US"/>
        </w:rPr>
        <w:t>are registered trademarks of Intel Corporation in the U.S. and other countries.</w:t>
      </w:r>
    </w:p>
    <w:p w:rsidR="00D108AC" w:rsidRPr="00833B80" w:rsidRDefault="00D108AC" w:rsidP="00D108AC">
      <w:pPr>
        <w:pStyle w:val="Standard1"/>
        <w:spacing w:before="120"/>
        <w:jc w:val="center"/>
        <w:rPr>
          <w:rFonts w:ascii="Hind107 Light" w:hAnsi="Hind107 Light" w:cs="Hind107 Light"/>
          <w:i/>
          <w:iCs/>
          <w:kern w:val="2"/>
          <w:sz w:val="18"/>
          <w:szCs w:val="18"/>
          <w:lang w:val="en-US"/>
        </w:rPr>
      </w:pPr>
    </w:p>
    <w:sectPr w:rsidR="00D108AC" w:rsidRPr="00833B80" w:rsidSect="00D108AC">
      <w:pgSz w:w="11906" w:h="16838"/>
      <w:pgMar w:top="1418" w:right="170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ind107 Light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ind Ligh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B2A51"/>
    <w:multiLevelType w:val="hybridMultilevel"/>
    <w:tmpl w:val="40BCDB7C"/>
    <w:lvl w:ilvl="0" w:tplc="11D6C28E">
      <w:start w:val="1"/>
      <w:numFmt w:val="bullet"/>
      <w:lvlText w:val="-"/>
      <w:lvlJc w:val="left"/>
      <w:pPr>
        <w:ind w:left="720" w:hanging="360"/>
      </w:pPr>
      <w:rPr>
        <w:rFonts w:ascii="Hind107 Light" w:eastAsia="Arial" w:hAnsi="Hind107 Light" w:cs="Hind107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8AC"/>
    <w:rsid w:val="000144DF"/>
    <w:rsid w:val="00015E2E"/>
    <w:rsid w:val="000167A3"/>
    <w:rsid w:val="00020FD7"/>
    <w:rsid w:val="00027570"/>
    <w:rsid w:val="00031218"/>
    <w:rsid w:val="00031988"/>
    <w:rsid w:val="00032462"/>
    <w:rsid w:val="00036672"/>
    <w:rsid w:val="00036DA4"/>
    <w:rsid w:val="00042A63"/>
    <w:rsid w:val="0004399C"/>
    <w:rsid w:val="00052134"/>
    <w:rsid w:val="00053C0B"/>
    <w:rsid w:val="00070E03"/>
    <w:rsid w:val="00074D97"/>
    <w:rsid w:val="000837D9"/>
    <w:rsid w:val="0008517C"/>
    <w:rsid w:val="00085281"/>
    <w:rsid w:val="000A1392"/>
    <w:rsid w:val="000A5624"/>
    <w:rsid w:val="000B7CAC"/>
    <w:rsid w:val="000C7C7F"/>
    <w:rsid w:val="000D09A0"/>
    <w:rsid w:val="000D57D7"/>
    <w:rsid w:val="000E46CD"/>
    <w:rsid w:val="000E736A"/>
    <w:rsid w:val="000F3508"/>
    <w:rsid w:val="00100FEC"/>
    <w:rsid w:val="00113BCB"/>
    <w:rsid w:val="0011644C"/>
    <w:rsid w:val="00121D9E"/>
    <w:rsid w:val="00121E61"/>
    <w:rsid w:val="0012602B"/>
    <w:rsid w:val="00130690"/>
    <w:rsid w:val="001326AA"/>
    <w:rsid w:val="0015466F"/>
    <w:rsid w:val="0015706E"/>
    <w:rsid w:val="00157343"/>
    <w:rsid w:val="00165A26"/>
    <w:rsid w:val="00170A6F"/>
    <w:rsid w:val="00171455"/>
    <w:rsid w:val="001736CF"/>
    <w:rsid w:val="001737BF"/>
    <w:rsid w:val="00187427"/>
    <w:rsid w:val="00191D6D"/>
    <w:rsid w:val="00192612"/>
    <w:rsid w:val="001951C6"/>
    <w:rsid w:val="001962A2"/>
    <w:rsid w:val="00196993"/>
    <w:rsid w:val="001A625F"/>
    <w:rsid w:val="001B0949"/>
    <w:rsid w:val="001B7A50"/>
    <w:rsid w:val="001B7D42"/>
    <w:rsid w:val="001C310B"/>
    <w:rsid w:val="001C4E00"/>
    <w:rsid w:val="001D40E6"/>
    <w:rsid w:val="001D4B1E"/>
    <w:rsid w:val="001D5788"/>
    <w:rsid w:val="001D5DDE"/>
    <w:rsid w:val="001D5E1A"/>
    <w:rsid w:val="001D62C6"/>
    <w:rsid w:val="001E0F13"/>
    <w:rsid w:val="001E2628"/>
    <w:rsid w:val="001E3771"/>
    <w:rsid w:val="001F7262"/>
    <w:rsid w:val="001F74E0"/>
    <w:rsid w:val="00206FB3"/>
    <w:rsid w:val="00207CD3"/>
    <w:rsid w:val="00212286"/>
    <w:rsid w:val="00222BA1"/>
    <w:rsid w:val="00223DB9"/>
    <w:rsid w:val="00225605"/>
    <w:rsid w:val="002265A5"/>
    <w:rsid w:val="00231DCF"/>
    <w:rsid w:val="0023526A"/>
    <w:rsid w:val="00235C2A"/>
    <w:rsid w:val="00235EA7"/>
    <w:rsid w:val="002411A9"/>
    <w:rsid w:val="00241FF0"/>
    <w:rsid w:val="00256686"/>
    <w:rsid w:val="002739AF"/>
    <w:rsid w:val="00274AB1"/>
    <w:rsid w:val="00284F81"/>
    <w:rsid w:val="0029010A"/>
    <w:rsid w:val="00295998"/>
    <w:rsid w:val="0029618B"/>
    <w:rsid w:val="002A12E1"/>
    <w:rsid w:val="002A1FE7"/>
    <w:rsid w:val="002A6FCB"/>
    <w:rsid w:val="002B518E"/>
    <w:rsid w:val="002C4C2E"/>
    <w:rsid w:val="002D259D"/>
    <w:rsid w:val="002E1D16"/>
    <w:rsid w:val="002E2F1C"/>
    <w:rsid w:val="002F792D"/>
    <w:rsid w:val="00323A66"/>
    <w:rsid w:val="0032776C"/>
    <w:rsid w:val="003316C9"/>
    <w:rsid w:val="00333B1F"/>
    <w:rsid w:val="003406FA"/>
    <w:rsid w:val="003409DD"/>
    <w:rsid w:val="00340BF7"/>
    <w:rsid w:val="00387F29"/>
    <w:rsid w:val="003A43F7"/>
    <w:rsid w:val="003B01AA"/>
    <w:rsid w:val="003C2040"/>
    <w:rsid w:val="003D5130"/>
    <w:rsid w:val="003D5B33"/>
    <w:rsid w:val="003D63FB"/>
    <w:rsid w:val="003E1B67"/>
    <w:rsid w:val="003E37C1"/>
    <w:rsid w:val="003F1CBF"/>
    <w:rsid w:val="00401816"/>
    <w:rsid w:val="00403E1F"/>
    <w:rsid w:val="00405967"/>
    <w:rsid w:val="0041105D"/>
    <w:rsid w:val="00412F6A"/>
    <w:rsid w:val="004146F6"/>
    <w:rsid w:val="004161EB"/>
    <w:rsid w:val="00420FF1"/>
    <w:rsid w:val="00425AA0"/>
    <w:rsid w:val="004279A8"/>
    <w:rsid w:val="00427BB8"/>
    <w:rsid w:val="0043649C"/>
    <w:rsid w:val="00437854"/>
    <w:rsid w:val="00437ED1"/>
    <w:rsid w:val="00450CC9"/>
    <w:rsid w:val="00457E8C"/>
    <w:rsid w:val="00472688"/>
    <w:rsid w:val="00474B4E"/>
    <w:rsid w:val="00475269"/>
    <w:rsid w:val="00475DDB"/>
    <w:rsid w:val="00475F08"/>
    <w:rsid w:val="00476F51"/>
    <w:rsid w:val="00477E44"/>
    <w:rsid w:val="00490E7E"/>
    <w:rsid w:val="00491B75"/>
    <w:rsid w:val="0049700E"/>
    <w:rsid w:val="004A06AE"/>
    <w:rsid w:val="004A134B"/>
    <w:rsid w:val="004A1B9C"/>
    <w:rsid w:val="004A226C"/>
    <w:rsid w:val="004A69FF"/>
    <w:rsid w:val="004B2326"/>
    <w:rsid w:val="004B3882"/>
    <w:rsid w:val="004B4E1E"/>
    <w:rsid w:val="004C0088"/>
    <w:rsid w:val="004C0F60"/>
    <w:rsid w:val="004C0F83"/>
    <w:rsid w:val="004C12D9"/>
    <w:rsid w:val="004D2177"/>
    <w:rsid w:val="004D318E"/>
    <w:rsid w:val="004D59B3"/>
    <w:rsid w:val="004D6261"/>
    <w:rsid w:val="004E5556"/>
    <w:rsid w:val="004E5DF2"/>
    <w:rsid w:val="004E682C"/>
    <w:rsid w:val="004F073F"/>
    <w:rsid w:val="004F6C63"/>
    <w:rsid w:val="00502154"/>
    <w:rsid w:val="00507DC7"/>
    <w:rsid w:val="00512F8D"/>
    <w:rsid w:val="0051442E"/>
    <w:rsid w:val="0052161E"/>
    <w:rsid w:val="00521B4F"/>
    <w:rsid w:val="00521F2A"/>
    <w:rsid w:val="00525944"/>
    <w:rsid w:val="0052619A"/>
    <w:rsid w:val="0052701B"/>
    <w:rsid w:val="00531021"/>
    <w:rsid w:val="00541EB5"/>
    <w:rsid w:val="00553B8E"/>
    <w:rsid w:val="00557881"/>
    <w:rsid w:val="00560FF9"/>
    <w:rsid w:val="00581BCB"/>
    <w:rsid w:val="00584203"/>
    <w:rsid w:val="005941C9"/>
    <w:rsid w:val="00594B3D"/>
    <w:rsid w:val="005A0094"/>
    <w:rsid w:val="005A64DE"/>
    <w:rsid w:val="005B4562"/>
    <w:rsid w:val="005B7D97"/>
    <w:rsid w:val="005B7E12"/>
    <w:rsid w:val="005C287B"/>
    <w:rsid w:val="005C6F13"/>
    <w:rsid w:val="005E17F2"/>
    <w:rsid w:val="005E2227"/>
    <w:rsid w:val="005E29CC"/>
    <w:rsid w:val="005E6541"/>
    <w:rsid w:val="005F2292"/>
    <w:rsid w:val="005F6ADF"/>
    <w:rsid w:val="005F7E30"/>
    <w:rsid w:val="00605BB2"/>
    <w:rsid w:val="00606545"/>
    <w:rsid w:val="00606AC7"/>
    <w:rsid w:val="006113CC"/>
    <w:rsid w:val="00613E4F"/>
    <w:rsid w:val="00615222"/>
    <w:rsid w:val="00616EFC"/>
    <w:rsid w:val="00621381"/>
    <w:rsid w:val="0062407B"/>
    <w:rsid w:val="0062472F"/>
    <w:rsid w:val="00625561"/>
    <w:rsid w:val="00626546"/>
    <w:rsid w:val="00627266"/>
    <w:rsid w:val="00643769"/>
    <w:rsid w:val="0065254E"/>
    <w:rsid w:val="00662A09"/>
    <w:rsid w:val="00662F0F"/>
    <w:rsid w:val="0067172B"/>
    <w:rsid w:val="006724E3"/>
    <w:rsid w:val="00673AC1"/>
    <w:rsid w:val="006746ED"/>
    <w:rsid w:val="00674B51"/>
    <w:rsid w:val="00675601"/>
    <w:rsid w:val="00677602"/>
    <w:rsid w:val="006778BE"/>
    <w:rsid w:val="0068117F"/>
    <w:rsid w:val="00686201"/>
    <w:rsid w:val="00691E31"/>
    <w:rsid w:val="0069359A"/>
    <w:rsid w:val="006936EE"/>
    <w:rsid w:val="00695429"/>
    <w:rsid w:val="00697FA0"/>
    <w:rsid w:val="006A082F"/>
    <w:rsid w:val="006A1033"/>
    <w:rsid w:val="006A434E"/>
    <w:rsid w:val="006A7495"/>
    <w:rsid w:val="006A7C68"/>
    <w:rsid w:val="006B61B3"/>
    <w:rsid w:val="006B68B1"/>
    <w:rsid w:val="006C6545"/>
    <w:rsid w:val="006D3A8A"/>
    <w:rsid w:val="006D3F59"/>
    <w:rsid w:val="006D5EBE"/>
    <w:rsid w:val="006E0AE0"/>
    <w:rsid w:val="006E30D9"/>
    <w:rsid w:val="006F0481"/>
    <w:rsid w:val="006F53EC"/>
    <w:rsid w:val="006F574A"/>
    <w:rsid w:val="00701761"/>
    <w:rsid w:val="007020FB"/>
    <w:rsid w:val="00704BB5"/>
    <w:rsid w:val="00712171"/>
    <w:rsid w:val="00712E2F"/>
    <w:rsid w:val="00715BCC"/>
    <w:rsid w:val="00720F18"/>
    <w:rsid w:val="00725A53"/>
    <w:rsid w:val="0073659B"/>
    <w:rsid w:val="00740852"/>
    <w:rsid w:val="00740BD0"/>
    <w:rsid w:val="00746357"/>
    <w:rsid w:val="00753434"/>
    <w:rsid w:val="00757977"/>
    <w:rsid w:val="00757D97"/>
    <w:rsid w:val="00757F44"/>
    <w:rsid w:val="00757FC2"/>
    <w:rsid w:val="0076084C"/>
    <w:rsid w:val="007618B7"/>
    <w:rsid w:val="00765F77"/>
    <w:rsid w:val="00776418"/>
    <w:rsid w:val="007771F4"/>
    <w:rsid w:val="00782E0C"/>
    <w:rsid w:val="00786A0C"/>
    <w:rsid w:val="00787396"/>
    <w:rsid w:val="007909C1"/>
    <w:rsid w:val="00790E55"/>
    <w:rsid w:val="007926F8"/>
    <w:rsid w:val="007A4895"/>
    <w:rsid w:val="007A4DAA"/>
    <w:rsid w:val="007A619B"/>
    <w:rsid w:val="007B01E5"/>
    <w:rsid w:val="007B2AF1"/>
    <w:rsid w:val="007B3144"/>
    <w:rsid w:val="007B6303"/>
    <w:rsid w:val="007B6803"/>
    <w:rsid w:val="007B693E"/>
    <w:rsid w:val="007C1CD3"/>
    <w:rsid w:val="007C43A8"/>
    <w:rsid w:val="007C46E2"/>
    <w:rsid w:val="007D0754"/>
    <w:rsid w:val="007D2EC1"/>
    <w:rsid w:val="007D3953"/>
    <w:rsid w:val="007E0D5A"/>
    <w:rsid w:val="007E6F14"/>
    <w:rsid w:val="007E75F9"/>
    <w:rsid w:val="007F191B"/>
    <w:rsid w:val="007F4A27"/>
    <w:rsid w:val="00802413"/>
    <w:rsid w:val="00803EA5"/>
    <w:rsid w:val="0080563A"/>
    <w:rsid w:val="00805C71"/>
    <w:rsid w:val="00807DDD"/>
    <w:rsid w:val="0082103A"/>
    <w:rsid w:val="00821B2A"/>
    <w:rsid w:val="00825DED"/>
    <w:rsid w:val="00831EAC"/>
    <w:rsid w:val="00833B80"/>
    <w:rsid w:val="0084530C"/>
    <w:rsid w:val="00847FB9"/>
    <w:rsid w:val="00852A1B"/>
    <w:rsid w:val="0085381A"/>
    <w:rsid w:val="0086606F"/>
    <w:rsid w:val="008773E1"/>
    <w:rsid w:val="0088158A"/>
    <w:rsid w:val="00881B43"/>
    <w:rsid w:val="00885A8A"/>
    <w:rsid w:val="008962B4"/>
    <w:rsid w:val="008A4620"/>
    <w:rsid w:val="008A6C4A"/>
    <w:rsid w:val="008A7848"/>
    <w:rsid w:val="008B19B5"/>
    <w:rsid w:val="008B769C"/>
    <w:rsid w:val="008C1411"/>
    <w:rsid w:val="008C7942"/>
    <w:rsid w:val="008E2BCE"/>
    <w:rsid w:val="008E7F7C"/>
    <w:rsid w:val="008F0C3B"/>
    <w:rsid w:val="00901A92"/>
    <w:rsid w:val="00903E01"/>
    <w:rsid w:val="00914739"/>
    <w:rsid w:val="00914E16"/>
    <w:rsid w:val="00915B34"/>
    <w:rsid w:val="00934C8A"/>
    <w:rsid w:val="00937A19"/>
    <w:rsid w:val="00947A62"/>
    <w:rsid w:val="00952652"/>
    <w:rsid w:val="0096186E"/>
    <w:rsid w:val="009708B0"/>
    <w:rsid w:val="00971950"/>
    <w:rsid w:val="00972AC2"/>
    <w:rsid w:val="009808A9"/>
    <w:rsid w:val="009809FD"/>
    <w:rsid w:val="009842E5"/>
    <w:rsid w:val="0098707E"/>
    <w:rsid w:val="0099176A"/>
    <w:rsid w:val="009924FC"/>
    <w:rsid w:val="00994AC9"/>
    <w:rsid w:val="00994B01"/>
    <w:rsid w:val="009977CF"/>
    <w:rsid w:val="009A1636"/>
    <w:rsid w:val="009A2838"/>
    <w:rsid w:val="009A57C6"/>
    <w:rsid w:val="009B02D5"/>
    <w:rsid w:val="009B0316"/>
    <w:rsid w:val="009B49F4"/>
    <w:rsid w:val="009C65B6"/>
    <w:rsid w:val="009C67E6"/>
    <w:rsid w:val="009D2EF1"/>
    <w:rsid w:val="009D6F82"/>
    <w:rsid w:val="009D7A73"/>
    <w:rsid w:val="009E1770"/>
    <w:rsid w:val="009E7826"/>
    <w:rsid w:val="00A02B83"/>
    <w:rsid w:val="00A041D1"/>
    <w:rsid w:val="00A0784E"/>
    <w:rsid w:val="00A11A5A"/>
    <w:rsid w:val="00A13148"/>
    <w:rsid w:val="00A16052"/>
    <w:rsid w:val="00A16C5D"/>
    <w:rsid w:val="00A20EF2"/>
    <w:rsid w:val="00A22B7A"/>
    <w:rsid w:val="00A255AE"/>
    <w:rsid w:val="00A27FE9"/>
    <w:rsid w:val="00A31EE8"/>
    <w:rsid w:val="00A32F0C"/>
    <w:rsid w:val="00A37556"/>
    <w:rsid w:val="00A37B6A"/>
    <w:rsid w:val="00A46DD5"/>
    <w:rsid w:val="00A518AA"/>
    <w:rsid w:val="00A528A0"/>
    <w:rsid w:val="00A54CB8"/>
    <w:rsid w:val="00A64DC8"/>
    <w:rsid w:val="00A65CB4"/>
    <w:rsid w:val="00A664AB"/>
    <w:rsid w:val="00A74399"/>
    <w:rsid w:val="00A82754"/>
    <w:rsid w:val="00A8305C"/>
    <w:rsid w:val="00A905BB"/>
    <w:rsid w:val="00A93F8E"/>
    <w:rsid w:val="00AA6BCF"/>
    <w:rsid w:val="00AB0A90"/>
    <w:rsid w:val="00AB232F"/>
    <w:rsid w:val="00AB462B"/>
    <w:rsid w:val="00AB7E05"/>
    <w:rsid w:val="00AC3882"/>
    <w:rsid w:val="00AD0F21"/>
    <w:rsid w:val="00AD69BA"/>
    <w:rsid w:val="00AD71CB"/>
    <w:rsid w:val="00AE1ACA"/>
    <w:rsid w:val="00AF57FA"/>
    <w:rsid w:val="00AF60FE"/>
    <w:rsid w:val="00AF72D8"/>
    <w:rsid w:val="00B007E2"/>
    <w:rsid w:val="00B04A70"/>
    <w:rsid w:val="00B06B7C"/>
    <w:rsid w:val="00B1545D"/>
    <w:rsid w:val="00B253AE"/>
    <w:rsid w:val="00B26AC3"/>
    <w:rsid w:val="00B34296"/>
    <w:rsid w:val="00B37B7A"/>
    <w:rsid w:val="00B41832"/>
    <w:rsid w:val="00B44566"/>
    <w:rsid w:val="00B45A85"/>
    <w:rsid w:val="00B52809"/>
    <w:rsid w:val="00B56E99"/>
    <w:rsid w:val="00B601A5"/>
    <w:rsid w:val="00B60EFF"/>
    <w:rsid w:val="00B61D5A"/>
    <w:rsid w:val="00B63CDB"/>
    <w:rsid w:val="00B65468"/>
    <w:rsid w:val="00B71BAF"/>
    <w:rsid w:val="00B83BC8"/>
    <w:rsid w:val="00B8641F"/>
    <w:rsid w:val="00B86632"/>
    <w:rsid w:val="00B872BC"/>
    <w:rsid w:val="00B959FC"/>
    <w:rsid w:val="00BA3DDD"/>
    <w:rsid w:val="00BA5FC3"/>
    <w:rsid w:val="00BB1172"/>
    <w:rsid w:val="00BB7D87"/>
    <w:rsid w:val="00BC40A1"/>
    <w:rsid w:val="00BC45DB"/>
    <w:rsid w:val="00BC6B55"/>
    <w:rsid w:val="00BD5558"/>
    <w:rsid w:val="00BD6466"/>
    <w:rsid w:val="00BD74C3"/>
    <w:rsid w:val="00BE4E0A"/>
    <w:rsid w:val="00BE5389"/>
    <w:rsid w:val="00BE697E"/>
    <w:rsid w:val="00BE6DCF"/>
    <w:rsid w:val="00C036DB"/>
    <w:rsid w:val="00C04579"/>
    <w:rsid w:val="00C067A6"/>
    <w:rsid w:val="00C10CA7"/>
    <w:rsid w:val="00C111F5"/>
    <w:rsid w:val="00C14EB1"/>
    <w:rsid w:val="00C15DE1"/>
    <w:rsid w:val="00C1615E"/>
    <w:rsid w:val="00C173A6"/>
    <w:rsid w:val="00C2339C"/>
    <w:rsid w:val="00C24398"/>
    <w:rsid w:val="00C26BED"/>
    <w:rsid w:val="00C27875"/>
    <w:rsid w:val="00C32033"/>
    <w:rsid w:val="00C62EB4"/>
    <w:rsid w:val="00C642B6"/>
    <w:rsid w:val="00C70AF2"/>
    <w:rsid w:val="00C70C39"/>
    <w:rsid w:val="00C82AF8"/>
    <w:rsid w:val="00C84323"/>
    <w:rsid w:val="00C91BBB"/>
    <w:rsid w:val="00C924C0"/>
    <w:rsid w:val="00C92615"/>
    <w:rsid w:val="00C947F4"/>
    <w:rsid w:val="00CA0E37"/>
    <w:rsid w:val="00CA6C85"/>
    <w:rsid w:val="00CB2CD7"/>
    <w:rsid w:val="00CB5F69"/>
    <w:rsid w:val="00CC6937"/>
    <w:rsid w:val="00CC74FE"/>
    <w:rsid w:val="00CC78EC"/>
    <w:rsid w:val="00CD0440"/>
    <w:rsid w:val="00CD1C97"/>
    <w:rsid w:val="00CD2910"/>
    <w:rsid w:val="00CE16BB"/>
    <w:rsid w:val="00CE18E2"/>
    <w:rsid w:val="00CE3367"/>
    <w:rsid w:val="00CE4FA5"/>
    <w:rsid w:val="00CE5E0A"/>
    <w:rsid w:val="00CF46CF"/>
    <w:rsid w:val="00CF63FF"/>
    <w:rsid w:val="00D03633"/>
    <w:rsid w:val="00D06A75"/>
    <w:rsid w:val="00D108AC"/>
    <w:rsid w:val="00D10AB4"/>
    <w:rsid w:val="00D1705C"/>
    <w:rsid w:val="00D222A4"/>
    <w:rsid w:val="00D22960"/>
    <w:rsid w:val="00D26042"/>
    <w:rsid w:val="00D311B4"/>
    <w:rsid w:val="00D338B3"/>
    <w:rsid w:val="00D44A7E"/>
    <w:rsid w:val="00D44ED5"/>
    <w:rsid w:val="00D4640E"/>
    <w:rsid w:val="00D50CA2"/>
    <w:rsid w:val="00D623AF"/>
    <w:rsid w:val="00D624AF"/>
    <w:rsid w:val="00D65C24"/>
    <w:rsid w:val="00D70E2C"/>
    <w:rsid w:val="00D71ECD"/>
    <w:rsid w:val="00D72E5B"/>
    <w:rsid w:val="00D82707"/>
    <w:rsid w:val="00D87B45"/>
    <w:rsid w:val="00D90EC7"/>
    <w:rsid w:val="00D938DD"/>
    <w:rsid w:val="00DA2628"/>
    <w:rsid w:val="00DA3C77"/>
    <w:rsid w:val="00DB0190"/>
    <w:rsid w:val="00DB0355"/>
    <w:rsid w:val="00DB7586"/>
    <w:rsid w:val="00DC038B"/>
    <w:rsid w:val="00DC08C4"/>
    <w:rsid w:val="00DC4AB7"/>
    <w:rsid w:val="00DD17A9"/>
    <w:rsid w:val="00DD244A"/>
    <w:rsid w:val="00DD60B3"/>
    <w:rsid w:val="00DD6727"/>
    <w:rsid w:val="00DE3281"/>
    <w:rsid w:val="00DE77A9"/>
    <w:rsid w:val="00E015BA"/>
    <w:rsid w:val="00E01A34"/>
    <w:rsid w:val="00E01C9A"/>
    <w:rsid w:val="00E0310A"/>
    <w:rsid w:val="00E148C3"/>
    <w:rsid w:val="00E14EF8"/>
    <w:rsid w:val="00E27355"/>
    <w:rsid w:val="00E31894"/>
    <w:rsid w:val="00E34106"/>
    <w:rsid w:val="00E3468E"/>
    <w:rsid w:val="00E42FC2"/>
    <w:rsid w:val="00E44626"/>
    <w:rsid w:val="00E476D2"/>
    <w:rsid w:val="00E529F9"/>
    <w:rsid w:val="00E53472"/>
    <w:rsid w:val="00E578EF"/>
    <w:rsid w:val="00E628DE"/>
    <w:rsid w:val="00E72083"/>
    <w:rsid w:val="00E74AFC"/>
    <w:rsid w:val="00E75114"/>
    <w:rsid w:val="00E8439D"/>
    <w:rsid w:val="00E865A4"/>
    <w:rsid w:val="00EA5854"/>
    <w:rsid w:val="00EB1DC7"/>
    <w:rsid w:val="00EB7C94"/>
    <w:rsid w:val="00EC290D"/>
    <w:rsid w:val="00EC2DBE"/>
    <w:rsid w:val="00EC3455"/>
    <w:rsid w:val="00EC5DB5"/>
    <w:rsid w:val="00EC5DF4"/>
    <w:rsid w:val="00ED348B"/>
    <w:rsid w:val="00ED44CA"/>
    <w:rsid w:val="00EE0002"/>
    <w:rsid w:val="00EE1CD0"/>
    <w:rsid w:val="00EE2367"/>
    <w:rsid w:val="00EE4322"/>
    <w:rsid w:val="00EE4BAC"/>
    <w:rsid w:val="00EF3BCD"/>
    <w:rsid w:val="00EF4CA0"/>
    <w:rsid w:val="00F04001"/>
    <w:rsid w:val="00F10AA1"/>
    <w:rsid w:val="00F20677"/>
    <w:rsid w:val="00F244AD"/>
    <w:rsid w:val="00F37A3B"/>
    <w:rsid w:val="00F44963"/>
    <w:rsid w:val="00F44D22"/>
    <w:rsid w:val="00F453DD"/>
    <w:rsid w:val="00F47EC5"/>
    <w:rsid w:val="00F47F5A"/>
    <w:rsid w:val="00F50A5F"/>
    <w:rsid w:val="00F537EF"/>
    <w:rsid w:val="00F65864"/>
    <w:rsid w:val="00F661BF"/>
    <w:rsid w:val="00F8157F"/>
    <w:rsid w:val="00F85279"/>
    <w:rsid w:val="00F859EA"/>
    <w:rsid w:val="00F937D5"/>
    <w:rsid w:val="00F96360"/>
    <w:rsid w:val="00F97E1C"/>
    <w:rsid w:val="00FA10AD"/>
    <w:rsid w:val="00FA3174"/>
    <w:rsid w:val="00FA60D4"/>
    <w:rsid w:val="00FB31C2"/>
    <w:rsid w:val="00FC710A"/>
    <w:rsid w:val="00FC7BDD"/>
    <w:rsid w:val="00FD4A9F"/>
    <w:rsid w:val="00FD4D9F"/>
    <w:rsid w:val="00FD72AB"/>
    <w:rsid w:val="00FF188C"/>
    <w:rsid w:val="00FF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uiPriority w:val="99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table" w:styleId="Tabellenraster">
    <w:name w:val="Table Grid"/>
    <w:basedOn w:val="NormaleTabelle"/>
    <w:uiPriority w:val="59"/>
    <w:rsid w:val="00541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C26BED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F04001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uiPriority w:val="99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table" w:styleId="Tabellenraster">
    <w:name w:val="Table Grid"/>
    <w:basedOn w:val="NormaleTabelle"/>
    <w:uiPriority w:val="59"/>
    <w:rsid w:val="00541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C26BED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F04001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gatec.com/en/products/com-express-type10/conga-ma4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3033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congatec integrates the new 14 nm Intel® Pentium® and Celeron® processors on COM Express Mini</vt:lpstr>
      <vt:lpstr>congatec integrates the new 14 nm Intel® Pentium® and Celeron® processors on COM Express Mini</vt:lpstr>
    </vt:vector>
  </TitlesOfParts>
  <Company>congatec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congatec integrates the new 14 nm Intel® Pentium® and Celeron® processors on COM Express Mini</dc:title>
  <dc:creator>Christof Wilde</dc:creator>
  <cp:keywords>congatec Press Release</cp:keywords>
  <cp:lastModifiedBy>congatec</cp:lastModifiedBy>
  <cp:revision>2</cp:revision>
  <cp:lastPrinted>2015-10-02T14:08:00Z</cp:lastPrinted>
  <dcterms:created xsi:type="dcterms:W3CDTF">2015-11-19T08:58:00Z</dcterms:created>
  <dcterms:modified xsi:type="dcterms:W3CDTF">2015-11-19T08:58:00Z</dcterms:modified>
</cp:coreProperties>
</file>